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1E8D8" w14:textId="77777777" w:rsidR="008E32C6" w:rsidRPr="00DF54A3" w:rsidRDefault="008E32C6" w:rsidP="00DF54A3">
      <w:pPr>
        <w:jc w:val="center"/>
        <w:rPr>
          <w:rFonts w:ascii="Times New Roman" w:hAnsi="Times New Roman" w:cs="Times New Roman"/>
          <w:sz w:val="32"/>
        </w:rPr>
      </w:pPr>
      <w:r w:rsidRPr="00DF54A3">
        <w:rPr>
          <w:rFonts w:ascii="Times New Roman" w:hAnsi="Times New Roman" w:cs="Times New Roman"/>
          <w:sz w:val="32"/>
        </w:rPr>
        <w:t>Міністерство освіти і науки України</w:t>
      </w:r>
    </w:p>
    <w:p w14:paraId="433E7020" w14:textId="77777777" w:rsidR="008E32C6" w:rsidRPr="00DF54A3" w:rsidRDefault="008E32C6" w:rsidP="007B36E9">
      <w:pPr>
        <w:jc w:val="center"/>
        <w:rPr>
          <w:rFonts w:ascii="Times New Roman" w:hAnsi="Times New Roman" w:cs="Times New Roman"/>
          <w:sz w:val="32"/>
        </w:rPr>
      </w:pPr>
      <w:r w:rsidRPr="00DF54A3">
        <w:rPr>
          <w:rFonts w:ascii="Times New Roman" w:hAnsi="Times New Roman" w:cs="Times New Roman"/>
          <w:sz w:val="32"/>
        </w:rPr>
        <w:t>Київський національний університет імені Тараса Шевченка</w:t>
      </w:r>
    </w:p>
    <w:p w14:paraId="4D60444E" w14:textId="77777777" w:rsidR="008E32C6" w:rsidRPr="00DF54A3" w:rsidRDefault="008E32C6" w:rsidP="007B36E9">
      <w:pPr>
        <w:jc w:val="center"/>
        <w:rPr>
          <w:rFonts w:ascii="Times New Roman" w:hAnsi="Times New Roman" w:cs="Times New Roman"/>
          <w:sz w:val="32"/>
        </w:rPr>
      </w:pPr>
    </w:p>
    <w:p w14:paraId="01294586" w14:textId="77777777" w:rsidR="008E32C6" w:rsidRPr="00DF54A3" w:rsidRDefault="008E32C6" w:rsidP="007B36E9">
      <w:pPr>
        <w:jc w:val="center"/>
        <w:rPr>
          <w:rFonts w:ascii="Times New Roman" w:hAnsi="Times New Roman" w:cs="Times New Roman"/>
          <w:sz w:val="32"/>
        </w:rPr>
      </w:pPr>
    </w:p>
    <w:p w14:paraId="275CC959" w14:textId="77777777" w:rsidR="008E32C6" w:rsidRPr="00DF54A3" w:rsidRDefault="008E32C6" w:rsidP="007B36E9">
      <w:pPr>
        <w:jc w:val="center"/>
        <w:rPr>
          <w:rFonts w:ascii="Times New Roman" w:hAnsi="Times New Roman" w:cs="Times New Roman"/>
          <w:sz w:val="32"/>
        </w:rPr>
      </w:pPr>
    </w:p>
    <w:p w14:paraId="2DA5207E" w14:textId="77777777" w:rsidR="008E32C6" w:rsidRPr="00DF54A3" w:rsidRDefault="008E32C6" w:rsidP="007B36E9">
      <w:pPr>
        <w:jc w:val="center"/>
        <w:rPr>
          <w:rFonts w:ascii="Times New Roman" w:hAnsi="Times New Roman" w:cs="Times New Roman"/>
          <w:sz w:val="32"/>
        </w:rPr>
      </w:pPr>
    </w:p>
    <w:p w14:paraId="32DC59DA" w14:textId="77777777" w:rsidR="008E32C6" w:rsidRPr="00DF54A3" w:rsidRDefault="008E32C6" w:rsidP="007B36E9">
      <w:pPr>
        <w:jc w:val="center"/>
        <w:rPr>
          <w:rFonts w:ascii="Times New Roman" w:hAnsi="Times New Roman" w:cs="Times New Roman"/>
          <w:sz w:val="32"/>
        </w:rPr>
      </w:pPr>
    </w:p>
    <w:p w14:paraId="4A6FDABF" w14:textId="77777777" w:rsidR="008E32C6" w:rsidRPr="00DF54A3" w:rsidRDefault="008E32C6" w:rsidP="007B36E9">
      <w:pPr>
        <w:jc w:val="center"/>
        <w:rPr>
          <w:rFonts w:ascii="Times New Roman" w:hAnsi="Times New Roman" w:cs="Times New Roman"/>
          <w:sz w:val="32"/>
        </w:rPr>
      </w:pPr>
    </w:p>
    <w:p w14:paraId="4027ABB7" w14:textId="77777777" w:rsidR="008E32C6" w:rsidRPr="00DF54A3" w:rsidRDefault="004F5F4E" w:rsidP="007B36E9">
      <w:pPr>
        <w:jc w:val="center"/>
        <w:rPr>
          <w:rFonts w:ascii="Times New Roman" w:hAnsi="Times New Roman" w:cs="Times New Roman"/>
          <w:sz w:val="32"/>
          <w:szCs w:val="32"/>
        </w:rPr>
      </w:pPr>
      <w:r>
        <w:rPr>
          <w:rFonts w:ascii="Times New Roman" w:hAnsi="Times New Roman" w:cs="Times New Roman"/>
          <w:sz w:val="32"/>
          <w:szCs w:val="32"/>
        </w:rPr>
        <w:t>Лабораторна робота 6</w:t>
      </w:r>
    </w:p>
    <w:p w14:paraId="4CF350DD" w14:textId="77777777" w:rsidR="008E32C6" w:rsidRPr="00DF54A3" w:rsidRDefault="008E32C6" w:rsidP="007B36E9">
      <w:pPr>
        <w:jc w:val="center"/>
        <w:rPr>
          <w:rFonts w:ascii="Times New Roman" w:hAnsi="Times New Roman" w:cs="Times New Roman"/>
          <w:sz w:val="32"/>
          <w:szCs w:val="32"/>
        </w:rPr>
      </w:pPr>
      <w:r w:rsidRPr="00DF54A3">
        <w:rPr>
          <w:rFonts w:ascii="Times New Roman" w:hAnsi="Times New Roman" w:cs="Times New Roman"/>
          <w:sz w:val="32"/>
          <w:szCs w:val="32"/>
        </w:rPr>
        <w:t xml:space="preserve">з навчальної дисципліни «Основи сучасної електроніки» на тему: «Дослідження </w:t>
      </w:r>
      <w:r w:rsidR="004F5F4E">
        <w:rPr>
          <w:rFonts w:ascii="Times New Roman" w:hAnsi="Times New Roman" w:cs="Times New Roman"/>
          <w:sz w:val="32"/>
          <w:szCs w:val="32"/>
        </w:rPr>
        <w:t>статичних вольт-амперних характеристик біполярних транзисторів</w:t>
      </w:r>
      <w:r w:rsidRPr="00DF54A3">
        <w:rPr>
          <w:rFonts w:ascii="Times New Roman" w:hAnsi="Times New Roman" w:cs="Times New Roman"/>
          <w:sz w:val="32"/>
          <w:szCs w:val="32"/>
        </w:rPr>
        <w:t>»</w:t>
      </w:r>
    </w:p>
    <w:p w14:paraId="5720B922" w14:textId="77777777" w:rsidR="00B26BF4" w:rsidRDefault="00B26BF4" w:rsidP="00B26BF4">
      <w:pPr>
        <w:jc w:val="center"/>
        <w:rPr>
          <w:rFonts w:ascii="Times New Roman" w:hAnsi="Times New Roman" w:cs="Times New Roman"/>
          <w:sz w:val="36"/>
        </w:rPr>
      </w:pPr>
    </w:p>
    <w:p w14:paraId="1D6B20C0" w14:textId="77777777" w:rsidR="00B26BF4" w:rsidRDefault="00B26BF4" w:rsidP="00B26BF4">
      <w:pPr>
        <w:rPr>
          <w:rFonts w:ascii="Times New Roman" w:hAnsi="Times New Roman" w:cs="Times New Roman"/>
          <w:sz w:val="32"/>
        </w:rPr>
      </w:pPr>
    </w:p>
    <w:p w14:paraId="31D41F99" w14:textId="77777777" w:rsidR="00B26BF4" w:rsidRDefault="00B26BF4" w:rsidP="00B26BF4">
      <w:pPr>
        <w:rPr>
          <w:rFonts w:ascii="Times New Roman" w:hAnsi="Times New Roman" w:cs="Times New Roman"/>
          <w:sz w:val="32"/>
        </w:rPr>
      </w:pPr>
    </w:p>
    <w:p w14:paraId="31CCECC0" w14:textId="77777777" w:rsidR="00B26BF4" w:rsidRDefault="00B26BF4" w:rsidP="00B26BF4">
      <w:pPr>
        <w:rPr>
          <w:rFonts w:ascii="Times New Roman" w:hAnsi="Times New Roman" w:cs="Times New Roman"/>
          <w:sz w:val="32"/>
        </w:rPr>
      </w:pPr>
    </w:p>
    <w:p w14:paraId="1DA3561F" w14:textId="77777777" w:rsidR="00B26BF4" w:rsidRDefault="00B26BF4" w:rsidP="00B26BF4">
      <w:pPr>
        <w:jc w:val="center"/>
        <w:rPr>
          <w:rFonts w:ascii="Times New Roman" w:hAnsi="Times New Roman" w:cs="Times New Roman"/>
          <w:sz w:val="32"/>
        </w:rPr>
      </w:pPr>
    </w:p>
    <w:p w14:paraId="1E2BAAF8" w14:textId="77777777" w:rsidR="00B26BF4" w:rsidRDefault="00B26BF4" w:rsidP="00B26BF4">
      <w:pPr>
        <w:ind w:left="5387"/>
        <w:rPr>
          <w:rFonts w:ascii="Times New Roman" w:hAnsi="Times New Roman" w:cs="Times New Roman"/>
          <w:sz w:val="32"/>
        </w:rPr>
      </w:pPr>
      <w:r>
        <w:rPr>
          <w:rFonts w:ascii="Times New Roman" w:hAnsi="Times New Roman" w:cs="Times New Roman"/>
          <w:sz w:val="32"/>
        </w:rPr>
        <w:t>Виконала студентка</w:t>
      </w:r>
    </w:p>
    <w:p w14:paraId="0C4ABF6B" w14:textId="77777777" w:rsidR="00B26BF4" w:rsidRDefault="00B26BF4" w:rsidP="00B26BF4">
      <w:pPr>
        <w:ind w:left="5387"/>
        <w:rPr>
          <w:rFonts w:ascii="Times New Roman" w:hAnsi="Times New Roman" w:cs="Times New Roman"/>
          <w:sz w:val="32"/>
        </w:rPr>
      </w:pPr>
      <w:r>
        <w:rPr>
          <w:rFonts w:ascii="Times New Roman" w:hAnsi="Times New Roman" w:cs="Times New Roman"/>
          <w:sz w:val="32"/>
        </w:rPr>
        <w:t>2 курсу 5 групи</w:t>
      </w:r>
    </w:p>
    <w:p w14:paraId="2A9E1EC0" w14:textId="77777777" w:rsidR="00B26BF4" w:rsidRDefault="00B26BF4" w:rsidP="00B26BF4">
      <w:pPr>
        <w:ind w:left="5387"/>
        <w:rPr>
          <w:rFonts w:ascii="Times New Roman" w:hAnsi="Times New Roman" w:cs="Times New Roman"/>
          <w:sz w:val="32"/>
        </w:rPr>
      </w:pPr>
      <w:r>
        <w:rPr>
          <w:rFonts w:ascii="Times New Roman" w:hAnsi="Times New Roman" w:cs="Times New Roman"/>
          <w:sz w:val="32"/>
        </w:rPr>
        <w:t>Фізичного факультету</w:t>
      </w:r>
    </w:p>
    <w:p w14:paraId="0F0E6C0B" w14:textId="77777777" w:rsidR="00B26BF4" w:rsidRDefault="00B26BF4" w:rsidP="00B26BF4">
      <w:pPr>
        <w:ind w:left="5387"/>
        <w:rPr>
          <w:rFonts w:ascii="Times New Roman" w:hAnsi="Times New Roman" w:cs="Times New Roman"/>
          <w:sz w:val="32"/>
        </w:rPr>
      </w:pPr>
      <w:r>
        <w:rPr>
          <w:rFonts w:ascii="Times New Roman" w:hAnsi="Times New Roman" w:cs="Times New Roman"/>
          <w:sz w:val="32"/>
        </w:rPr>
        <w:t>Іванченко Анна Сергіївна</w:t>
      </w:r>
    </w:p>
    <w:p w14:paraId="37538FA1" w14:textId="77777777" w:rsidR="00B26BF4" w:rsidRDefault="00B26BF4" w:rsidP="00B26BF4">
      <w:pPr>
        <w:rPr>
          <w:rFonts w:ascii="Times New Roman" w:hAnsi="Times New Roman" w:cs="Times New Roman"/>
          <w:sz w:val="32"/>
        </w:rPr>
      </w:pPr>
    </w:p>
    <w:p w14:paraId="1BB9DEB8" w14:textId="77777777" w:rsidR="00B26BF4" w:rsidRDefault="00B26BF4" w:rsidP="00B26BF4">
      <w:pPr>
        <w:rPr>
          <w:rFonts w:ascii="Times New Roman" w:hAnsi="Times New Roman" w:cs="Times New Roman"/>
          <w:sz w:val="32"/>
        </w:rPr>
      </w:pPr>
    </w:p>
    <w:p w14:paraId="44A1FA68" w14:textId="77777777" w:rsidR="00B26BF4" w:rsidRDefault="00B26BF4" w:rsidP="00B26BF4">
      <w:pPr>
        <w:jc w:val="center"/>
        <w:rPr>
          <w:rFonts w:ascii="Times New Roman" w:hAnsi="Times New Roman" w:cs="Times New Roman"/>
          <w:sz w:val="32"/>
        </w:rPr>
      </w:pPr>
    </w:p>
    <w:p w14:paraId="15103F27" w14:textId="77777777" w:rsidR="00B26BF4" w:rsidRDefault="00B26BF4" w:rsidP="00B26BF4">
      <w:pPr>
        <w:jc w:val="center"/>
        <w:rPr>
          <w:rFonts w:ascii="Times New Roman" w:hAnsi="Times New Roman" w:cs="Times New Roman"/>
          <w:sz w:val="32"/>
        </w:rPr>
      </w:pPr>
    </w:p>
    <w:p w14:paraId="2B5366B4" w14:textId="77777777" w:rsidR="00B26BF4" w:rsidRDefault="00B26BF4" w:rsidP="00B26BF4">
      <w:pPr>
        <w:jc w:val="center"/>
        <w:rPr>
          <w:rFonts w:ascii="Times New Roman" w:hAnsi="Times New Roman" w:cs="Times New Roman"/>
          <w:sz w:val="32"/>
        </w:rPr>
      </w:pPr>
    </w:p>
    <w:p w14:paraId="5DA8DBC0" w14:textId="77777777" w:rsidR="00B26BF4" w:rsidRDefault="00B26BF4" w:rsidP="00B26BF4">
      <w:pPr>
        <w:pStyle w:val="11"/>
        <w:rPr>
          <w:lang w:val="ru-RU"/>
        </w:rPr>
      </w:pPr>
      <w:r>
        <w:t>Київ – 202</w:t>
      </w:r>
      <w:r>
        <w:rPr>
          <w:lang w:val="ru-RU"/>
        </w:rPr>
        <w:t>5</w:t>
      </w:r>
    </w:p>
    <w:p w14:paraId="43B50FFC" w14:textId="717CD94A" w:rsidR="005F3ADA" w:rsidRDefault="00FA19A8" w:rsidP="00B26BF4">
      <w:pPr>
        <w:pStyle w:val="11"/>
      </w:pPr>
      <w:r>
        <w:lastRenderedPageBreak/>
        <w:t>ЗМІСТ</w:t>
      </w:r>
    </w:p>
    <w:p w14:paraId="143304A0" w14:textId="77777777" w:rsidR="004178F8" w:rsidRPr="004178F8" w:rsidRDefault="005F3ADA">
      <w:pPr>
        <w:pStyle w:val="13"/>
        <w:tabs>
          <w:tab w:val="right" w:leader="dot" w:pos="9629"/>
        </w:tabs>
        <w:rPr>
          <w:rFonts w:ascii="Times New Roman" w:hAnsi="Times New Roman"/>
          <w:noProof/>
          <w:sz w:val="32"/>
          <w:szCs w:val="32"/>
        </w:rPr>
      </w:pPr>
      <w:r w:rsidRPr="004178F8">
        <w:rPr>
          <w:rFonts w:ascii="Times New Roman" w:hAnsi="Times New Roman"/>
          <w:sz w:val="32"/>
          <w:szCs w:val="32"/>
        </w:rPr>
        <w:fldChar w:fldCharType="begin"/>
      </w:r>
      <w:r w:rsidRPr="004178F8">
        <w:rPr>
          <w:rFonts w:ascii="Times New Roman" w:hAnsi="Times New Roman"/>
          <w:sz w:val="32"/>
          <w:szCs w:val="32"/>
        </w:rPr>
        <w:instrText xml:space="preserve"> TOC \o "1-3" \h \z \u </w:instrText>
      </w:r>
      <w:r w:rsidRPr="004178F8">
        <w:rPr>
          <w:rFonts w:ascii="Times New Roman" w:hAnsi="Times New Roman"/>
          <w:sz w:val="32"/>
          <w:szCs w:val="32"/>
        </w:rPr>
        <w:fldChar w:fldCharType="separate"/>
      </w:r>
      <w:hyperlink w:anchor="_Toc104855009" w:history="1">
        <w:r w:rsidR="004178F8" w:rsidRPr="004178F8">
          <w:rPr>
            <w:rStyle w:val="af1"/>
            <w:rFonts w:ascii="Times New Roman" w:hAnsi="Times New Roman"/>
            <w:noProof/>
            <w:color w:val="auto"/>
            <w:sz w:val="32"/>
            <w:szCs w:val="32"/>
          </w:rPr>
          <w:t>1. Вступ</w:t>
        </w:r>
        <w:r w:rsidR="004178F8" w:rsidRPr="004178F8">
          <w:rPr>
            <w:rFonts w:ascii="Times New Roman" w:hAnsi="Times New Roman"/>
            <w:noProof/>
            <w:webHidden/>
            <w:sz w:val="32"/>
            <w:szCs w:val="32"/>
          </w:rPr>
          <w:tab/>
        </w:r>
        <w:r w:rsidR="004178F8" w:rsidRPr="004178F8">
          <w:rPr>
            <w:rFonts w:ascii="Times New Roman" w:hAnsi="Times New Roman"/>
            <w:noProof/>
            <w:webHidden/>
            <w:sz w:val="32"/>
            <w:szCs w:val="32"/>
          </w:rPr>
          <w:fldChar w:fldCharType="begin"/>
        </w:r>
        <w:r w:rsidR="004178F8" w:rsidRPr="004178F8">
          <w:rPr>
            <w:rFonts w:ascii="Times New Roman" w:hAnsi="Times New Roman"/>
            <w:noProof/>
            <w:webHidden/>
            <w:sz w:val="32"/>
            <w:szCs w:val="32"/>
          </w:rPr>
          <w:instrText xml:space="preserve"> PAGEREF _Toc104855009 \h </w:instrText>
        </w:r>
        <w:r w:rsidR="004178F8" w:rsidRPr="004178F8">
          <w:rPr>
            <w:rFonts w:ascii="Times New Roman" w:hAnsi="Times New Roman"/>
            <w:noProof/>
            <w:webHidden/>
            <w:sz w:val="32"/>
            <w:szCs w:val="32"/>
          </w:rPr>
        </w:r>
        <w:r w:rsidR="004178F8" w:rsidRPr="004178F8">
          <w:rPr>
            <w:rFonts w:ascii="Times New Roman" w:hAnsi="Times New Roman"/>
            <w:noProof/>
            <w:webHidden/>
            <w:sz w:val="32"/>
            <w:szCs w:val="32"/>
          </w:rPr>
          <w:fldChar w:fldCharType="separate"/>
        </w:r>
        <w:r w:rsidR="004178F8" w:rsidRPr="004178F8">
          <w:rPr>
            <w:rFonts w:ascii="Times New Roman" w:hAnsi="Times New Roman"/>
            <w:noProof/>
            <w:webHidden/>
            <w:sz w:val="32"/>
            <w:szCs w:val="32"/>
          </w:rPr>
          <w:t>3</w:t>
        </w:r>
        <w:r w:rsidR="004178F8" w:rsidRPr="004178F8">
          <w:rPr>
            <w:rFonts w:ascii="Times New Roman" w:hAnsi="Times New Roman"/>
            <w:noProof/>
            <w:webHidden/>
            <w:sz w:val="32"/>
            <w:szCs w:val="32"/>
          </w:rPr>
          <w:fldChar w:fldCharType="end"/>
        </w:r>
      </w:hyperlink>
    </w:p>
    <w:p w14:paraId="04452BF2" w14:textId="77777777" w:rsidR="004178F8" w:rsidRPr="004178F8" w:rsidRDefault="0036017A">
      <w:pPr>
        <w:pStyle w:val="13"/>
        <w:tabs>
          <w:tab w:val="right" w:leader="dot" w:pos="9629"/>
        </w:tabs>
        <w:rPr>
          <w:rFonts w:ascii="Times New Roman" w:hAnsi="Times New Roman"/>
          <w:noProof/>
          <w:sz w:val="32"/>
          <w:szCs w:val="32"/>
        </w:rPr>
      </w:pPr>
      <w:hyperlink w:anchor="_Toc104855010" w:history="1">
        <w:r w:rsidR="004178F8" w:rsidRPr="004178F8">
          <w:rPr>
            <w:rStyle w:val="af1"/>
            <w:rFonts w:ascii="Times New Roman" w:hAnsi="Times New Roman"/>
            <w:noProof/>
            <w:color w:val="auto"/>
            <w:sz w:val="32"/>
            <w:szCs w:val="32"/>
          </w:rPr>
          <w:t>2. Деякі теоретична відомості</w:t>
        </w:r>
        <w:r w:rsidR="004178F8" w:rsidRPr="004178F8">
          <w:rPr>
            <w:rFonts w:ascii="Times New Roman" w:hAnsi="Times New Roman"/>
            <w:noProof/>
            <w:webHidden/>
            <w:sz w:val="32"/>
            <w:szCs w:val="32"/>
          </w:rPr>
          <w:tab/>
        </w:r>
        <w:r w:rsidR="004178F8" w:rsidRPr="004178F8">
          <w:rPr>
            <w:rFonts w:ascii="Times New Roman" w:hAnsi="Times New Roman"/>
            <w:noProof/>
            <w:webHidden/>
            <w:sz w:val="32"/>
            <w:szCs w:val="32"/>
          </w:rPr>
          <w:fldChar w:fldCharType="begin"/>
        </w:r>
        <w:r w:rsidR="004178F8" w:rsidRPr="004178F8">
          <w:rPr>
            <w:rFonts w:ascii="Times New Roman" w:hAnsi="Times New Roman"/>
            <w:noProof/>
            <w:webHidden/>
            <w:sz w:val="32"/>
            <w:szCs w:val="32"/>
          </w:rPr>
          <w:instrText xml:space="preserve"> PAGEREF _Toc104855010 \h </w:instrText>
        </w:r>
        <w:r w:rsidR="004178F8" w:rsidRPr="004178F8">
          <w:rPr>
            <w:rFonts w:ascii="Times New Roman" w:hAnsi="Times New Roman"/>
            <w:noProof/>
            <w:webHidden/>
            <w:sz w:val="32"/>
            <w:szCs w:val="32"/>
          </w:rPr>
        </w:r>
        <w:r w:rsidR="004178F8" w:rsidRPr="004178F8">
          <w:rPr>
            <w:rFonts w:ascii="Times New Roman" w:hAnsi="Times New Roman"/>
            <w:noProof/>
            <w:webHidden/>
            <w:sz w:val="32"/>
            <w:szCs w:val="32"/>
          </w:rPr>
          <w:fldChar w:fldCharType="separate"/>
        </w:r>
        <w:r w:rsidR="004178F8" w:rsidRPr="004178F8">
          <w:rPr>
            <w:rFonts w:ascii="Times New Roman" w:hAnsi="Times New Roman"/>
            <w:noProof/>
            <w:webHidden/>
            <w:sz w:val="32"/>
            <w:szCs w:val="32"/>
          </w:rPr>
          <w:t>4</w:t>
        </w:r>
        <w:r w:rsidR="004178F8" w:rsidRPr="004178F8">
          <w:rPr>
            <w:rFonts w:ascii="Times New Roman" w:hAnsi="Times New Roman"/>
            <w:noProof/>
            <w:webHidden/>
            <w:sz w:val="32"/>
            <w:szCs w:val="32"/>
          </w:rPr>
          <w:fldChar w:fldCharType="end"/>
        </w:r>
      </w:hyperlink>
    </w:p>
    <w:p w14:paraId="6CB390C5" w14:textId="77777777" w:rsidR="004178F8" w:rsidRPr="004178F8" w:rsidRDefault="0036017A">
      <w:pPr>
        <w:pStyle w:val="13"/>
        <w:tabs>
          <w:tab w:val="right" w:leader="dot" w:pos="9629"/>
        </w:tabs>
        <w:rPr>
          <w:rFonts w:ascii="Times New Roman" w:hAnsi="Times New Roman"/>
          <w:noProof/>
          <w:sz w:val="32"/>
          <w:szCs w:val="32"/>
        </w:rPr>
      </w:pPr>
      <w:hyperlink w:anchor="_Toc104855011" w:history="1">
        <w:r w:rsidR="004178F8" w:rsidRPr="004178F8">
          <w:rPr>
            <w:rStyle w:val="af1"/>
            <w:rFonts w:ascii="Times New Roman" w:hAnsi="Times New Roman"/>
            <w:noProof/>
            <w:color w:val="auto"/>
            <w:sz w:val="32"/>
            <w:szCs w:val="32"/>
          </w:rPr>
          <w:t>3. Електрична схема</w:t>
        </w:r>
        <w:r w:rsidR="004178F8" w:rsidRPr="004178F8">
          <w:rPr>
            <w:rFonts w:ascii="Times New Roman" w:hAnsi="Times New Roman"/>
            <w:noProof/>
            <w:webHidden/>
            <w:sz w:val="32"/>
            <w:szCs w:val="32"/>
          </w:rPr>
          <w:tab/>
        </w:r>
        <w:r w:rsidR="004178F8" w:rsidRPr="004178F8">
          <w:rPr>
            <w:rFonts w:ascii="Times New Roman" w:hAnsi="Times New Roman"/>
            <w:noProof/>
            <w:webHidden/>
            <w:sz w:val="32"/>
            <w:szCs w:val="32"/>
          </w:rPr>
          <w:fldChar w:fldCharType="begin"/>
        </w:r>
        <w:r w:rsidR="004178F8" w:rsidRPr="004178F8">
          <w:rPr>
            <w:rFonts w:ascii="Times New Roman" w:hAnsi="Times New Roman"/>
            <w:noProof/>
            <w:webHidden/>
            <w:sz w:val="32"/>
            <w:szCs w:val="32"/>
          </w:rPr>
          <w:instrText xml:space="preserve"> PAGEREF _Toc104855011 \h </w:instrText>
        </w:r>
        <w:r w:rsidR="004178F8" w:rsidRPr="004178F8">
          <w:rPr>
            <w:rFonts w:ascii="Times New Roman" w:hAnsi="Times New Roman"/>
            <w:noProof/>
            <w:webHidden/>
            <w:sz w:val="32"/>
            <w:szCs w:val="32"/>
          </w:rPr>
        </w:r>
        <w:r w:rsidR="004178F8" w:rsidRPr="004178F8">
          <w:rPr>
            <w:rFonts w:ascii="Times New Roman" w:hAnsi="Times New Roman"/>
            <w:noProof/>
            <w:webHidden/>
            <w:sz w:val="32"/>
            <w:szCs w:val="32"/>
          </w:rPr>
          <w:fldChar w:fldCharType="separate"/>
        </w:r>
        <w:r w:rsidR="004178F8" w:rsidRPr="004178F8">
          <w:rPr>
            <w:rFonts w:ascii="Times New Roman" w:hAnsi="Times New Roman"/>
            <w:noProof/>
            <w:webHidden/>
            <w:sz w:val="32"/>
            <w:szCs w:val="32"/>
          </w:rPr>
          <w:t>5</w:t>
        </w:r>
        <w:r w:rsidR="004178F8" w:rsidRPr="004178F8">
          <w:rPr>
            <w:rFonts w:ascii="Times New Roman" w:hAnsi="Times New Roman"/>
            <w:noProof/>
            <w:webHidden/>
            <w:sz w:val="32"/>
            <w:szCs w:val="32"/>
          </w:rPr>
          <w:fldChar w:fldCharType="end"/>
        </w:r>
      </w:hyperlink>
    </w:p>
    <w:p w14:paraId="3FC5B5B3" w14:textId="77777777" w:rsidR="004178F8" w:rsidRPr="004178F8" w:rsidRDefault="0036017A">
      <w:pPr>
        <w:pStyle w:val="13"/>
        <w:tabs>
          <w:tab w:val="right" w:leader="dot" w:pos="9629"/>
        </w:tabs>
        <w:rPr>
          <w:rFonts w:ascii="Times New Roman" w:hAnsi="Times New Roman"/>
          <w:noProof/>
          <w:sz w:val="32"/>
          <w:szCs w:val="32"/>
        </w:rPr>
      </w:pPr>
      <w:hyperlink w:anchor="_Toc104855012" w:history="1">
        <w:r w:rsidR="004178F8" w:rsidRPr="004178F8">
          <w:rPr>
            <w:rStyle w:val="af1"/>
            <w:rFonts w:ascii="Times New Roman" w:hAnsi="Times New Roman"/>
            <w:noProof/>
            <w:color w:val="auto"/>
            <w:sz w:val="32"/>
            <w:szCs w:val="32"/>
          </w:rPr>
          <w:t>4. Експериментальна частина</w:t>
        </w:r>
        <w:r w:rsidR="004178F8" w:rsidRPr="004178F8">
          <w:rPr>
            <w:rFonts w:ascii="Times New Roman" w:hAnsi="Times New Roman"/>
            <w:noProof/>
            <w:webHidden/>
            <w:sz w:val="32"/>
            <w:szCs w:val="32"/>
          </w:rPr>
          <w:tab/>
        </w:r>
        <w:r w:rsidR="004178F8" w:rsidRPr="004178F8">
          <w:rPr>
            <w:rFonts w:ascii="Times New Roman" w:hAnsi="Times New Roman"/>
            <w:noProof/>
            <w:webHidden/>
            <w:sz w:val="32"/>
            <w:szCs w:val="32"/>
          </w:rPr>
          <w:fldChar w:fldCharType="begin"/>
        </w:r>
        <w:r w:rsidR="004178F8" w:rsidRPr="004178F8">
          <w:rPr>
            <w:rFonts w:ascii="Times New Roman" w:hAnsi="Times New Roman"/>
            <w:noProof/>
            <w:webHidden/>
            <w:sz w:val="32"/>
            <w:szCs w:val="32"/>
          </w:rPr>
          <w:instrText xml:space="preserve"> PAGEREF _Toc104855012 \h </w:instrText>
        </w:r>
        <w:r w:rsidR="004178F8" w:rsidRPr="004178F8">
          <w:rPr>
            <w:rFonts w:ascii="Times New Roman" w:hAnsi="Times New Roman"/>
            <w:noProof/>
            <w:webHidden/>
            <w:sz w:val="32"/>
            <w:szCs w:val="32"/>
          </w:rPr>
        </w:r>
        <w:r w:rsidR="004178F8" w:rsidRPr="004178F8">
          <w:rPr>
            <w:rFonts w:ascii="Times New Roman" w:hAnsi="Times New Roman"/>
            <w:noProof/>
            <w:webHidden/>
            <w:sz w:val="32"/>
            <w:szCs w:val="32"/>
          </w:rPr>
          <w:fldChar w:fldCharType="separate"/>
        </w:r>
        <w:r w:rsidR="004178F8" w:rsidRPr="004178F8">
          <w:rPr>
            <w:rFonts w:ascii="Times New Roman" w:hAnsi="Times New Roman"/>
            <w:noProof/>
            <w:webHidden/>
            <w:sz w:val="32"/>
            <w:szCs w:val="32"/>
          </w:rPr>
          <w:t>6</w:t>
        </w:r>
        <w:r w:rsidR="004178F8" w:rsidRPr="004178F8">
          <w:rPr>
            <w:rFonts w:ascii="Times New Roman" w:hAnsi="Times New Roman"/>
            <w:noProof/>
            <w:webHidden/>
            <w:sz w:val="32"/>
            <w:szCs w:val="32"/>
          </w:rPr>
          <w:fldChar w:fldCharType="end"/>
        </w:r>
      </w:hyperlink>
    </w:p>
    <w:p w14:paraId="1ED86FAB" w14:textId="77777777" w:rsidR="004178F8" w:rsidRPr="004178F8" w:rsidRDefault="0036017A">
      <w:pPr>
        <w:pStyle w:val="13"/>
        <w:tabs>
          <w:tab w:val="right" w:leader="dot" w:pos="9629"/>
        </w:tabs>
        <w:rPr>
          <w:rFonts w:ascii="Times New Roman" w:hAnsi="Times New Roman"/>
          <w:noProof/>
          <w:sz w:val="32"/>
          <w:szCs w:val="32"/>
        </w:rPr>
      </w:pPr>
      <w:hyperlink w:anchor="_Toc104855013" w:history="1">
        <w:r w:rsidR="004178F8" w:rsidRPr="004178F8">
          <w:rPr>
            <w:rStyle w:val="af1"/>
            <w:rFonts w:ascii="Times New Roman" w:hAnsi="Times New Roman"/>
            <w:noProof/>
            <w:color w:val="auto"/>
            <w:sz w:val="32"/>
            <w:szCs w:val="32"/>
          </w:rPr>
          <w:t>5. Висновок</w:t>
        </w:r>
        <w:r w:rsidR="004178F8" w:rsidRPr="004178F8">
          <w:rPr>
            <w:rFonts w:ascii="Times New Roman" w:hAnsi="Times New Roman"/>
            <w:noProof/>
            <w:webHidden/>
            <w:sz w:val="32"/>
            <w:szCs w:val="32"/>
          </w:rPr>
          <w:tab/>
        </w:r>
        <w:r w:rsidR="004178F8" w:rsidRPr="004178F8">
          <w:rPr>
            <w:rFonts w:ascii="Times New Roman" w:hAnsi="Times New Roman"/>
            <w:noProof/>
            <w:webHidden/>
            <w:sz w:val="32"/>
            <w:szCs w:val="32"/>
          </w:rPr>
          <w:fldChar w:fldCharType="begin"/>
        </w:r>
        <w:r w:rsidR="004178F8" w:rsidRPr="004178F8">
          <w:rPr>
            <w:rFonts w:ascii="Times New Roman" w:hAnsi="Times New Roman"/>
            <w:noProof/>
            <w:webHidden/>
            <w:sz w:val="32"/>
            <w:szCs w:val="32"/>
          </w:rPr>
          <w:instrText xml:space="preserve"> PAGEREF _Toc104855013 \h </w:instrText>
        </w:r>
        <w:r w:rsidR="004178F8" w:rsidRPr="004178F8">
          <w:rPr>
            <w:rFonts w:ascii="Times New Roman" w:hAnsi="Times New Roman"/>
            <w:noProof/>
            <w:webHidden/>
            <w:sz w:val="32"/>
            <w:szCs w:val="32"/>
          </w:rPr>
        </w:r>
        <w:r w:rsidR="004178F8" w:rsidRPr="004178F8">
          <w:rPr>
            <w:rFonts w:ascii="Times New Roman" w:hAnsi="Times New Roman"/>
            <w:noProof/>
            <w:webHidden/>
            <w:sz w:val="32"/>
            <w:szCs w:val="32"/>
          </w:rPr>
          <w:fldChar w:fldCharType="separate"/>
        </w:r>
        <w:r w:rsidR="004178F8" w:rsidRPr="004178F8">
          <w:rPr>
            <w:rFonts w:ascii="Times New Roman" w:hAnsi="Times New Roman"/>
            <w:noProof/>
            <w:webHidden/>
            <w:sz w:val="32"/>
            <w:szCs w:val="32"/>
          </w:rPr>
          <w:t>9</w:t>
        </w:r>
        <w:r w:rsidR="004178F8" w:rsidRPr="004178F8">
          <w:rPr>
            <w:rFonts w:ascii="Times New Roman" w:hAnsi="Times New Roman"/>
            <w:noProof/>
            <w:webHidden/>
            <w:sz w:val="32"/>
            <w:szCs w:val="32"/>
          </w:rPr>
          <w:fldChar w:fldCharType="end"/>
        </w:r>
      </w:hyperlink>
    </w:p>
    <w:p w14:paraId="7040AC37" w14:textId="77777777" w:rsidR="002B33F2" w:rsidRPr="007768F3" w:rsidRDefault="005F3ADA" w:rsidP="00FA19A8">
      <w:pPr>
        <w:pStyle w:val="11"/>
        <w:rPr>
          <w:szCs w:val="32"/>
        </w:rPr>
      </w:pPr>
      <w:r w:rsidRPr="004178F8">
        <w:rPr>
          <w:rFonts w:eastAsiaTheme="minorEastAsia"/>
          <w:szCs w:val="32"/>
          <w:lang w:eastAsia="uk-UA"/>
        </w:rPr>
        <w:fldChar w:fldCharType="end"/>
      </w:r>
      <w:r w:rsidR="002B33F2" w:rsidRPr="007768F3">
        <w:rPr>
          <w:szCs w:val="32"/>
        </w:rPr>
        <w:br w:type="page"/>
      </w:r>
    </w:p>
    <w:p w14:paraId="7C1BA38D" w14:textId="77777777" w:rsidR="002B33F2" w:rsidRPr="00FA19A8" w:rsidRDefault="00FA19A8" w:rsidP="00FA19A8">
      <w:pPr>
        <w:pStyle w:val="a3"/>
        <w:spacing w:after="240"/>
        <w:jc w:val="center"/>
        <w:outlineLvl w:val="0"/>
        <w:rPr>
          <w:rFonts w:ascii="Times New Roman" w:hAnsi="Times New Roman" w:cs="Times New Roman"/>
          <w:sz w:val="32"/>
          <w:szCs w:val="32"/>
        </w:rPr>
      </w:pPr>
      <w:bookmarkStart w:id="0" w:name="_Toc103023355"/>
      <w:bookmarkStart w:id="1" w:name="_Toc104855009"/>
      <w:r w:rsidRPr="00FA19A8">
        <w:rPr>
          <w:rFonts w:ascii="Times New Roman" w:hAnsi="Times New Roman" w:cs="Times New Roman"/>
          <w:sz w:val="32"/>
          <w:szCs w:val="32"/>
        </w:rPr>
        <w:lastRenderedPageBreak/>
        <w:t>1.</w:t>
      </w:r>
      <w:r>
        <w:rPr>
          <w:rFonts w:ascii="Times New Roman" w:hAnsi="Times New Roman" w:cs="Times New Roman"/>
          <w:sz w:val="32"/>
          <w:szCs w:val="32"/>
        </w:rPr>
        <w:t xml:space="preserve"> </w:t>
      </w:r>
      <w:r w:rsidR="002B33F2" w:rsidRPr="00FA19A8">
        <w:rPr>
          <w:rFonts w:ascii="Times New Roman" w:hAnsi="Times New Roman" w:cs="Times New Roman"/>
          <w:sz w:val="32"/>
          <w:szCs w:val="32"/>
        </w:rPr>
        <w:t>Вступ</w:t>
      </w:r>
      <w:bookmarkEnd w:id="0"/>
      <w:bookmarkEnd w:id="1"/>
    </w:p>
    <w:p w14:paraId="4B5E55E1" w14:textId="77777777" w:rsidR="002B33F2" w:rsidRPr="00DF54A3" w:rsidRDefault="007B36E9" w:rsidP="007B36E9">
      <w:pPr>
        <w:tabs>
          <w:tab w:val="left" w:pos="0"/>
        </w:tabs>
        <w:spacing w:line="276" w:lineRule="auto"/>
        <w:jc w:val="both"/>
        <w:rPr>
          <w:rFonts w:ascii="Times New Roman" w:hAnsi="Times New Roman" w:cs="Times New Roman"/>
          <w:sz w:val="28"/>
        </w:rPr>
      </w:pPr>
      <w:r w:rsidRPr="00DF54A3">
        <w:rPr>
          <w:rFonts w:ascii="Times New Roman" w:hAnsi="Times New Roman" w:cs="Times New Roman"/>
          <w:sz w:val="28"/>
        </w:rPr>
        <w:tab/>
      </w:r>
      <w:r w:rsidR="002B33F2" w:rsidRPr="00DF54A3">
        <w:rPr>
          <w:rFonts w:ascii="Times New Roman" w:hAnsi="Times New Roman" w:cs="Times New Roman"/>
          <w:sz w:val="28"/>
        </w:rPr>
        <w:t>Ця лаборат</w:t>
      </w:r>
      <w:r w:rsidR="00950496">
        <w:rPr>
          <w:rFonts w:ascii="Times New Roman" w:hAnsi="Times New Roman" w:cs="Times New Roman"/>
          <w:sz w:val="28"/>
        </w:rPr>
        <w:t>орна робота присвячена вивченню біполярних транзисторів, а також дослідженню</w:t>
      </w:r>
      <w:r w:rsidR="00950496" w:rsidRPr="00950496">
        <w:rPr>
          <w:rFonts w:ascii="Times New Roman" w:hAnsi="Times New Roman" w:cs="Times New Roman"/>
          <w:sz w:val="28"/>
          <w:szCs w:val="32"/>
        </w:rPr>
        <w:t xml:space="preserve"> статичних вольт-амперних характеристик біполярних транзисторів</w:t>
      </w:r>
      <w:r w:rsidR="002B33F2" w:rsidRPr="00DF54A3">
        <w:rPr>
          <w:rFonts w:ascii="Times New Roman" w:hAnsi="Times New Roman" w:cs="Times New Roman"/>
          <w:sz w:val="28"/>
        </w:rPr>
        <w:t>.</w:t>
      </w:r>
    </w:p>
    <w:p w14:paraId="7D1163BD" w14:textId="77777777" w:rsidR="007B36E9" w:rsidRPr="00DF54A3" w:rsidRDefault="007B36E9" w:rsidP="007B36E9">
      <w:pPr>
        <w:tabs>
          <w:tab w:val="left" w:pos="0"/>
        </w:tabs>
        <w:spacing w:line="276" w:lineRule="auto"/>
        <w:jc w:val="both"/>
        <w:rPr>
          <w:rFonts w:ascii="Times New Roman" w:hAnsi="Times New Roman" w:cs="Times New Roman"/>
          <w:sz w:val="28"/>
        </w:rPr>
      </w:pPr>
    </w:p>
    <w:p w14:paraId="1F2C430C" w14:textId="77777777" w:rsidR="002B33F2" w:rsidRPr="00DF54A3" w:rsidRDefault="007B36E9" w:rsidP="007B36E9">
      <w:pPr>
        <w:tabs>
          <w:tab w:val="left" w:pos="0"/>
        </w:tabs>
        <w:spacing w:line="276" w:lineRule="auto"/>
        <w:jc w:val="both"/>
        <w:rPr>
          <w:rFonts w:ascii="Times New Roman" w:hAnsi="Times New Roman" w:cs="Times New Roman"/>
          <w:sz w:val="28"/>
        </w:rPr>
      </w:pPr>
      <w:r w:rsidRPr="00DF54A3">
        <w:rPr>
          <w:rFonts w:ascii="Times New Roman" w:hAnsi="Times New Roman" w:cs="Times New Roman"/>
          <w:sz w:val="28"/>
        </w:rPr>
        <w:tab/>
      </w:r>
      <w:r w:rsidR="002B33F2" w:rsidRPr="00DF54A3">
        <w:rPr>
          <w:rFonts w:ascii="Times New Roman" w:hAnsi="Times New Roman" w:cs="Times New Roman"/>
          <w:sz w:val="28"/>
        </w:rPr>
        <w:t xml:space="preserve">Мета: </w:t>
      </w:r>
      <w:r w:rsidR="00950496">
        <w:rPr>
          <w:rFonts w:ascii="Times New Roman" w:hAnsi="Times New Roman" w:cs="Times New Roman"/>
          <w:sz w:val="28"/>
        </w:rPr>
        <w:t xml:space="preserve">навчитися працювати з біполярними транзисторами, дослідити статичні вольт-амперні характеристики біполярних </w:t>
      </w:r>
      <w:r w:rsidR="00331176">
        <w:rPr>
          <w:rFonts w:ascii="Times New Roman" w:hAnsi="Times New Roman" w:cs="Times New Roman"/>
          <w:sz w:val="28"/>
        </w:rPr>
        <w:t>т</w:t>
      </w:r>
      <w:r w:rsidR="00950496">
        <w:rPr>
          <w:rFonts w:ascii="Times New Roman" w:hAnsi="Times New Roman" w:cs="Times New Roman"/>
          <w:sz w:val="28"/>
        </w:rPr>
        <w:t>р</w:t>
      </w:r>
      <w:r w:rsidR="00331176">
        <w:rPr>
          <w:rFonts w:ascii="Times New Roman" w:hAnsi="Times New Roman" w:cs="Times New Roman"/>
          <w:sz w:val="28"/>
        </w:rPr>
        <w:t>а</w:t>
      </w:r>
      <w:r w:rsidR="00950496">
        <w:rPr>
          <w:rFonts w:ascii="Times New Roman" w:hAnsi="Times New Roman" w:cs="Times New Roman"/>
          <w:sz w:val="28"/>
        </w:rPr>
        <w:t>нзисторів</w:t>
      </w:r>
      <w:r w:rsidR="002B33F2" w:rsidRPr="00DF54A3">
        <w:rPr>
          <w:rFonts w:ascii="Times New Roman" w:hAnsi="Times New Roman" w:cs="Times New Roman"/>
          <w:sz w:val="28"/>
        </w:rPr>
        <w:t>.</w:t>
      </w:r>
    </w:p>
    <w:p w14:paraId="0014E0BB" w14:textId="77777777" w:rsidR="007B36E9" w:rsidRPr="00DF54A3" w:rsidRDefault="007B36E9" w:rsidP="007B36E9">
      <w:pPr>
        <w:tabs>
          <w:tab w:val="left" w:pos="0"/>
        </w:tabs>
        <w:spacing w:line="276" w:lineRule="auto"/>
        <w:jc w:val="both"/>
        <w:rPr>
          <w:rFonts w:ascii="Times New Roman" w:hAnsi="Times New Roman" w:cs="Times New Roman"/>
          <w:sz w:val="28"/>
        </w:rPr>
      </w:pPr>
    </w:p>
    <w:p w14:paraId="3BFE1058" w14:textId="77777777" w:rsidR="002B33F2" w:rsidRPr="00DF54A3" w:rsidRDefault="002B33F2" w:rsidP="007B36E9">
      <w:pPr>
        <w:ind w:firstLine="360"/>
        <w:jc w:val="both"/>
        <w:rPr>
          <w:rFonts w:ascii="Times New Roman" w:hAnsi="Times New Roman" w:cs="Times New Roman"/>
          <w:sz w:val="28"/>
        </w:rPr>
      </w:pPr>
      <w:r w:rsidRPr="00DF54A3">
        <w:rPr>
          <w:rFonts w:ascii="Times New Roman" w:hAnsi="Times New Roman" w:cs="Times New Roman"/>
          <w:sz w:val="28"/>
        </w:rPr>
        <w:t xml:space="preserve">Програмне забезпечення: </w:t>
      </w:r>
      <w:proofErr w:type="spellStart"/>
      <w:r w:rsidRPr="00DF54A3">
        <w:rPr>
          <w:rFonts w:ascii="Times New Roman" w:hAnsi="Times New Roman" w:cs="Times New Roman"/>
          <w:sz w:val="28"/>
        </w:rPr>
        <w:t>Electronics</w:t>
      </w:r>
      <w:proofErr w:type="spellEnd"/>
      <w:r w:rsidRPr="00DF54A3">
        <w:rPr>
          <w:rFonts w:ascii="Times New Roman" w:hAnsi="Times New Roman" w:cs="Times New Roman"/>
          <w:sz w:val="28"/>
        </w:rPr>
        <w:t xml:space="preserve"> </w:t>
      </w:r>
      <w:proofErr w:type="spellStart"/>
      <w:r w:rsidRPr="00DF54A3">
        <w:rPr>
          <w:rFonts w:ascii="Times New Roman" w:hAnsi="Times New Roman" w:cs="Times New Roman"/>
          <w:sz w:val="28"/>
        </w:rPr>
        <w:t>Workbench</w:t>
      </w:r>
      <w:proofErr w:type="spellEnd"/>
    </w:p>
    <w:p w14:paraId="1CC5D278" w14:textId="77777777" w:rsidR="002B33F2" w:rsidRPr="00DF54A3" w:rsidRDefault="002B33F2" w:rsidP="007B36E9">
      <w:pPr>
        <w:jc w:val="center"/>
        <w:rPr>
          <w:rFonts w:ascii="Times New Roman" w:hAnsi="Times New Roman" w:cs="Times New Roman"/>
          <w:sz w:val="28"/>
        </w:rPr>
      </w:pPr>
      <w:r w:rsidRPr="00DF54A3">
        <w:rPr>
          <w:rFonts w:ascii="Times New Roman" w:hAnsi="Times New Roman" w:cs="Times New Roman"/>
          <w:sz w:val="28"/>
        </w:rPr>
        <w:br w:type="page"/>
      </w:r>
    </w:p>
    <w:p w14:paraId="6C28062E" w14:textId="77777777" w:rsidR="005A46B2" w:rsidRDefault="00FA19A8" w:rsidP="00DF1DF0">
      <w:pPr>
        <w:pStyle w:val="11"/>
        <w:outlineLvl w:val="0"/>
      </w:pPr>
      <w:bookmarkStart w:id="2" w:name="_Toc103023356"/>
      <w:bookmarkStart w:id="3" w:name="_Toc104855010"/>
      <w:r>
        <w:lastRenderedPageBreak/>
        <w:t xml:space="preserve">2. </w:t>
      </w:r>
      <w:r w:rsidR="00363104">
        <w:t>Деякі теоретична відомості</w:t>
      </w:r>
      <w:bookmarkEnd w:id="2"/>
      <w:bookmarkEnd w:id="3"/>
    </w:p>
    <w:p w14:paraId="56820294" w14:textId="77777777" w:rsidR="004A43BC" w:rsidRPr="00EA7E77" w:rsidRDefault="004A43BC" w:rsidP="004A43BC">
      <w:pPr>
        <w:pStyle w:val="a9"/>
        <w:shd w:val="clear" w:color="auto" w:fill="FFFFFF"/>
        <w:spacing w:before="120" w:beforeAutospacing="0" w:after="120" w:afterAutospacing="0"/>
        <w:ind w:firstLine="708"/>
        <w:jc w:val="both"/>
        <w:rPr>
          <w:color w:val="000000" w:themeColor="text1"/>
          <w:sz w:val="28"/>
          <w:szCs w:val="28"/>
        </w:rPr>
      </w:pPr>
      <w:r>
        <w:rPr>
          <w:bCs/>
          <w:color w:val="000000" w:themeColor="text1"/>
          <w:sz w:val="28"/>
          <w:szCs w:val="28"/>
        </w:rPr>
        <w:t>Транзи</w:t>
      </w:r>
      <w:r w:rsidRPr="00EA7E77">
        <w:rPr>
          <w:bCs/>
          <w:color w:val="000000" w:themeColor="text1"/>
          <w:sz w:val="28"/>
          <w:szCs w:val="28"/>
        </w:rPr>
        <w:t>стор</w:t>
      </w:r>
      <w:r w:rsidRPr="00EA7E77">
        <w:rPr>
          <w:color w:val="000000" w:themeColor="text1"/>
          <w:sz w:val="28"/>
          <w:szCs w:val="28"/>
        </w:rPr>
        <w:t> </w:t>
      </w:r>
      <w:r>
        <w:rPr>
          <w:color w:val="000000" w:themeColor="text1"/>
          <w:sz w:val="28"/>
          <w:szCs w:val="28"/>
        </w:rPr>
        <w:t>–</w:t>
      </w:r>
      <w:r w:rsidRPr="00EA7E77">
        <w:rPr>
          <w:color w:val="000000" w:themeColor="text1"/>
          <w:sz w:val="28"/>
          <w:szCs w:val="28"/>
        </w:rPr>
        <w:t> напівпровідниковий елемент електронної техніки, який дозволяє керувати струмом, що протікає крізь нього, за допомогою зміни вхідної напруги або струму, поданих на базу, або інший електрод. Невелика зміна вхідних величин, може призводити до суттєво більшої зміни вихідної напруги та струму.</w:t>
      </w:r>
    </w:p>
    <w:p w14:paraId="54A9C8F2" w14:textId="77777777" w:rsidR="004A43BC" w:rsidRDefault="004A43BC" w:rsidP="004A43BC">
      <w:pPr>
        <w:pStyle w:val="a9"/>
        <w:shd w:val="clear" w:color="auto" w:fill="FFFFFF"/>
        <w:spacing w:before="120" w:beforeAutospacing="0" w:after="120" w:afterAutospacing="0"/>
        <w:ind w:firstLine="708"/>
        <w:jc w:val="both"/>
        <w:rPr>
          <w:color w:val="000000" w:themeColor="text1"/>
          <w:sz w:val="28"/>
          <w:szCs w:val="28"/>
        </w:rPr>
      </w:pPr>
      <w:r w:rsidRPr="00EA7E77">
        <w:rPr>
          <w:color w:val="000000" w:themeColor="text1"/>
          <w:sz w:val="28"/>
          <w:szCs w:val="28"/>
        </w:rPr>
        <w:t>Транзистори є основними елементами сучасної електроніки. Зазвичай вони застосовуються в підсилювачах і логічних електронних схемах. У мікросхемах в єдиний функціональний блок об'єднані тисячі й мільйони окремих транзисторів.</w:t>
      </w:r>
    </w:p>
    <w:p w14:paraId="108EDC4F" w14:textId="77777777" w:rsidR="004A43BC" w:rsidRPr="004A43BC" w:rsidRDefault="004A43BC" w:rsidP="004A43BC">
      <w:pPr>
        <w:pStyle w:val="a9"/>
        <w:shd w:val="clear" w:color="auto" w:fill="FFFFFF"/>
        <w:spacing w:before="120" w:beforeAutospacing="0" w:after="120" w:afterAutospacing="0"/>
        <w:ind w:firstLine="708"/>
        <w:jc w:val="both"/>
        <w:rPr>
          <w:color w:val="000000" w:themeColor="text1"/>
          <w:sz w:val="28"/>
          <w:szCs w:val="28"/>
        </w:rPr>
      </w:pPr>
      <w:r w:rsidRPr="00EA7E77">
        <w:rPr>
          <w:color w:val="000000" w:themeColor="text1"/>
          <w:sz w:val="28"/>
          <w:szCs w:val="28"/>
          <w:shd w:val="clear" w:color="auto" w:fill="FFFFFF"/>
        </w:rPr>
        <w:t>За будовою та принципом дії, транзистори поділяють на два великі класи: </w:t>
      </w:r>
      <w:r w:rsidRPr="00EA7E77">
        <w:rPr>
          <w:rFonts w:eastAsiaTheme="majorEastAsia"/>
          <w:color w:val="000000" w:themeColor="text1"/>
          <w:sz w:val="28"/>
          <w:szCs w:val="28"/>
          <w:shd w:val="clear" w:color="auto" w:fill="FFFFFF"/>
        </w:rPr>
        <w:t>біполярні транзистори (БТ)</w:t>
      </w:r>
      <w:r w:rsidRPr="00EA7E77">
        <w:rPr>
          <w:color w:val="000000" w:themeColor="text1"/>
          <w:sz w:val="28"/>
          <w:szCs w:val="28"/>
          <w:shd w:val="clear" w:color="auto" w:fill="FFFFFF"/>
        </w:rPr>
        <w:t> й </w:t>
      </w:r>
      <w:r w:rsidRPr="00EA7E77">
        <w:rPr>
          <w:rFonts w:eastAsiaTheme="majorEastAsia"/>
          <w:color w:val="000000" w:themeColor="text1"/>
          <w:sz w:val="28"/>
          <w:szCs w:val="28"/>
          <w:shd w:val="clear" w:color="auto" w:fill="FFFFFF"/>
        </w:rPr>
        <w:t>польові транзистори (ПТ)</w:t>
      </w:r>
      <w:r w:rsidRPr="00EA7E77">
        <w:rPr>
          <w:color w:val="000000" w:themeColor="text1"/>
          <w:sz w:val="28"/>
          <w:szCs w:val="28"/>
          <w:shd w:val="clear" w:color="auto" w:fill="FFFFFF"/>
        </w:rPr>
        <w:t>. До кожного з цих класів входять численні типи транзисторів, що відрізняються за будовою і характеристиками.</w:t>
      </w:r>
    </w:p>
    <w:p w14:paraId="53A687DB" w14:textId="77777777" w:rsidR="00950496" w:rsidRDefault="00950496" w:rsidP="00950496">
      <w:pPr>
        <w:spacing w:line="276" w:lineRule="auto"/>
        <w:ind w:firstLine="708"/>
        <w:jc w:val="both"/>
      </w:pPr>
      <w:r>
        <w:rPr>
          <w:rFonts w:ascii="Times New Roman" w:hAnsi="Times New Roman" w:cs="Times New Roman"/>
          <w:sz w:val="28"/>
          <w:szCs w:val="28"/>
        </w:rPr>
        <w:t>Біполярний транзистор – це напівпровідниковий пристрій, призначений для керування більшим струмом за допомогою меншого струму.</w:t>
      </w:r>
    </w:p>
    <w:p w14:paraId="36B6CF80" w14:textId="77777777" w:rsidR="00950496" w:rsidRDefault="004A43BC" w:rsidP="00950496">
      <w:pPr>
        <w:spacing w:line="276" w:lineRule="auto"/>
        <w:ind w:firstLine="708"/>
        <w:jc w:val="both"/>
        <w:rPr>
          <w:rFonts w:ascii="Times New Roman" w:hAnsi="Times New Roman" w:cs="Times New Roman"/>
          <w:sz w:val="28"/>
          <w:szCs w:val="28"/>
        </w:rPr>
      </w:pPr>
      <w:r>
        <w:rPr>
          <w:noProof/>
          <w:lang w:eastAsia="uk-UA"/>
        </w:rPr>
        <mc:AlternateContent>
          <mc:Choice Requires="wps">
            <w:drawing>
              <wp:anchor distT="0" distB="0" distL="114300" distR="114300" simplePos="0" relativeHeight="251676672" behindDoc="1" locked="0" layoutInCell="1" allowOverlap="1" wp14:anchorId="4E995AEB" wp14:editId="6C41CC59">
                <wp:simplePos x="0" y="0"/>
                <wp:positionH relativeFrom="column">
                  <wp:posOffset>208280</wp:posOffset>
                </wp:positionH>
                <wp:positionV relativeFrom="paragraph">
                  <wp:posOffset>2087880</wp:posOffset>
                </wp:positionV>
                <wp:extent cx="5514975" cy="635"/>
                <wp:effectExtent l="0" t="0" r="0" b="0"/>
                <wp:wrapTight wrapText="bothSides">
                  <wp:wrapPolygon edited="0">
                    <wp:start x="0" y="0"/>
                    <wp:lineTo x="0" y="21600"/>
                    <wp:lineTo x="21600" y="21600"/>
                    <wp:lineTo x="21600" y="0"/>
                  </wp:wrapPolygon>
                </wp:wrapTight>
                <wp:docPr id="17" name="Надпись 17"/>
                <wp:cNvGraphicFramePr/>
                <a:graphic xmlns:a="http://schemas.openxmlformats.org/drawingml/2006/main">
                  <a:graphicData uri="http://schemas.microsoft.com/office/word/2010/wordprocessingShape">
                    <wps:wsp>
                      <wps:cNvSpPr txBox="1"/>
                      <wps:spPr>
                        <a:xfrm>
                          <a:off x="0" y="0"/>
                          <a:ext cx="5514975" cy="635"/>
                        </a:xfrm>
                        <a:prstGeom prst="rect">
                          <a:avLst/>
                        </a:prstGeom>
                        <a:solidFill>
                          <a:prstClr val="white"/>
                        </a:solidFill>
                        <a:ln>
                          <a:noFill/>
                        </a:ln>
                      </wps:spPr>
                      <wps:txbx>
                        <w:txbxContent>
                          <w:p w14:paraId="0DC35A32" w14:textId="77777777" w:rsidR="004A43BC" w:rsidRPr="004A43BC" w:rsidRDefault="004A43BC" w:rsidP="004A43BC">
                            <w:pPr>
                              <w:pStyle w:val="aa"/>
                              <w:jc w:val="center"/>
                              <w:rPr>
                                <w:rFonts w:ascii="Times New Roman" w:hAnsi="Times New Roman" w:cs="Times New Roman"/>
                                <w:i w:val="0"/>
                                <w:noProof/>
                                <w:color w:val="000000" w:themeColor="text1"/>
                                <w:sz w:val="28"/>
                                <w:szCs w:val="28"/>
                              </w:rPr>
                            </w:pPr>
                            <w:r w:rsidRPr="004A43BC">
                              <w:rPr>
                                <w:rFonts w:ascii="Times New Roman" w:hAnsi="Times New Roman" w:cs="Times New Roman"/>
                                <w:i w:val="0"/>
                                <w:color w:val="000000" w:themeColor="text1"/>
                                <w:sz w:val="28"/>
                                <w:szCs w:val="28"/>
                              </w:rPr>
                              <w:t xml:space="preserve">Рис.1. Будова та умовне позначення біполярних транзисторів різних типів </w:t>
                            </w:r>
                            <w:proofErr w:type="spellStart"/>
                            <w:r w:rsidRPr="004A43BC">
                              <w:rPr>
                                <w:rFonts w:ascii="Times New Roman" w:hAnsi="Times New Roman" w:cs="Times New Roman"/>
                                <w:i w:val="0"/>
                                <w:color w:val="000000" w:themeColor="text1"/>
                                <w:sz w:val="28"/>
                                <w:szCs w:val="28"/>
                              </w:rPr>
                              <w:t>провідностей</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995AEB" id="_x0000_t202" coordsize="21600,21600" o:spt="202" path="m,l,21600r21600,l21600,xe">
                <v:stroke joinstyle="miter"/>
                <v:path gradientshapeok="t" o:connecttype="rect"/>
              </v:shapetype>
              <v:shape id="Надпись 17" o:spid="_x0000_s1026" type="#_x0000_t202" style="position:absolute;left:0;text-align:left;margin-left:16.4pt;margin-top:164.4pt;width:434.2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HDeRQIAAGUEAAAOAAAAZHJzL2Uyb0RvYy54bWysVMFuEzEQvSPxD5bvZJNCWoiyqUKqIKSq&#10;rZSinh2vN2vJ9hjbyW64cecX+g8cOHDjF9I/YuzdTaFwQly845nx2O+9mZ2eN1qRnXBegsnpaDCk&#10;RBgOhTSbnH64Xb54TYkPzBRMgRE53QtPz2fPn01rOxEnUIEqhCNYxPhJbXNahWAnWeZ5JTTzA7DC&#10;YLAEp1nArdtkhWM1VtcqOxkOT7MaXGEdcOE9ei/aIJ2l+mUpeLguSy8CUTnFt4W0urSu45rNpmyy&#10;ccxWknfPYP/wCs2kwUuPpS5YYGTr5B+ltOQOPJRhwEFnUJaSi4QB0YyGT9CsKmZFwoLkeHukyf+/&#10;svxqd+OILFC7M0oM06jR4f7w9fDt8OPw/eHzwxeCAWSptn6CySuL6aF5Cw2e6P0enRF8UzodvwiL&#10;YBz53h85Fk0gHJ3j8ejVm7MxJRxjpy/HsUb2eNQ6H94J0CQaOXUoYOKV7S59aFP7lHiTByWLpVQq&#10;bmJgoRzZMRS7rmQQXfHfspSJuQbiqbZg9GQRX4sjWqFZNx3oNRR7xOyg7R1v+VLiRZfMhxvmsFkQ&#10;Jg5AuMalVFDnFDqLkgrcp7/5Yz5qiFFKamy+nPqPW+YEJeq9QXVjp/aG6411b5itXgBCHOFoWZ5M&#10;POCC6s3Sgb7DuZjHWzDEDMe7chp6cxHaEcC54mI+T0nYj5aFS7OyPJbuCb1t7piznRwBVbyCvi3Z&#10;5IkqbW7Sxc63ASlOkkVCWxY7nrGXk+jd3MVh+XWfsh7/DrOfAAAA//8DAFBLAwQUAAYACAAAACEA&#10;/E8+Vd8AAAAKAQAADwAAAGRycy9kb3ducmV2LnhtbEyPP0/DMBDFdyS+g3VILKh12lQVDXGqqoIB&#10;lorQpZsbX+NAfI5ipw3fnqMLTPfv6b3f5evRteKMfWg8KZhNExBIlTcN1Qr2Hy+TRxAhajK69YQK&#10;vjHAuri9yXVm/IXe8VzGWrAJhUwrsDF2mZShsuh0mPoOiW8n3zsdeexraXp9YXPXynmSLKXTDXGC&#10;1R1uLVZf5eAU7BaHnX0YTs9vm0Xav+6H7fKzLpW6vxs3TyAijvFPDL/4jA4FMx39QCaIVkE6Z/J4&#10;rdywYJXMUhDH62YFssjl/xeKHwAAAP//AwBQSwECLQAUAAYACAAAACEAtoM4kv4AAADhAQAAEwAA&#10;AAAAAAAAAAAAAAAAAAAAW0NvbnRlbnRfVHlwZXNdLnhtbFBLAQItABQABgAIAAAAIQA4/SH/1gAA&#10;AJQBAAALAAAAAAAAAAAAAAAAAC8BAABfcmVscy8ucmVsc1BLAQItABQABgAIAAAAIQC67HDeRQIA&#10;AGUEAAAOAAAAAAAAAAAAAAAAAC4CAABkcnMvZTJvRG9jLnhtbFBLAQItABQABgAIAAAAIQD8Tz5V&#10;3wAAAAoBAAAPAAAAAAAAAAAAAAAAAJ8EAABkcnMvZG93bnJldi54bWxQSwUGAAAAAAQABADzAAAA&#10;qwUAAAAA&#10;" stroked="f">
                <v:textbox style="mso-fit-shape-to-text:t" inset="0,0,0,0">
                  <w:txbxContent>
                    <w:p w14:paraId="0DC35A32" w14:textId="77777777" w:rsidR="004A43BC" w:rsidRPr="004A43BC" w:rsidRDefault="004A43BC" w:rsidP="004A43BC">
                      <w:pPr>
                        <w:pStyle w:val="aa"/>
                        <w:jc w:val="center"/>
                        <w:rPr>
                          <w:rFonts w:ascii="Times New Roman" w:hAnsi="Times New Roman" w:cs="Times New Roman"/>
                          <w:i w:val="0"/>
                          <w:noProof/>
                          <w:color w:val="000000" w:themeColor="text1"/>
                          <w:sz w:val="28"/>
                          <w:szCs w:val="28"/>
                        </w:rPr>
                      </w:pPr>
                      <w:r w:rsidRPr="004A43BC">
                        <w:rPr>
                          <w:rFonts w:ascii="Times New Roman" w:hAnsi="Times New Roman" w:cs="Times New Roman"/>
                          <w:i w:val="0"/>
                          <w:color w:val="000000" w:themeColor="text1"/>
                          <w:sz w:val="28"/>
                          <w:szCs w:val="28"/>
                        </w:rPr>
                        <w:t xml:space="preserve">Рис.1. Будова та умовне позначення біполярних транзисторів різних типів </w:t>
                      </w:r>
                      <w:proofErr w:type="spellStart"/>
                      <w:r w:rsidRPr="004A43BC">
                        <w:rPr>
                          <w:rFonts w:ascii="Times New Roman" w:hAnsi="Times New Roman" w:cs="Times New Roman"/>
                          <w:i w:val="0"/>
                          <w:color w:val="000000" w:themeColor="text1"/>
                          <w:sz w:val="28"/>
                          <w:szCs w:val="28"/>
                        </w:rPr>
                        <w:t>провідностей</w:t>
                      </w:r>
                      <w:proofErr w:type="spellEnd"/>
                    </w:p>
                  </w:txbxContent>
                </v:textbox>
                <w10:wrap type="tight"/>
              </v:shape>
            </w:pict>
          </mc:Fallback>
        </mc:AlternateContent>
      </w:r>
      <w:r>
        <w:rPr>
          <w:noProof/>
          <w:lang w:eastAsia="uk-UA"/>
        </w:rPr>
        <w:drawing>
          <wp:anchor distT="0" distB="0" distL="114300" distR="114300" simplePos="0" relativeHeight="251674624" behindDoc="1" locked="0" layoutInCell="1" allowOverlap="1" wp14:anchorId="33497083" wp14:editId="236E26EF">
            <wp:simplePos x="0" y="0"/>
            <wp:positionH relativeFrom="margin">
              <wp:align>center</wp:align>
            </wp:positionH>
            <wp:positionV relativeFrom="paragraph">
              <wp:posOffset>1021080</wp:posOffset>
            </wp:positionV>
            <wp:extent cx="5514975" cy="1009650"/>
            <wp:effectExtent l="0" t="0" r="9525" b="0"/>
            <wp:wrapTight wrapText="bothSides">
              <wp:wrapPolygon edited="0">
                <wp:start x="0" y="0"/>
                <wp:lineTo x="0" y="21192"/>
                <wp:lineTo x="21563" y="21192"/>
                <wp:lineTo x="21563"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131" t="41088" r="36184" b="45484"/>
                    <a:stretch/>
                  </pic:blipFill>
                  <pic:spPr bwMode="auto">
                    <a:xfrm>
                      <a:off x="0" y="0"/>
                      <a:ext cx="5514975" cy="1009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0496">
        <w:rPr>
          <w:rFonts w:ascii="Times New Roman" w:hAnsi="Times New Roman" w:cs="Times New Roman"/>
          <w:sz w:val="28"/>
          <w:szCs w:val="28"/>
        </w:rPr>
        <w:t xml:space="preserve">Вольт-амперна характеристика (ВАХ) біполярного транзистора типу </w:t>
      </w:r>
      <w:r w:rsidR="00950496">
        <w:rPr>
          <w:rFonts w:ascii="Times New Roman" w:hAnsi="Times New Roman" w:cs="Times New Roman"/>
          <w:sz w:val="28"/>
          <w:szCs w:val="28"/>
          <w:lang w:val="en-US"/>
        </w:rPr>
        <w:t>n</w:t>
      </w:r>
      <w:r w:rsidR="00950496">
        <w:rPr>
          <w:rFonts w:ascii="Times New Roman" w:hAnsi="Times New Roman" w:cs="Times New Roman"/>
          <w:sz w:val="28"/>
          <w:szCs w:val="28"/>
        </w:rPr>
        <w:t>-</w:t>
      </w:r>
      <w:r w:rsidR="00950496">
        <w:rPr>
          <w:rFonts w:ascii="Times New Roman" w:hAnsi="Times New Roman" w:cs="Times New Roman"/>
          <w:sz w:val="28"/>
          <w:szCs w:val="28"/>
          <w:lang w:val="en-US"/>
        </w:rPr>
        <w:t>p</w:t>
      </w:r>
      <w:r w:rsidR="00950496">
        <w:rPr>
          <w:rFonts w:ascii="Times New Roman" w:hAnsi="Times New Roman" w:cs="Times New Roman"/>
          <w:sz w:val="28"/>
          <w:szCs w:val="28"/>
        </w:rPr>
        <w:t>-</w:t>
      </w:r>
      <w:r w:rsidR="00950496">
        <w:rPr>
          <w:rFonts w:ascii="Times New Roman" w:hAnsi="Times New Roman" w:cs="Times New Roman"/>
          <w:sz w:val="28"/>
          <w:szCs w:val="28"/>
          <w:lang w:val="en-US"/>
        </w:rPr>
        <w:t>n</w:t>
      </w:r>
      <w:r w:rsidR="00950496">
        <w:rPr>
          <w:rFonts w:ascii="Times New Roman" w:hAnsi="Times New Roman" w:cs="Times New Roman"/>
          <w:sz w:val="28"/>
          <w:szCs w:val="28"/>
        </w:rPr>
        <w:t xml:space="preserve"> – це залежність струму, що йде через досліджуваний електрод, від напруги на цьому електроді. У даній роботі досліджувалася схема зі змінною напругою на базі.</w:t>
      </w:r>
    </w:p>
    <w:p w14:paraId="1E432D68" w14:textId="77777777" w:rsidR="004A43BC" w:rsidRDefault="004A43BC" w:rsidP="00950496">
      <w:pPr>
        <w:spacing w:line="276" w:lineRule="auto"/>
        <w:ind w:firstLine="708"/>
        <w:jc w:val="both"/>
        <w:rPr>
          <w:rFonts w:ascii="Times New Roman" w:hAnsi="Times New Roman" w:cs="Times New Roman"/>
          <w:sz w:val="28"/>
          <w:szCs w:val="28"/>
        </w:rPr>
      </w:pPr>
    </w:p>
    <w:p w14:paraId="1231A256" w14:textId="77777777" w:rsidR="00EA7E77" w:rsidRDefault="00EA7E77" w:rsidP="004A43BC">
      <w:pPr>
        <w:spacing w:line="276" w:lineRule="auto"/>
        <w:jc w:val="both"/>
        <w:rPr>
          <w:rFonts w:ascii="Times New Roman" w:hAnsi="Times New Roman" w:cs="Times New Roman"/>
          <w:sz w:val="28"/>
          <w:szCs w:val="28"/>
        </w:rPr>
      </w:pPr>
    </w:p>
    <w:p w14:paraId="152D6F86" w14:textId="77777777" w:rsidR="005A46B2" w:rsidRPr="005A46B2" w:rsidRDefault="005A46B2" w:rsidP="005A46B2">
      <w:pPr>
        <w:ind w:firstLine="709"/>
        <w:jc w:val="both"/>
        <w:rPr>
          <w:rFonts w:ascii="Times New Roman" w:hAnsi="Times New Roman" w:cs="Times New Roman"/>
          <w:sz w:val="32"/>
        </w:rPr>
      </w:pPr>
    </w:p>
    <w:p w14:paraId="0B1C1697" w14:textId="77777777" w:rsidR="00564AA7" w:rsidRPr="005A46B2" w:rsidRDefault="00564AA7" w:rsidP="005A46B2">
      <w:pPr>
        <w:pStyle w:val="a8"/>
        <w:ind w:left="11" w:firstLine="709"/>
        <w:rPr>
          <w:rFonts w:ascii="Times New Roman" w:hAnsi="Times New Roman" w:cs="Times New Roman"/>
          <w:sz w:val="32"/>
        </w:rPr>
      </w:pPr>
      <w:r w:rsidRPr="005A46B2">
        <w:rPr>
          <w:rFonts w:ascii="Times New Roman" w:hAnsi="Times New Roman" w:cs="Times New Roman"/>
          <w:sz w:val="32"/>
        </w:rPr>
        <w:br w:type="page"/>
      </w:r>
    </w:p>
    <w:p w14:paraId="4F9B4717" w14:textId="77777777" w:rsidR="002B33F2" w:rsidRPr="00DF54A3" w:rsidRDefault="00FA19A8" w:rsidP="00DF1DF0">
      <w:pPr>
        <w:pStyle w:val="11"/>
        <w:outlineLvl w:val="0"/>
      </w:pPr>
      <w:bookmarkStart w:id="4" w:name="_Toc104855011"/>
      <w:r>
        <w:lastRenderedPageBreak/>
        <w:t xml:space="preserve">3. </w:t>
      </w:r>
      <w:r w:rsidR="00564AA7" w:rsidRPr="00DF54A3">
        <w:t>Електрична схема</w:t>
      </w:r>
      <w:bookmarkEnd w:id="4"/>
    </w:p>
    <w:p w14:paraId="13032BF4" w14:textId="77777777" w:rsidR="00564AA7" w:rsidRPr="00DF54A3" w:rsidRDefault="007B18D0" w:rsidP="007B36E9">
      <w:pPr>
        <w:pStyle w:val="a8"/>
        <w:jc w:val="center"/>
        <w:rPr>
          <w:rFonts w:ascii="Times New Roman" w:hAnsi="Times New Roman" w:cs="Times New Roman"/>
          <w:sz w:val="32"/>
        </w:rPr>
      </w:pPr>
      <w:r>
        <w:rPr>
          <w:noProof/>
          <w:lang w:eastAsia="uk-UA"/>
        </w:rPr>
        <w:drawing>
          <wp:anchor distT="0" distB="0" distL="114300" distR="114300" simplePos="0" relativeHeight="251677696" behindDoc="1" locked="0" layoutInCell="1" allowOverlap="1" wp14:anchorId="53D87464" wp14:editId="31F60ACD">
            <wp:simplePos x="0" y="0"/>
            <wp:positionH relativeFrom="margin">
              <wp:align>center</wp:align>
            </wp:positionH>
            <wp:positionV relativeFrom="paragraph">
              <wp:posOffset>12065</wp:posOffset>
            </wp:positionV>
            <wp:extent cx="3921125" cy="3209925"/>
            <wp:effectExtent l="0" t="0" r="3175" b="9525"/>
            <wp:wrapTight wrapText="bothSides">
              <wp:wrapPolygon edited="0">
                <wp:start x="0" y="0"/>
                <wp:lineTo x="0" y="21536"/>
                <wp:lineTo x="21513" y="21536"/>
                <wp:lineTo x="21513" y="0"/>
                <wp:lineTo x="0" y="0"/>
              </wp:wrapPolygon>
            </wp:wrapTight>
            <wp:docPr id="18" name="Рисунок 18" descr="Біполярні транзистори: схеми включення. Схема включення біполярного  транзистора із загальним емітер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Біполярні транзистори: схеми включення. Схема включення біполярного  транзистора із загальним емітеро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1125" cy="3209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B9E702" w14:textId="77777777" w:rsidR="00564AA7" w:rsidRPr="00DF54A3" w:rsidRDefault="007B18D0" w:rsidP="007B36E9">
      <w:pPr>
        <w:jc w:val="center"/>
        <w:rPr>
          <w:rFonts w:ascii="Times New Roman" w:hAnsi="Times New Roman" w:cs="Times New Roman"/>
          <w:sz w:val="32"/>
        </w:rPr>
      </w:pPr>
      <w:r w:rsidRPr="007B18D0">
        <w:t xml:space="preserve"> </w:t>
      </w:r>
    </w:p>
    <w:p w14:paraId="25E040D9" w14:textId="77777777" w:rsidR="007B36E9" w:rsidRPr="00DF54A3" w:rsidRDefault="007B36E9" w:rsidP="007B36E9">
      <w:pPr>
        <w:jc w:val="center"/>
        <w:rPr>
          <w:rFonts w:ascii="Times New Roman" w:hAnsi="Times New Roman" w:cs="Times New Roman"/>
          <w:sz w:val="32"/>
        </w:rPr>
      </w:pPr>
    </w:p>
    <w:p w14:paraId="272487E5" w14:textId="77777777" w:rsidR="007B36E9" w:rsidRPr="00DF54A3" w:rsidRDefault="007B18D0" w:rsidP="007B36E9">
      <w:pPr>
        <w:jc w:val="center"/>
        <w:rPr>
          <w:rFonts w:ascii="Times New Roman" w:hAnsi="Times New Roman" w:cs="Times New Roman"/>
          <w:sz w:val="32"/>
        </w:rPr>
      </w:pPr>
      <w:r>
        <w:rPr>
          <w:noProof/>
          <w:lang w:eastAsia="uk-UA"/>
        </w:rPr>
        <w:drawing>
          <wp:anchor distT="0" distB="0" distL="114300" distR="114300" simplePos="0" relativeHeight="251678720" behindDoc="1" locked="0" layoutInCell="1" allowOverlap="1" wp14:anchorId="47093895" wp14:editId="47CC8B5D">
            <wp:simplePos x="0" y="0"/>
            <wp:positionH relativeFrom="margin">
              <wp:align>center</wp:align>
            </wp:positionH>
            <wp:positionV relativeFrom="paragraph">
              <wp:posOffset>2751455</wp:posOffset>
            </wp:positionV>
            <wp:extent cx="5114925" cy="3578860"/>
            <wp:effectExtent l="0" t="0" r="9525" b="2540"/>
            <wp:wrapTight wrapText="bothSides">
              <wp:wrapPolygon edited="0">
                <wp:start x="0" y="0"/>
                <wp:lineTo x="0" y="21500"/>
                <wp:lineTo x="21560" y="21500"/>
                <wp:lineTo x="21560"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7603" t="20383" r="19642" b="24722"/>
                    <a:stretch/>
                  </pic:blipFill>
                  <pic:spPr bwMode="auto">
                    <a:xfrm>
                      <a:off x="0" y="0"/>
                      <a:ext cx="5114925" cy="3578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F54A3">
        <w:rPr>
          <w:noProof/>
          <w:lang w:eastAsia="uk-UA"/>
        </w:rPr>
        <w:t xml:space="preserve"> </w:t>
      </w:r>
      <w:r w:rsidRPr="00DF54A3">
        <w:rPr>
          <w:noProof/>
          <w:lang w:eastAsia="uk-UA"/>
        </w:rPr>
        <mc:AlternateContent>
          <mc:Choice Requires="wps">
            <w:drawing>
              <wp:anchor distT="0" distB="0" distL="114300" distR="114300" simplePos="0" relativeHeight="251663360" behindDoc="1" locked="0" layoutInCell="1" allowOverlap="1" wp14:anchorId="0D0B4375" wp14:editId="04279CB9">
                <wp:simplePos x="0" y="0"/>
                <wp:positionH relativeFrom="column">
                  <wp:posOffset>-283210</wp:posOffset>
                </wp:positionH>
                <wp:positionV relativeFrom="paragraph">
                  <wp:posOffset>6416675</wp:posOffset>
                </wp:positionV>
                <wp:extent cx="6508115" cy="635"/>
                <wp:effectExtent l="0" t="0" r="0" b="0"/>
                <wp:wrapTight wrapText="bothSides">
                  <wp:wrapPolygon edited="0">
                    <wp:start x="0" y="0"/>
                    <wp:lineTo x="0" y="21600"/>
                    <wp:lineTo x="21600" y="21600"/>
                    <wp:lineTo x="21600" y="0"/>
                  </wp:wrapPolygon>
                </wp:wrapTight>
                <wp:docPr id="4" name="Надпись 4"/>
                <wp:cNvGraphicFramePr/>
                <a:graphic xmlns:a="http://schemas.openxmlformats.org/drawingml/2006/main">
                  <a:graphicData uri="http://schemas.microsoft.com/office/word/2010/wordprocessingShape">
                    <wps:wsp>
                      <wps:cNvSpPr txBox="1"/>
                      <wps:spPr>
                        <a:xfrm>
                          <a:off x="0" y="0"/>
                          <a:ext cx="6508115" cy="635"/>
                        </a:xfrm>
                        <a:prstGeom prst="rect">
                          <a:avLst/>
                        </a:prstGeom>
                        <a:solidFill>
                          <a:prstClr val="white"/>
                        </a:solidFill>
                        <a:ln>
                          <a:noFill/>
                        </a:ln>
                      </wps:spPr>
                      <wps:txbx>
                        <w:txbxContent>
                          <w:p w14:paraId="207D8644" w14:textId="77777777" w:rsidR="004B45C3" w:rsidRPr="004B45C3" w:rsidRDefault="004B45C3" w:rsidP="004B45C3">
                            <w:pPr>
                              <w:pStyle w:val="aa"/>
                              <w:jc w:val="center"/>
                              <w:rPr>
                                <w:rFonts w:ascii="Times New Roman" w:hAnsi="Times New Roman" w:cs="Times New Roman"/>
                                <w:i w:val="0"/>
                                <w:noProof/>
                                <w:color w:val="auto"/>
                                <w:sz w:val="28"/>
                              </w:rPr>
                            </w:pPr>
                            <w:r w:rsidRPr="004B45C3">
                              <w:rPr>
                                <w:rFonts w:ascii="Times New Roman" w:hAnsi="Times New Roman" w:cs="Times New Roman"/>
                                <w:i w:val="0"/>
                                <w:color w:val="auto"/>
                                <w:sz w:val="28"/>
                              </w:rPr>
                              <w:t>Рис.</w:t>
                            </w:r>
                            <w:r w:rsidR="007B18D0">
                              <w:rPr>
                                <w:rFonts w:ascii="Times New Roman" w:hAnsi="Times New Roman" w:cs="Times New Roman"/>
                                <w:i w:val="0"/>
                                <w:color w:val="auto"/>
                                <w:sz w:val="28"/>
                              </w:rPr>
                              <w:t>3</w:t>
                            </w:r>
                            <w:r w:rsidRPr="004B45C3">
                              <w:rPr>
                                <w:rFonts w:ascii="Times New Roman" w:hAnsi="Times New Roman" w:cs="Times New Roman"/>
                                <w:i w:val="0"/>
                                <w:color w:val="auto"/>
                                <w:sz w:val="28"/>
                              </w:rPr>
                              <w:t xml:space="preserve">. Реалізація електричної схеми у програмному забезпеченні </w:t>
                            </w:r>
                            <w:r w:rsidRPr="004B45C3">
                              <w:rPr>
                                <w:rFonts w:ascii="Times New Roman" w:hAnsi="Times New Roman" w:cs="Times New Roman"/>
                                <w:i w:val="0"/>
                                <w:color w:val="auto"/>
                                <w:sz w:val="28"/>
                                <w:lang w:val="en-US"/>
                              </w:rPr>
                              <w:t>Electronics</w:t>
                            </w:r>
                            <w:r w:rsidRPr="004B45C3">
                              <w:rPr>
                                <w:rFonts w:ascii="Times New Roman" w:hAnsi="Times New Roman" w:cs="Times New Roman"/>
                                <w:i w:val="0"/>
                                <w:color w:val="auto"/>
                                <w:sz w:val="28"/>
                              </w:rPr>
                              <w:t xml:space="preserve"> </w:t>
                            </w:r>
                            <w:r w:rsidRPr="004B45C3">
                              <w:rPr>
                                <w:rFonts w:ascii="Times New Roman" w:hAnsi="Times New Roman" w:cs="Times New Roman"/>
                                <w:i w:val="0"/>
                                <w:color w:val="auto"/>
                                <w:sz w:val="28"/>
                                <w:lang w:val="en-US"/>
                              </w:rPr>
                              <w:t>Workbench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0B4375" id="Надпись 4" o:spid="_x0000_s1027" type="#_x0000_t202" style="position:absolute;left:0;text-align:left;margin-left:-22.3pt;margin-top:505.25pt;width:512.4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DyNRgIAAGoEAAAOAAAAZHJzL2Uyb0RvYy54bWysVMFuEzEQvSPxD5bvZJPSVNUqmyqkCkKK&#10;2kop6tnxerOWbI+xneyGG3d+gX/gwIEbv5D+EWNvNoXCCXHxjmfGY7/3ZnZy1WpFdsJ5Caago8GQ&#10;EmE4lNJsCvr+fvHqkhIfmCmZAiMKuheeXk1fvpg0NhdnUIMqhSNYxPi8sQWtQ7B5lnleC838AKww&#10;GKzAaRZw6zZZ6ViD1bXKzobDi6wBV1oHXHiP3usuSKepflUJHm6ryotAVEHxbSGtLq3ruGbTCcs3&#10;jtla8uMz2D+8QjNp8NJTqWsWGNk6+UcpLbkDD1UYcNAZVJXkImFANKPhMzSrmlmRsCA53p5o8v+v&#10;LL/Z3Tkiy4KeU2KYRokOXw5fD98OPw7fHz89fibnkaPG+hxTVxaTQ/sGWtS693t0Ruht5XT8IiiC&#10;cWR7f2JYtIFwdF6Mh5ej0ZgSjrGL1+NYI3s6ap0PbwVoEo2COpQvscp2Sx+61D4l3uRByXIhlYqb&#10;GJgrR3YMpW5qGcSx+G9ZysRcA/FUVzB6soivwxGt0K7bxMkJ4xrKPUJ30DWQt3wh8b4l8+GOOewY&#10;RItTEG5xqRQ0BYWjRUkN7uPf/DEfhcQoJQ12YEH9hy1zghL1zqDEsV17w/XGujfMVs8BkY5wvixP&#10;Jh5wQfVm5UA/4HDM4i0YYobjXQUNvTkP3RzgcHExm6UkbErLwtKsLI+le17v2wfm7FGVgGLeQN+b&#10;LH8mTpeb5LGzbUCmk3KR147FI93Y0En74/DFifl1n7KefhHTnwAAAP//AwBQSwMEFAAGAAgAAAAh&#10;ANrywtHiAAAADQEAAA8AAABkcnMvZG93bnJldi54bWxMj7FOwzAQhnck3sE6JBbU2qUhKiFOVVUw&#10;wFIRurC5sRsH4nNkO214ew4xwHj3f/rvu3I9uZ6dTIidRwmLuQBmsPG6w1bC/u1ptgIWk0Kteo9G&#10;wpeJsK4uL0pVaH/GV3OqU8uoBGOhJNiUhoLz2FjjVJz7wSBlRx+cSjSGluugzlTuen4rRM6d6pAu&#10;WDWYrTXNZz06CbvsfWdvxuPjyyZbhuf9uM0/2lrK66tp8wAsmSn9wfCjT+pQkdPBj6gj6yXMsiwn&#10;lAKxEHfACLlfiSWww+8qB16V/P8X1TcAAAD//wMAUEsBAi0AFAAGAAgAAAAhALaDOJL+AAAA4QEA&#10;ABMAAAAAAAAAAAAAAAAAAAAAAFtDb250ZW50X1R5cGVzXS54bWxQSwECLQAUAAYACAAAACEAOP0h&#10;/9YAAACUAQAACwAAAAAAAAAAAAAAAAAvAQAAX3JlbHMvLnJlbHNQSwECLQAUAAYACAAAACEAnLA8&#10;jUYCAABqBAAADgAAAAAAAAAAAAAAAAAuAgAAZHJzL2Uyb0RvYy54bWxQSwECLQAUAAYACAAAACEA&#10;2vLC0eIAAAANAQAADwAAAAAAAAAAAAAAAACgBAAAZHJzL2Rvd25yZXYueG1sUEsFBgAAAAAEAAQA&#10;8wAAAK8FAAAAAA==&#10;" stroked="f">
                <v:textbox style="mso-fit-shape-to-text:t" inset="0,0,0,0">
                  <w:txbxContent>
                    <w:p w14:paraId="207D8644" w14:textId="77777777" w:rsidR="004B45C3" w:rsidRPr="004B45C3" w:rsidRDefault="004B45C3" w:rsidP="004B45C3">
                      <w:pPr>
                        <w:pStyle w:val="aa"/>
                        <w:jc w:val="center"/>
                        <w:rPr>
                          <w:rFonts w:ascii="Times New Roman" w:hAnsi="Times New Roman" w:cs="Times New Roman"/>
                          <w:i w:val="0"/>
                          <w:noProof/>
                          <w:color w:val="auto"/>
                          <w:sz w:val="28"/>
                        </w:rPr>
                      </w:pPr>
                      <w:r w:rsidRPr="004B45C3">
                        <w:rPr>
                          <w:rFonts w:ascii="Times New Roman" w:hAnsi="Times New Roman" w:cs="Times New Roman"/>
                          <w:i w:val="0"/>
                          <w:color w:val="auto"/>
                          <w:sz w:val="28"/>
                        </w:rPr>
                        <w:t>Рис.</w:t>
                      </w:r>
                      <w:r w:rsidR="007B18D0">
                        <w:rPr>
                          <w:rFonts w:ascii="Times New Roman" w:hAnsi="Times New Roman" w:cs="Times New Roman"/>
                          <w:i w:val="0"/>
                          <w:color w:val="auto"/>
                          <w:sz w:val="28"/>
                        </w:rPr>
                        <w:t>3</w:t>
                      </w:r>
                      <w:r w:rsidRPr="004B45C3">
                        <w:rPr>
                          <w:rFonts w:ascii="Times New Roman" w:hAnsi="Times New Roman" w:cs="Times New Roman"/>
                          <w:i w:val="0"/>
                          <w:color w:val="auto"/>
                          <w:sz w:val="28"/>
                        </w:rPr>
                        <w:t xml:space="preserve">. Реалізація електричної схеми у програмному забезпеченні </w:t>
                      </w:r>
                      <w:r w:rsidRPr="004B45C3">
                        <w:rPr>
                          <w:rFonts w:ascii="Times New Roman" w:hAnsi="Times New Roman" w:cs="Times New Roman"/>
                          <w:i w:val="0"/>
                          <w:color w:val="auto"/>
                          <w:sz w:val="28"/>
                          <w:lang w:val="en-US"/>
                        </w:rPr>
                        <w:t>Electronics</w:t>
                      </w:r>
                      <w:r w:rsidRPr="004B45C3">
                        <w:rPr>
                          <w:rFonts w:ascii="Times New Roman" w:hAnsi="Times New Roman" w:cs="Times New Roman"/>
                          <w:i w:val="0"/>
                          <w:color w:val="auto"/>
                          <w:sz w:val="28"/>
                        </w:rPr>
                        <w:t xml:space="preserve"> </w:t>
                      </w:r>
                      <w:r w:rsidRPr="004B45C3">
                        <w:rPr>
                          <w:rFonts w:ascii="Times New Roman" w:hAnsi="Times New Roman" w:cs="Times New Roman"/>
                          <w:i w:val="0"/>
                          <w:color w:val="auto"/>
                          <w:sz w:val="28"/>
                          <w:lang w:val="en-US"/>
                        </w:rPr>
                        <w:t>Workbench</w:t>
                      </w:r>
                    </w:p>
                  </w:txbxContent>
                </v:textbox>
                <w10:wrap type="tight"/>
              </v:shape>
            </w:pict>
          </mc:Fallback>
        </mc:AlternateContent>
      </w:r>
      <w:r w:rsidRPr="00DF54A3">
        <w:rPr>
          <w:noProof/>
          <w:lang w:eastAsia="uk-UA"/>
        </w:rPr>
        <mc:AlternateContent>
          <mc:Choice Requires="wps">
            <w:drawing>
              <wp:anchor distT="0" distB="0" distL="114300" distR="114300" simplePos="0" relativeHeight="251660288" behindDoc="1" locked="0" layoutInCell="1" allowOverlap="1" wp14:anchorId="7EB4280A" wp14:editId="607108BC">
                <wp:simplePos x="0" y="0"/>
                <wp:positionH relativeFrom="margin">
                  <wp:align>center</wp:align>
                </wp:positionH>
                <wp:positionV relativeFrom="paragraph">
                  <wp:posOffset>2197735</wp:posOffset>
                </wp:positionV>
                <wp:extent cx="6236335" cy="635"/>
                <wp:effectExtent l="0" t="0" r="0" b="0"/>
                <wp:wrapTight wrapText="bothSides">
                  <wp:wrapPolygon edited="0">
                    <wp:start x="0" y="0"/>
                    <wp:lineTo x="0" y="20730"/>
                    <wp:lineTo x="21510" y="20730"/>
                    <wp:lineTo x="21510" y="0"/>
                    <wp:lineTo x="0" y="0"/>
                  </wp:wrapPolygon>
                </wp:wrapTight>
                <wp:docPr id="2" name="Надпись 2"/>
                <wp:cNvGraphicFramePr/>
                <a:graphic xmlns:a="http://schemas.openxmlformats.org/drawingml/2006/main">
                  <a:graphicData uri="http://schemas.microsoft.com/office/word/2010/wordprocessingShape">
                    <wps:wsp>
                      <wps:cNvSpPr txBox="1"/>
                      <wps:spPr>
                        <a:xfrm>
                          <a:off x="0" y="0"/>
                          <a:ext cx="6236335" cy="635"/>
                        </a:xfrm>
                        <a:prstGeom prst="rect">
                          <a:avLst/>
                        </a:prstGeom>
                        <a:solidFill>
                          <a:prstClr val="white"/>
                        </a:solidFill>
                        <a:ln>
                          <a:noFill/>
                        </a:ln>
                      </wps:spPr>
                      <wps:txbx>
                        <w:txbxContent>
                          <w:p w14:paraId="04E61047" w14:textId="77777777" w:rsidR="00564AA7" w:rsidRPr="00564AA7" w:rsidRDefault="007B18D0" w:rsidP="00564AA7">
                            <w:pPr>
                              <w:pStyle w:val="aa"/>
                              <w:jc w:val="center"/>
                              <w:rPr>
                                <w:rFonts w:ascii="Times New Roman" w:hAnsi="Times New Roman" w:cs="Times New Roman"/>
                                <w:i w:val="0"/>
                                <w:noProof/>
                                <w:color w:val="000000" w:themeColor="text1"/>
                                <w:sz w:val="28"/>
                              </w:rPr>
                            </w:pPr>
                            <w:r>
                              <w:rPr>
                                <w:rFonts w:ascii="Times New Roman" w:hAnsi="Times New Roman" w:cs="Times New Roman"/>
                                <w:i w:val="0"/>
                                <w:color w:val="000000" w:themeColor="text1"/>
                                <w:sz w:val="28"/>
                              </w:rPr>
                              <w:t>Рис.2</w:t>
                            </w:r>
                            <w:r w:rsidR="00564AA7" w:rsidRPr="007B18D0">
                              <w:rPr>
                                <w:rFonts w:ascii="Times New Roman" w:hAnsi="Times New Roman" w:cs="Times New Roman"/>
                                <w:i w:val="0"/>
                                <w:color w:val="000000" w:themeColor="text1"/>
                                <w:sz w:val="28"/>
                                <w:szCs w:val="28"/>
                              </w:rPr>
                              <w:t xml:space="preserve">. </w:t>
                            </w:r>
                            <w:r>
                              <w:rPr>
                                <w:rFonts w:ascii="Times New Roman" w:hAnsi="Times New Roman" w:cs="Times New Roman"/>
                                <w:i w:val="0"/>
                                <w:color w:val="000000" w:themeColor="text1"/>
                                <w:sz w:val="28"/>
                                <w:szCs w:val="28"/>
                              </w:rPr>
                              <w:t>Схема ввімкнення приладів для дослідження</w:t>
                            </w:r>
                            <w:r w:rsidRPr="007B18D0">
                              <w:rPr>
                                <w:rFonts w:ascii="Times New Roman" w:hAnsi="Times New Roman" w:cs="Times New Roman"/>
                                <w:i w:val="0"/>
                                <w:color w:val="000000" w:themeColor="text1"/>
                                <w:sz w:val="28"/>
                                <w:szCs w:val="28"/>
                              </w:rPr>
                              <w:t xml:space="preserve"> статичних вольт-амперних характеристик біполярних транзисторів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B4280A" id="Надпись 2" o:spid="_x0000_s1028" type="#_x0000_t202" style="position:absolute;left:0;text-align:left;margin-left:0;margin-top:173.05pt;width:491.05pt;height:.0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7KyRQIAAGoEAAAOAAAAZHJzL2Uyb0RvYy54bWysVM2O0zAQviPxDpbvNP0RFaqarkpXRUjV&#10;7kq7aM+u4zSWbI+x3Sblxp1X4B04cNgbr9B9I8ZO0oWFE+LijGfGY3/fN5P5RaMVOQjnJZicjgZD&#10;SoThUEizy+mHu/WrN5T4wEzBFBiR06Pw9GLx8sW8tjMxhgpUIRzBIsbPapvTKgQ7yzLPK6GZH4AV&#10;BoMlOM0Cbt0uKxyrsbpW2Xg4nGY1uMI64MJ79F62QbpI9ctS8HBdll4EonKKbwtpdWndxjVbzNls&#10;55itJO+ewf7hFZpJg5eeS12ywMjeyT9KackdeCjDgIPOoCwlFwkDohkNn6G5rZgVCQuS4+2ZJv//&#10;yvKrw40jssjpmBLDNEp0+nr6dvp++nF6ePz8+IWMI0e19TNMvbWYHJq30KDWvd+jM0JvSqfjF0ER&#10;jCPbxzPDogmEo3M6nkwnk9eUcIxN0cDa2dNR63x4J0CTaOTUoXyJVXbY+NCm9inxJg9KFmupVNzE&#10;wEo5cmAodV3JILriv2UpE3MNxFNtwejJIr4WR7RCs206TjrsWyiOCN1B20De8rXE+zbMhxvmsGMQ&#10;LU5BuMalVFDnFDqLkgrcp7/5Yz4KiVFKauzAnPqPe+YEJeq9QYlju/aG641tb5i9XgEiHeF8WZ5M&#10;POCC6s3Sgb7H4VjGWzDEDMe7chp6cxXaOcDh4mK5TEnYlJaFjbm1PJbueb1r7pmznSoBxbyCvjfZ&#10;7Jk4bW6Sxy73AZlOykVeWxY7urGhk/bd8MWJ+XWfsp5+EYufAAAA//8DAFBLAwQUAAYACAAAACEA&#10;3VWsc98AAAAIAQAADwAAAGRycy9kb3ducmV2LnhtbEyPMU/DMBCFdyT+g3VILIg6TaOoTeNUVQUD&#10;LFVDFzY3vsaB+BzZThv+PYYFtrt7T+++V24m07MLOt9ZEjCfJcCQGqs6agUc354fl8B8kKRkbwkF&#10;fKGHTXV7U8pC2Ssd8FKHlsUQ8oUUoEMYCs59o9FIP7MDUtTO1hkZ4uparpy8xnDT8zRJcm5kR/GD&#10;lgPuNDaf9WgE7LP3vX4Yz0+v22zhXo7jLv9oayHu76btGljAKfyZ4Qc/okMVmU52JOVZLyAWCQIW&#10;WT4HFuXVMo3D6feSAq9K/r9A9Q0AAP//AwBQSwECLQAUAAYACAAAACEAtoM4kv4AAADhAQAAEwAA&#10;AAAAAAAAAAAAAAAAAAAAW0NvbnRlbnRfVHlwZXNdLnhtbFBLAQItABQABgAIAAAAIQA4/SH/1gAA&#10;AJQBAAALAAAAAAAAAAAAAAAAAC8BAABfcmVscy8ucmVsc1BLAQItABQABgAIAAAAIQCJg7KyRQIA&#10;AGoEAAAOAAAAAAAAAAAAAAAAAC4CAABkcnMvZTJvRG9jLnhtbFBLAQItABQABgAIAAAAIQDdVaxz&#10;3wAAAAgBAAAPAAAAAAAAAAAAAAAAAJ8EAABkcnMvZG93bnJldi54bWxQSwUGAAAAAAQABADzAAAA&#10;qwUAAAAA&#10;" stroked="f">
                <v:textbox style="mso-fit-shape-to-text:t" inset="0,0,0,0">
                  <w:txbxContent>
                    <w:p w14:paraId="04E61047" w14:textId="77777777" w:rsidR="00564AA7" w:rsidRPr="00564AA7" w:rsidRDefault="007B18D0" w:rsidP="00564AA7">
                      <w:pPr>
                        <w:pStyle w:val="aa"/>
                        <w:jc w:val="center"/>
                        <w:rPr>
                          <w:rFonts w:ascii="Times New Roman" w:hAnsi="Times New Roman" w:cs="Times New Roman"/>
                          <w:i w:val="0"/>
                          <w:noProof/>
                          <w:color w:val="000000" w:themeColor="text1"/>
                          <w:sz w:val="28"/>
                        </w:rPr>
                      </w:pPr>
                      <w:r>
                        <w:rPr>
                          <w:rFonts w:ascii="Times New Roman" w:hAnsi="Times New Roman" w:cs="Times New Roman"/>
                          <w:i w:val="0"/>
                          <w:color w:val="000000" w:themeColor="text1"/>
                          <w:sz w:val="28"/>
                        </w:rPr>
                        <w:t>Рис.2</w:t>
                      </w:r>
                      <w:r w:rsidR="00564AA7" w:rsidRPr="007B18D0">
                        <w:rPr>
                          <w:rFonts w:ascii="Times New Roman" w:hAnsi="Times New Roman" w:cs="Times New Roman"/>
                          <w:i w:val="0"/>
                          <w:color w:val="000000" w:themeColor="text1"/>
                          <w:sz w:val="28"/>
                          <w:szCs w:val="28"/>
                        </w:rPr>
                        <w:t xml:space="preserve">. </w:t>
                      </w:r>
                      <w:r>
                        <w:rPr>
                          <w:rFonts w:ascii="Times New Roman" w:hAnsi="Times New Roman" w:cs="Times New Roman"/>
                          <w:i w:val="0"/>
                          <w:color w:val="000000" w:themeColor="text1"/>
                          <w:sz w:val="28"/>
                          <w:szCs w:val="28"/>
                        </w:rPr>
                        <w:t>Схема ввімкнення приладів для дослідження</w:t>
                      </w:r>
                      <w:r w:rsidRPr="007B18D0">
                        <w:rPr>
                          <w:rFonts w:ascii="Times New Roman" w:hAnsi="Times New Roman" w:cs="Times New Roman"/>
                          <w:i w:val="0"/>
                          <w:color w:val="000000" w:themeColor="text1"/>
                          <w:sz w:val="28"/>
                          <w:szCs w:val="28"/>
                        </w:rPr>
                        <w:t xml:space="preserve"> статичних вольт-амперних характеристик біполярних транзисторів</w:t>
                      </w:r>
                    </w:p>
                  </w:txbxContent>
                </v:textbox>
                <w10:wrap type="tight" anchorx="margin"/>
              </v:shape>
            </w:pict>
          </mc:Fallback>
        </mc:AlternateContent>
      </w:r>
      <w:r w:rsidR="007B36E9" w:rsidRPr="00DF54A3">
        <w:rPr>
          <w:rFonts w:ascii="Times New Roman" w:hAnsi="Times New Roman" w:cs="Times New Roman"/>
          <w:sz w:val="32"/>
        </w:rPr>
        <w:br w:type="page"/>
      </w:r>
    </w:p>
    <w:p w14:paraId="3F7E2579" w14:textId="77777777" w:rsidR="007B36E9" w:rsidRPr="007768F3" w:rsidRDefault="00DF1DF0" w:rsidP="007768F3">
      <w:pPr>
        <w:pStyle w:val="1"/>
        <w:spacing w:after="240"/>
        <w:jc w:val="center"/>
        <w:rPr>
          <w:rFonts w:ascii="Times New Roman" w:hAnsi="Times New Roman" w:cs="Times New Roman"/>
          <w:color w:val="000000" w:themeColor="text1"/>
        </w:rPr>
      </w:pPr>
      <w:bookmarkStart w:id="5" w:name="_Ref103022760"/>
      <w:bookmarkStart w:id="6" w:name="_Toc104855012"/>
      <w:r w:rsidRPr="007768F3">
        <w:rPr>
          <w:rFonts w:ascii="Times New Roman" w:hAnsi="Times New Roman" w:cs="Times New Roman"/>
          <w:color w:val="000000" w:themeColor="text1"/>
        </w:rPr>
        <w:lastRenderedPageBreak/>
        <w:t xml:space="preserve">4. </w:t>
      </w:r>
      <w:r w:rsidR="007B36E9" w:rsidRPr="007768F3">
        <w:rPr>
          <w:rFonts w:ascii="Times New Roman" w:hAnsi="Times New Roman" w:cs="Times New Roman"/>
          <w:color w:val="000000" w:themeColor="text1"/>
        </w:rPr>
        <w:t>Експериментальна частина</w:t>
      </w:r>
      <w:bookmarkEnd w:id="5"/>
      <w:bookmarkEnd w:id="6"/>
    </w:p>
    <w:p w14:paraId="65705F28" w14:textId="77777777" w:rsidR="00CA0302" w:rsidRPr="00DF54A3" w:rsidRDefault="001423B8" w:rsidP="00B52BC6">
      <w:pPr>
        <w:pStyle w:val="a8"/>
        <w:spacing w:before="240"/>
        <w:ind w:left="0"/>
        <w:jc w:val="center"/>
        <w:rPr>
          <w:rFonts w:ascii="Times New Roman" w:hAnsi="Times New Roman" w:cs="Times New Roman"/>
          <w:sz w:val="32"/>
        </w:rPr>
      </w:pPr>
      <w:r>
        <w:rPr>
          <w:rFonts w:ascii="Times New Roman" w:hAnsi="Times New Roman" w:cs="Times New Roman"/>
          <w:noProof/>
          <w:sz w:val="32"/>
          <w:lang w:eastAsia="uk-UA"/>
        </w:rPr>
        <w:drawing>
          <wp:anchor distT="0" distB="0" distL="114300" distR="114300" simplePos="0" relativeHeight="251679744" behindDoc="1" locked="0" layoutInCell="1" allowOverlap="1" wp14:anchorId="6B68ECEF" wp14:editId="33568875">
            <wp:simplePos x="0" y="0"/>
            <wp:positionH relativeFrom="margin">
              <wp:posOffset>1433830</wp:posOffset>
            </wp:positionH>
            <wp:positionV relativeFrom="paragraph">
              <wp:posOffset>55880</wp:posOffset>
            </wp:positionV>
            <wp:extent cx="3384550" cy="2466975"/>
            <wp:effectExtent l="0" t="0" r="6350" b="9525"/>
            <wp:wrapTight wrapText="bothSides">
              <wp:wrapPolygon edited="0">
                <wp:start x="0" y="0"/>
                <wp:lineTo x="0" y="21517"/>
                <wp:lineTo x="21519" y="21517"/>
                <wp:lineTo x="21519"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33804" t="-800" r="8837" b="44384"/>
                    <a:stretch/>
                  </pic:blipFill>
                  <pic:spPr bwMode="auto">
                    <a:xfrm>
                      <a:off x="0" y="0"/>
                      <a:ext cx="3384550" cy="2466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FF7752" w14:textId="77777777" w:rsidR="00CA0302" w:rsidRPr="00DF54A3" w:rsidRDefault="00CA0302" w:rsidP="007B36E9">
      <w:pPr>
        <w:rPr>
          <w:rFonts w:ascii="Times New Roman" w:hAnsi="Times New Roman" w:cs="Times New Roman"/>
          <w:sz w:val="32"/>
        </w:rPr>
      </w:pPr>
    </w:p>
    <w:p w14:paraId="3D914CF2" w14:textId="77777777" w:rsidR="001423B8" w:rsidRDefault="001423B8" w:rsidP="00DF1DF0">
      <w:pPr>
        <w:ind w:left="357"/>
        <w:jc w:val="center"/>
        <w:outlineLvl w:val="0"/>
        <w:rPr>
          <w:rFonts w:ascii="Times New Roman" w:eastAsiaTheme="minorEastAsia" w:hAnsi="Times New Roman" w:cs="Times New Roman"/>
          <w:sz w:val="32"/>
        </w:rPr>
      </w:pPr>
    </w:p>
    <w:p w14:paraId="0A41B6AF" w14:textId="77777777" w:rsidR="001423B8" w:rsidRDefault="000279F9">
      <w:pPr>
        <w:rPr>
          <w:rFonts w:ascii="Times New Roman" w:eastAsiaTheme="minorEastAsia" w:hAnsi="Times New Roman" w:cs="Times New Roman"/>
          <w:sz w:val="32"/>
        </w:rPr>
      </w:pPr>
      <w:r>
        <w:rPr>
          <w:noProof/>
          <w:lang w:eastAsia="uk-UA"/>
        </w:rPr>
        <w:drawing>
          <wp:anchor distT="0" distB="0" distL="114300" distR="114300" simplePos="0" relativeHeight="251680768" behindDoc="1" locked="0" layoutInCell="1" allowOverlap="1" wp14:anchorId="19BDBF42" wp14:editId="1F5EF6C8">
            <wp:simplePos x="0" y="0"/>
            <wp:positionH relativeFrom="column">
              <wp:posOffset>1024890</wp:posOffset>
            </wp:positionH>
            <wp:positionV relativeFrom="paragraph">
              <wp:posOffset>2487930</wp:posOffset>
            </wp:positionV>
            <wp:extent cx="4112260" cy="3162300"/>
            <wp:effectExtent l="0" t="0" r="2540" b="0"/>
            <wp:wrapTight wrapText="bothSides">
              <wp:wrapPolygon edited="0">
                <wp:start x="0" y="0"/>
                <wp:lineTo x="0" y="21470"/>
                <wp:lineTo x="21513" y="21470"/>
                <wp:lineTo x="21513"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3031" t="40486" r="41315" b="34862"/>
                    <a:stretch/>
                  </pic:blipFill>
                  <pic:spPr bwMode="auto">
                    <a:xfrm>
                      <a:off x="0" y="0"/>
                      <a:ext cx="4112260" cy="316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23B8">
        <w:rPr>
          <w:noProof/>
          <w:lang w:eastAsia="uk-UA"/>
        </w:rPr>
        <mc:AlternateContent>
          <mc:Choice Requires="wps">
            <w:drawing>
              <wp:anchor distT="0" distB="0" distL="114300" distR="114300" simplePos="0" relativeHeight="251684864" behindDoc="1" locked="0" layoutInCell="1" allowOverlap="1" wp14:anchorId="192E2C27" wp14:editId="1B609150">
                <wp:simplePos x="0" y="0"/>
                <wp:positionH relativeFrom="column">
                  <wp:posOffset>1139190</wp:posOffset>
                </wp:positionH>
                <wp:positionV relativeFrom="paragraph">
                  <wp:posOffset>5739130</wp:posOffset>
                </wp:positionV>
                <wp:extent cx="4112260" cy="635"/>
                <wp:effectExtent l="0" t="0" r="0" b="0"/>
                <wp:wrapTight wrapText="bothSides">
                  <wp:wrapPolygon edited="0">
                    <wp:start x="0" y="0"/>
                    <wp:lineTo x="0" y="21600"/>
                    <wp:lineTo x="21600" y="21600"/>
                    <wp:lineTo x="21600" y="0"/>
                  </wp:wrapPolygon>
                </wp:wrapTight>
                <wp:docPr id="21" name="Надпись 21"/>
                <wp:cNvGraphicFramePr/>
                <a:graphic xmlns:a="http://schemas.openxmlformats.org/drawingml/2006/main">
                  <a:graphicData uri="http://schemas.microsoft.com/office/word/2010/wordprocessingShape">
                    <wps:wsp>
                      <wps:cNvSpPr txBox="1"/>
                      <wps:spPr>
                        <a:xfrm>
                          <a:off x="0" y="0"/>
                          <a:ext cx="4112260" cy="635"/>
                        </a:xfrm>
                        <a:prstGeom prst="rect">
                          <a:avLst/>
                        </a:prstGeom>
                        <a:solidFill>
                          <a:prstClr val="white"/>
                        </a:solidFill>
                        <a:ln>
                          <a:noFill/>
                        </a:ln>
                      </wps:spPr>
                      <wps:txbx>
                        <w:txbxContent>
                          <w:p w14:paraId="0C1691EE" w14:textId="77777777" w:rsidR="001423B8" w:rsidRPr="000279F9" w:rsidRDefault="000279F9" w:rsidP="000279F9">
                            <w:pPr>
                              <w:pStyle w:val="aa"/>
                              <w:jc w:val="center"/>
                              <w:rPr>
                                <w:rFonts w:ascii="Times New Roman" w:hAnsi="Times New Roman" w:cs="Times New Roman"/>
                                <w:i w:val="0"/>
                                <w:noProof/>
                                <w:color w:val="000000" w:themeColor="text1"/>
                                <w:sz w:val="28"/>
                              </w:rPr>
                            </w:pPr>
                            <w:r w:rsidRPr="000279F9">
                              <w:rPr>
                                <w:rFonts w:ascii="Times New Roman" w:hAnsi="Times New Roman" w:cs="Times New Roman"/>
                                <w:i w:val="0"/>
                                <w:color w:val="000000" w:themeColor="text1"/>
                                <w:sz w:val="28"/>
                              </w:rPr>
                              <w:t>Рис.5. Теоретично очікуваний профіль графіків ВАХ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2E2C27" id="Надпись 21" o:spid="_x0000_s1029" type="#_x0000_t202" style="position:absolute;margin-left:89.7pt;margin-top:451.9pt;width:323.8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BOERgIAAGwEAAAOAAAAZHJzL2Uyb0RvYy54bWysVMGO0zAQvSPxD5bvNG0XKlQ1XZWuipCq&#10;3ZW6aM+u4zSWbI+x3Sblxp1f4B84cODGL3T/iLGTdGHhhLg445nx2O+9mcwuG63IQTgvweR0NBhS&#10;IgyHQppdTt/frV68psQHZgqmwIicHoWnl/Pnz2a1nYoxVKAK4QgWMX5a25xWIdhplnleCc38AKww&#10;GCzBaRZw63ZZ4ViN1bXKxsPhJKvBFdYBF96j96oN0nmqX5aCh5uy9CIQlVN8W0irS+s2rtl8xqY7&#10;x2wlefcM9g+v0EwavPRc6ooFRvZO/lFKS+7AQxkGHHQGZSm5SBgQzWj4BM2mYlYkLEiOt2ea/P8r&#10;y68Pt47IIqfjESWGadTo9OX09fTt9OP0/eHTw2eCAWSptn6KyRuL6aF5Aw2q3fs9OiP4pnQ6fhEW&#10;wTjyfTxzLJpAODpfjkbj8QRDHGOTi1exRvZ41Dof3grQJBo5dShg4pUd1j60qX1KvMmDksVKKhU3&#10;MbBUjhwYil1XMoiu+G9ZysRcA/FUWzB6soivxRGt0GybxMpFj3ELxRGhO2hbyFu+knjfmvlwyxz2&#10;DELCOQg3uJQK6pxCZ1FSgfv4N3/MRykxSkmNPZhT/2HPnKBEvTMocmzY3nC9se0Ns9dLQKSoG74m&#10;mXjABdWbpQN9j+OxiLdgiBmOd+U09OYytJOA48XFYpGSsC0tC2uzsTyW7nm9a+6Zs50qAcW8hr47&#10;2fSJOG1ukscu9gGZTspFXlsWO7qxpZP23fjFmfl1n7IefxLznwAAAP//AwBQSwMEFAAGAAgAAAAh&#10;AFLjhljhAAAACwEAAA8AAABkcnMvZG93bnJldi54bWxMj8FOwzAQRO9I/IO1SFwQdWijtknjVFUF&#10;B7hUhF56c+NtHIjtyHba8PcsvcBxZp9mZ4r1aDp2Rh9aZwU8TRJgaGunWtsI2H+8PC6BhSitkp2z&#10;KOAbA6zL25tC5spd7Dueq9gwCrEhlwJ0jH3Oeag1GhkmrkdLt5PzRkaSvuHKywuFm45Pk2TOjWwt&#10;fdCyx63G+qsajIBdetjph+H0/LZJZ/51P2znn00lxP3duFkBizjGPxh+61N1KKnT0Q1WBdaRXmQp&#10;oQKyZEYbiFhOF7TueHUy4GXB/28ofwAAAP//AwBQSwECLQAUAAYACAAAACEAtoM4kv4AAADhAQAA&#10;EwAAAAAAAAAAAAAAAAAAAAAAW0NvbnRlbnRfVHlwZXNdLnhtbFBLAQItABQABgAIAAAAIQA4/SH/&#10;1gAAAJQBAAALAAAAAAAAAAAAAAAAAC8BAABfcmVscy8ucmVsc1BLAQItABQABgAIAAAAIQDsgBOE&#10;RgIAAGwEAAAOAAAAAAAAAAAAAAAAAC4CAABkcnMvZTJvRG9jLnhtbFBLAQItABQABgAIAAAAIQBS&#10;44ZY4QAAAAsBAAAPAAAAAAAAAAAAAAAAAKAEAABkcnMvZG93bnJldi54bWxQSwUGAAAAAAQABADz&#10;AAAArgUAAAAA&#10;" stroked="f">
                <v:textbox style="mso-fit-shape-to-text:t" inset="0,0,0,0">
                  <w:txbxContent>
                    <w:p w14:paraId="0C1691EE" w14:textId="77777777" w:rsidR="001423B8" w:rsidRPr="000279F9" w:rsidRDefault="000279F9" w:rsidP="000279F9">
                      <w:pPr>
                        <w:pStyle w:val="aa"/>
                        <w:jc w:val="center"/>
                        <w:rPr>
                          <w:rFonts w:ascii="Times New Roman" w:hAnsi="Times New Roman" w:cs="Times New Roman"/>
                          <w:i w:val="0"/>
                          <w:noProof/>
                          <w:color w:val="000000" w:themeColor="text1"/>
                          <w:sz w:val="28"/>
                        </w:rPr>
                      </w:pPr>
                      <w:r w:rsidRPr="000279F9">
                        <w:rPr>
                          <w:rFonts w:ascii="Times New Roman" w:hAnsi="Times New Roman" w:cs="Times New Roman"/>
                          <w:i w:val="0"/>
                          <w:color w:val="000000" w:themeColor="text1"/>
                          <w:sz w:val="28"/>
                        </w:rPr>
                        <w:t>Рис.5. Теоретично очікуваний профіль графіків ВАХ</w:t>
                      </w:r>
                    </w:p>
                  </w:txbxContent>
                </v:textbox>
                <w10:wrap type="tight"/>
              </v:shape>
            </w:pict>
          </mc:Fallback>
        </mc:AlternateContent>
      </w:r>
      <w:r w:rsidR="001423B8">
        <w:rPr>
          <w:noProof/>
          <w:lang w:eastAsia="uk-UA"/>
        </w:rPr>
        <mc:AlternateContent>
          <mc:Choice Requires="wps">
            <w:drawing>
              <wp:anchor distT="0" distB="0" distL="114300" distR="114300" simplePos="0" relativeHeight="251682816" behindDoc="1" locked="0" layoutInCell="1" allowOverlap="1" wp14:anchorId="62B365EE" wp14:editId="175A3A53">
                <wp:simplePos x="0" y="0"/>
                <wp:positionH relativeFrom="column">
                  <wp:posOffset>329565</wp:posOffset>
                </wp:positionH>
                <wp:positionV relativeFrom="paragraph">
                  <wp:posOffset>1948180</wp:posOffset>
                </wp:positionV>
                <wp:extent cx="5334000" cy="635"/>
                <wp:effectExtent l="0" t="0" r="0" b="0"/>
                <wp:wrapTight wrapText="bothSides">
                  <wp:wrapPolygon edited="0">
                    <wp:start x="0" y="0"/>
                    <wp:lineTo x="0" y="20584"/>
                    <wp:lineTo x="21523" y="20584"/>
                    <wp:lineTo x="21523" y="0"/>
                    <wp:lineTo x="0" y="0"/>
                  </wp:wrapPolygon>
                </wp:wrapTight>
                <wp:docPr id="20" name="Надпись 20"/>
                <wp:cNvGraphicFramePr/>
                <a:graphic xmlns:a="http://schemas.openxmlformats.org/drawingml/2006/main">
                  <a:graphicData uri="http://schemas.microsoft.com/office/word/2010/wordprocessingShape">
                    <wps:wsp>
                      <wps:cNvSpPr txBox="1"/>
                      <wps:spPr>
                        <a:xfrm>
                          <a:off x="0" y="0"/>
                          <a:ext cx="5334000" cy="635"/>
                        </a:xfrm>
                        <a:prstGeom prst="rect">
                          <a:avLst/>
                        </a:prstGeom>
                        <a:solidFill>
                          <a:prstClr val="white"/>
                        </a:solidFill>
                        <a:ln>
                          <a:noFill/>
                        </a:ln>
                      </wps:spPr>
                      <wps:txbx>
                        <w:txbxContent>
                          <w:p w14:paraId="021E4ACA" w14:textId="77777777" w:rsidR="001423B8" w:rsidRPr="001423B8" w:rsidRDefault="001423B8" w:rsidP="001423B8">
                            <w:pPr>
                              <w:pStyle w:val="aa"/>
                              <w:jc w:val="center"/>
                              <w:rPr>
                                <w:rFonts w:ascii="Times New Roman" w:hAnsi="Times New Roman" w:cs="Times New Roman"/>
                                <w:i w:val="0"/>
                                <w:noProof/>
                                <w:color w:val="000000" w:themeColor="text1"/>
                                <w:sz w:val="28"/>
                                <w:szCs w:val="28"/>
                                <w:lang w:val="ru-RU"/>
                              </w:rPr>
                            </w:pPr>
                            <w:r w:rsidRPr="001423B8">
                              <w:rPr>
                                <w:rFonts w:ascii="Times New Roman" w:hAnsi="Times New Roman" w:cs="Times New Roman"/>
                                <w:i w:val="0"/>
                                <w:color w:val="000000" w:themeColor="text1"/>
                                <w:sz w:val="28"/>
                                <w:szCs w:val="28"/>
                              </w:rPr>
                              <w:t xml:space="preserve">Рис.4. Набір ВАХ для різних значень опору реостата (крок 0,05 </w:t>
                            </w:r>
                            <m:oMath>
                              <m:sSub>
                                <m:sSubPr>
                                  <m:ctrlPr>
                                    <w:rPr>
                                      <w:rFonts w:ascii="Cambria Math" w:hAnsi="Cambria Math" w:cs="Times New Roman"/>
                                      <w:i w:val="0"/>
                                      <w:color w:val="000000" w:themeColor="text1"/>
                                      <w:sz w:val="28"/>
                                      <w:szCs w:val="28"/>
                                    </w:rPr>
                                  </m:ctrlPr>
                                </m:sSubPr>
                                <m:e>
                                  <m:r>
                                    <w:rPr>
                                      <w:rFonts w:ascii="Cambria Math" w:hAnsi="Cambria Math" w:cs="Times New Roman"/>
                                      <w:color w:val="000000" w:themeColor="text1"/>
                                      <w:sz w:val="28"/>
                                      <w:szCs w:val="28"/>
                                      <w:lang w:val="en-US"/>
                                    </w:rPr>
                                    <m:t>R</m:t>
                                  </m:r>
                                </m:e>
                                <m:sub>
                                  <m:r>
                                    <w:rPr>
                                      <w:rFonts w:ascii="Cambria Math" w:hAnsi="Cambria Math" w:cs="Times New Roman"/>
                                      <w:color w:val="000000" w:themeColor="text1"/>
                                      <w:sz w:val="28"/>
                                      <w:szCs w:val="28"/>
                                    </w:rPr>
                                    <m:t>max</m:t>
                                  </m:r>
                                </m:sub>
                              </m:sSub>
                              <m:r>
                                <w:rPr>
                                  <w:rFonts w:ascii="Cambria Math" w:hAnsi="Cambria Math" w:cs="Times New Roman"/>
                                  <w:color w:val="000000" w:themeColor="text1"/>
                                  <w:sz w:val="28"/>
                                  <w:szCs w:val="28"/>
                                </w:rPr>
                                <m:t>)</m:t>
                              </m:r>
                            </m:oMath>
                            <w:r w:rsidRPr="001423B8">
                              <w:rPr>
                                <w:rFonts w:ascii="Times New Roman" w:eastAsiaTheme="minorEastAsia" w:hAnsi="Times New Roman" w:cs="Times New Roman"/>
                                <w:i w:val="0"/>
                                <w:color w:val="000000" w:themeColor="text1"/>
                                <w:sz w:val="28"/>
                                <w:szCs w:val="28"/>
                                <w:lang w:val="ru-RU"/>
                              </w:rPr>
                              <w:t xml:space="preserve">  (по </w:t>
                            </w:r>
                            <w:proofErr w:type="spellStart"/>
                            <w:r w:rsidRPr="001423B8">
                              <w:rPr>
                                <w:rFonts w:ascii="Times New Roman" w:eastAsiaTheme="minorEastAsia" w:hAnsi="Times New Roman" w:cs="Times New Roman"/>
                                <w:i w:val="0"/>
                                <w:color w:val="000000" w:themeColor="text1"/>
                                <w:sz w:val="28"/>
                                <w:szCs w:val="28"/>
                                <w:lang w:val="ru-RU"/>
                              </w:rPr>
                              <w:t>ціна</w:t>
                            </w:r>
                            <w:proofErr w:type="spellEnd"/>
                            <w:r w:rsidRPr="001423B8">
                              <w:rPr>
                                <w:rFonts w:ascii="Times New Roman" w:eastAsiaTheme="minorEastAsia" w:hAnsi="Times New Roman" w:cs="Times New Roman"/>
                                <w:i w:val="0"/>
                                <w:color w:val="000000" w:themeColor="text1"/>
                                <w:sz w:val="28"/>
                                <w:szCs w:val="28"/>
                                <w:lang w:val="ru-RU"/>
                              </w:rPr>
                              <w:t xml:space="preserve"> </w:t>
                            </w:r>
                            <w:proofErr w:type="spellStart"/>
                            <w:r w:rsidRPr="001423B8">
                              <w:rPr>
                                <w:rFonts w:ascii="Times New Roman" w:eastAsiaTheme="minorEastAsia" w:hAnsi="Times New Roman" w:cs="Times New Roman"/>
                                <w:i w:val="0"/>
                                <w:color w:val="000000" w:themeColor="text1"/>
                                <w:sz w:val="28"/>
                                <w:szCs w:val="28"/>
                                <w:lang w:val="ru-RU"/>
                              </w:rPr>
                              <w:t>поділки</w:t>
                            </w:r>
                            <w:proofErr w:type="spellEnd"/>
                            <w:r w:rsidRPr="001423B8">
                              <w:rPr>
                                <w:rFonts w:ascii="Times New Roman" w:eastAsiaTheme="minorEastAsia" w:hAnsi="Times New Roman" w:cs="Times New Roman"/>
                                <w:i w:val="0"/>
                                <w:color w:val="000000" w:themeColor="text1"/>
                                <w:sz w:val="28"/>
                                <w:szCs w:val="28"/>
                                <w:lang w:val="ru-RU"/>
                              </w:rPr>
                              <w:t xml:space="preserve"> по </w:t>
                            </w:r>
                            <w:proofErr w:type="spellStart"/>
                            <w:r w:rsidRPr="001423B8">
                              <w:rPr>
                                <w:rFonts w:ascii="Times New Roman" w:eastAsiaTheme="minorEastAsia" w:hAnsi="Times New Roman" w:cs="Times New Roman"/>
                                <w:i w:val="0"/>
                                <w:color w:val="000000" w:themeColor="text1"/>
                                <w:sz w:val="28"/>
                                <w:szCs w:val="28"/>
                                <w:lang w:val="ru-RU"/>
                              </w:rPr>
                              <w:t>горизонталі</w:t>
                            </w:r>
                            <w:proofErr w:type="spellEnd"/>
                            <w:r w:rsidRPr="001423B8">
                              <w:rPr>
                                <w:rFonts w:ascii="Times New Roman" w:eastAsiaTheme="minorEastAsia" w:hAnsi="Times New Roman" w:cs="Times New Roman"/>
                                <w:i w:val="0"/>
                                <w:color w:val="000000" w:themeColor="text1"/>
                                <w:sz w:val="28"/>
                                <w:szCs w:val="28"/>
                                <w:lang w:val="ru-RU"/>
                              </w:rPr>
                              <w:t xml:space="preserve"> – 2 В, по </w:t>
                            </w:r>
                            <w:proofErr w:type="spellStart"/>
                            <w:r w:rsidRPr="001423B8">
                              <w:rPr>
                                <w:rFonts w:ascii="Times New Roman" w:eastAsiaTheme="minorEastAsia" w:hAnsi="Times New Roman" w:cs="Times New Roman"/>
                                <w:i w:val="0"/>
                                <w:color w:val="000000" w:themeColor="text1"/>
                                <w:sz w:val="28"/>
                                <w:szCs w:val="28"/>
                                <w:lang w:val="ru-RU"/>
                              </w:rPr>
                              <w:t>вертикалі</w:t>
                            </w:r>
                            <w:proofErr w:type="spellEnd"/>
                            <w:r w:rsidRPr="001423B8">
                              <w:rPr>
                                <w:rFonts w:ascii="Times New Roman" w:eastAsiaTheme="minorEastAsia" w:hAnsi="Times New Roman" w:cs="Times New Roman"/>
                                <w:i w:val="0"/>
                                <w:color w:val="000000" w:themeColor="text1"/>
                                <w:sz w:val="28"/>
                                <w:szCs w:val="28"/>
                                <w:lang w:val="ru-RU"/>
                              </w:rPr>
                              <w:t xml:space="preserve"> – 5 мА)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B365EE" id="Надпись 20" o:spid="_x0000_s1030" type="#_x0000_t202" style="position:absolute;margin-left:25.95pt;margin-top:153.4pt;width:420pt;height:.05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0b4RwIAAGwEAAAOAAAAZHJzL2Uyb0RvYy54bWysVLFu2zAQ3Qv0HwjutWQ7CQrBcuA6cFHA&#10;SAI4RWaaoiwCFI8laUvp1r2/0H/o0KFbf8H5ox4pyWnTTkUX+nh3fNR7j+fZZVsrchDWSdA5HY9S&#10;SoTmUEi9y+n7u9Wr15Q4z3TBFGiR0wfh6OX85YtZYzIxgQpUISxBEO2yxuS08t5kSeJ4JWrmRmCE&#10;xmIJtmYet3aXFJY1iF6rZJKmF0kDtjAWuHAOs1ddkc4jflkK7m/K0glPVE7x23xcbVy3YU3mM5bt&#10;LDOV5P1nsH/4ippJjZeeoK6YZ2Rv5R9QteQWHJR+xKFOoCwlF5EDshmnz9hsKmZE5ILiOHOSyf0/&#10;WH59uLVEFjmdoDya1ejR8cvx6/Hb8cfx++Onx88EC6hSY1yGzRuD7b59Ay26PeQdJgP5trR1+EVa&#10;BOsI+HDSWLSecEyeT6dnaYoljrWL6XnASJ6OGuv8WwE1CUFOLRoYdWWHtfNd69ASbnKgZLGSSoVN&#10;KCyVJQeGZjeV9KIH/61L6dCrIZzqAEMmCfw6HiHy7baNqpwNHLdQPCB1C90TcoavJN63Zs7fMotv&#10;BinhHPgbXEoFTU6hjyipwH78Wz70o5VYpaTBN5hT92HPrKBEvdNoMkL6IbBDsB0Cva+XgEzHOGGG&#10;xxAPWK+GsLRQ3+N4LMItWGKa41059UO49N0k4HhxsVjEJnyWhvm13hgeoAdd79p7Zk3vikczr2F4&#10;nSx7Zk7XG+0xi71HpaNzQddOxV5ufNLR+378wsz8uo9dT38S858AAAD//wMAUEsDBBQABgAIAAAA&#10;IQASA3JU3wAAAAoBAAAPAAAAZHJzL2Rvd25yZXYueG1sTI89T8MwEIZ3JP6DdUgsiDqlJWrSOFVV&#10;wQBLRejSzY2vcSC2I9tpw7/n2gXGe+/R+1GsRtOxE/rQOitgOkmAoa2dam0jYPf5+rgAFqK0SnbO&#10;ooAfDLAqb28KmSt3th94qmLDyMSGXArQMfY556HWaGSYuB4t/Y7OGxnp9A1XXp7J3HT8KUlSbmRr&#10;KUHLHjca6+9qMAK28/1WPwzHl/f1fObfdsMm/WoqIe7vxvUSWMQx/sFwqU/VoaROBzdYFVgn4Hma&#10;ESlglqQ0gYBFdlEOVyUDXhb8/4TyFwAA//8DAFBLAQItABQABgAIAAAAIQC2gziS/gAAAOEBAAAT&#10;AAAAAAAAAAAAAAAAAAAAAABbQ29udGVudF9UeXBlc10ueG1sUEsBAi0AFAAGAAgAAAAhADj9If/W&#10;AAAAlAEAAAsAAAAAAAAAAAAAAAAALwEAAF9yZWxzLy5yZWxzUEsBAi0AFAAGAAgAAAAhANifRvhH&#10;AgAAbAQAAA4AAAAAAAAAAAAAAAAALgIAAGRycy9lMm9Eb2MueG1sUEsBAi0AFAAGAAgAAAAhABID&#10;clTfAAAACgEAAA8AAAAAAAAAAAAAAAAAoQQAAGRycy9kb3ducmV2LnhtbFBLBQYAAAAABAAEAPMA&#10;AACtBQAAAAA=&#10;" stroked="f">
                <v:textbox style="mso-fit-shape-to-text:t" inset="0,0,0,0">
                  <w:txbxContent>
                    <w:p w14:paraId="021E4ACA" w14:textId="77777777" w:rsidR="001423B8" w:rsidRPr="001423B8" w:rsidRDefault="001423B8" w:rsidP="001423B8">
                      <w:pPr>
                        <w:pStyle w:val="aa"/>
                        <w:jc w:val="center"/>
                        <w:rPr>
                          <w:rFonts w:ascii="Times New Roman" w:hAnsi="Times New Roman" w:cs="Times New Roman"/>
                          <w:i w:val="0"/>
                          <w:noProof/>
                          <w:color w:val="000000" w:themeColor="text1"/>
                          <w:sz w:val="28"/>
                          <w:szCs w:val="28"/>
                          <w:lang w:val="ru-RU"/>
                        </w:rPr>
                      </w:pPr>
                      <w:r w:rsidRPr="001423B8">
                        <w:rPr>
                          <w:rFonts w:ascii="Times New Roman" w:hAnsi="Times New Roman" w:cs="Times New Roman"/>
                          <w:i w:val="0"/>
                          <w:color w:val="000000" w:themeColor="text1"/>
                          <w:sz w:val="28"/>
                          <w:szCs w:val="28"/>
                        </w:rPr>
                        <w:t xml:space="preserve">Рис.4. Набір ВАХ для різних значень опору реостата (крок 0,05 </w:t>
                      </w:r>
                      <m:oMath>
                        <m:sSub>
                          <m:sSubPr>
                            <m:ctrlPr>
                              <w:rPr>
                                <w:rFonts w:ascii="Cambria Math" w:hAnsi="Cambria Math" w:cs="Times New Roman"/>
                                <w:i w:val="0"/>
                                <w:color w:val="000000" w:themeColor="text1"/>
                                <w:sz w:val="28"/>
                                <w:szCs w:val="28"/>
                              </w:rPr>
                            </m:ctrlPr>
                          </m:sSubPr>
                          <m:e>
                            <m:r>
                              <w:rPr>
                                <w:rFonts w:ascii="Cambria Math" w:hAnsi="Cambria Math" w:cs="Times New Roman"/>
                                <w:color w:val="000000" w:themeColor="text1"/>
                                <w:sz w:val="28"/>
                                <w:szCs w:val="28"/>
                                <w:lang w:val="en-US"/>
                              </w:rPr>
                              <m:t>R</m:t>
                            </m:r>
                          </m:e>
                          <m:sub>
                            <m:r>
                              <w:rPr>
                                <w:rFonts w:ascii="Cambria Math" w:hAnsi="Cambria Math" w:cs="Times New Roman"/>
                                <w:color w:val="000000" w:themeColor="text1"/>
                                <w:sz w:val="28"/>
                                <w:szCs w:val="28"/>
                              </w:rPr>
                              <m:t>max</m:t>
                            </m:r>
                          </m:sub>
                        </m:sSub>
                        <m:r>
                          <w:rPr>
                            <w:rFonts w:ascii="Cambria Math" w:hAnsi="Cambria Math" w:cs="Times New Roman"/>
                            <w:color w:val="000000" w:themeColor="text1"/>
                            <w:sz w:val="28"/>
                            <w:szCs w:val="28"/>
                          </w:rPr>
                          <m:t>)</m:t>
                        </m:r>
                      </m:oMath>
                      <w:r w:rsidRPr="001423B8">
                        <w:rPr>
                          <w:rFonts w:ascii="Times New Roman" w:eastAsiaTheme="minorEastAsia" w:hAnsi="Times New Roman" w:cs="Times New Roman"/>
                          <w:i w:val="0"/>
                          <w:color w:val="000000" w:themeColor="text1"/>
                          <w:sz w:val="28"/>
                          <w:szCs w:val="28"/>
                          <w:lang w:val="ru-RU"/>
                        </w:rPr>
                        <w:t xml:space="preserve">  (по </w:t>
                      </w:r>
                      <w:proofErr w:type="spellStart"/>
                      <w:r w:rsidRPr="001423B8">
                        <w:rPr>
                          <w:rFonts w:ascii="Times New Roman" w:eastAsiaTheme="minorEastAsia" w:hAnsi="Times New Roman" w:cs="Times New Roman"/>
                          <w:i w:val="0"/>
                          <w:color w:val="000000" w:themeColor="text1"/>
                          <w:sz w:val="28"/>
                          <w:szCs w:val="28"/>
                          <w:lang w:val="ru-RU"/>
                        </w:rPr>
                        <w:t>ціна</w:t>
                      </w:r>
                      <w:proofErr w:type="spellEnd"/>
                      <w:r w:rsidRPr="001423B8">
                        <w:rPr>
                          <w:rFonts w:ascii="Times New Roman" w:eastAsiaTheme="minorEastAsia" w:hAnsi="Times New Roman" w:cs="Times New Roman"/>
                          <w:i w:val="0"/>
                          <w:color w:val="000000" w:themeColor="text1"/>
                          <w:sz w:val="28"/>
                          <w:szCs w:val="28"/>
                          <w:lang w:val="ru-RU"/>
                        </w:rPr>
                        <w:t xml:space="preserve"> </w:t>
                      </w:r>
                      <w:proofErr w:type="spellStart"/>
                      <w:r w:rsidRPr="001423B8">
                        <w:rPr>
                          <w:rFonts w:ascii="Times New Roman" w:eastAsiaTheme="minorEastAsia" w:hAnsi="Times New Roman" w:cs="Times New Roman"/>
                          <w:i w:val="0"/>
                          <w:color w:val="000000" w:themeColor="text1"/>
                          <w:sz w:val="28"/>
                          <w:szCs w:val="28"/>
                          <w:lang w:val="ru-RU"/>
                        </w:rPr>
                        <w:t>поділки</w:t>
                      </w:r>
                      <w:proofErr w:type="spellEnd"/>
                      <w:r w:rsidRPr="001423B8">
                        <w:rPr>
                          <w:rFonts w:ascii="Times New Roman" w:eastAsiaTheme="minorEastAsia" w:hAnsi="Times New Roman" w:cs="Times New Roman"/>
                          <w:i w:val="0"/>
                          <w:color w:val="000000" w:themeColor="text1"/>
                          <w:sz w:val="28"/>
                          <w:szCs w:val="28"/>
                          <w:lang w:val="ru-RU"/>
                        </w:rPr>
                        <w:t xml:space="preserve"> по </w:t>
                      </w:r>
                      <w:proofErr w:type="spellStart"/>
                      <w:r w:rsidRPr="001423B8">
                        <w:rPr>
                          <w:rFonts w:ascii="Times New Roman" w:eastAsiaTheme="minorEastAsia" w:hAnsi="Times New Roman" w:cs="Times New Roman"/>
                          <w:i w:val="0"/>
                          <w:color w:val="000000" w:themeColor="text1"/>
                          <w:sz w:val="28"/>
                          <w:szCs w:val="28"/>
                          <w:lang w:val="ru-RU"/>
                        </w:rPr>
                        <w:t>горизонталі</w:t>
                      </w:r>
                      <w:proofErr w:type="spellEnd"/>
                      <w:r w:rsidRPr="001423B8">
                        <w:rPr>
                          <w:rFonts w:ascii="Times New Roman" w:eastAsiaTheme="minorEastAsia" w:hAnsi="Times New Roman" w:cs="Times New Roman"/>
                          <w:i w:val="0"/>
                          <w:color w:val="000000" w:themeColor="text1"/>
                          <w:sz w:val="28"/>
                          <w:szCs w:val="28"/>
                          <w:lang w:val="ru-RU"/>
                        </w:rPr>
                        <w:t xml:space="preserve"> – 2 В, по </w:t>
                      </w:r>
                      <w:proofErr w:type="spellStart"/>
                      <w:r w:rsidRPr="001423B8">
                        <w:rPr>
                          <w:rFonts w:ascii="Times New Roman" w:eastAsiaTheme="minorEastAsia" w:hAnsi="Times New Roman" w:cs="Times New Roman"/>
                          <w:i w:val="0"/>
                          <w:color w:val="000000" w:themeColor="text1"/>
                          <w:sz w:val="28"/>
                          <w:szCs w:val="28"/>
                          <w:lang w:val="ru-RU"/>
                        </w:rPr>
                        <w:t>вертикалі</w:t>
                      </w:r>
                      <w:proofErr w:type="spellEnd"/>
                      <w:r w:rsidRPr="001423B8">
                        <w:rPr>
                          <w:rFonts w:ascii="Times New Roman" w:eastAsiaTheme="minorEastAsia" w:hAnsi="Times New Roman" w:cs="Times New Roman"/>
                          <w:i w:val="0"/>
                          <w:color w:val="000000" w:themeColor="text1"/>
                          <w:sz w:val="28"/>
                          <w:szCs w:val="28"/>
                          <w:lang w:val="ru-RU"/>
                        </w:rPr>
                        <w:t xml:space="preserve"> – 5 мА)</w:t>
                      </w:r>
                    </w:p>
                  </w:txbxContent>
                </v:textbox>
                <w10:wrap type="tight"/>
              </v:shape>
            </w:pict>
          </mc:Fallback>
        </mc:AlternateContent>
      </w:r>
      <w:r w:rsidR="001423B8">
        <w:rPr>
          <w:rFonts w:ascii="Times New Roman" w:eastAsiaTheme="minorEastAsia" w:hAnsi="Times New Roman" w:cs="Times New Roman"/>
          <w:sz w:val="32"/>
        </w:rPr>
        <w:br w:type="page"/>
      </w:r>
    </w:p>
    <w:p w14:paraId="160A1817" w14:textId="77777777" w:rsidR="001423B8" w:rsidRDefault="00244B21" w:rsidP="00244B21">
      <w:pPr>
        <w:rPr>
          <w:rFonts w:ascii="Times New Roman" w:eastAsiaTheme="minorEastAsia" w:hAnsi="Times New Roman" w:cs="Times New Roman"/>
          <w:sz w:val="28"/>
          <w:szCs w:val="28"/>
        </w:rPr>
      </w:pPr>
      <w:r>
        <w:rPr>
          <w:noProof/>
          <w:lang w:eastAsia="uk-UA"/>
        </w:rPr>
        <w:lastRenderedPageBreak/>
        <mc:AlternateContent>
          <mc:Choice Requires="wps">
            <w:drawing>
              <wp:anchor distT="0" distB="0" distL="114300" distR="114300" simplePos="0" relativeHeight="251692032" behindDoc="1" locked="0" layoutInCell="1" allowOverlap="1" wp14:anchorId="7B7C33FA" wp14:editId="66E2F601">
                <wp:simplePos x="0" y="0"/>
                <wp:positionH relativeFrom="column">
                  <wp:posOffset>-118110</wp:posOffset>
                </wp:positionH>
                <wp:positionV relativeFrom="paragraph">
                  <wp:posOffset>8680450</wp:posOffset>
                </wp:positionV>
                <wp:extent cx="6200775" cy="635"/>
                <wp:effectExtent l="0" t="0" r="9525" b="0"/>
                <wp:wrapTight wrapText="bothSides">
                  <wp:wrapPolygon edited="0">
                    <wp:start x="0" y="0"/>
                    <wp:lineTo x="0" y="20730"/>
                    <wp:lineTo x="21567" y="20730"/>
                    <wp:lineTo x="21567" y="0"/>
                    <wp:lineTo x="0" y="0"/>
                  </wp:wrapPolygon>
                </wp:wrapTight>
                <wp:docPr id="25" name="Надпись 25"/>
                <wp:cNvGraphicFramePr/>
                <a:graphic xmlns:a="http://schemas.openxmlformats.org/drawingml/2006/main">
                  <a:graphicData uri="http://schemas.microsoft.com/office/word/2010/wordprocessingShape">
                    <wps:wsp>
                      <wps:cNvSpPr txBox="1"/>
                      <wps:spPr>
                        <a:xfrm>
                          <a:off x="0" y="0"/>
                          <a:ext cx="6200775" cy="635"/>
                        </a:xfrm>
                        <a:prstGeom prst="rect">
                          <a:avLst/>
                        </a:prstGeom>
                        <a:solidFill>
                          <a:prstClr val="white"/>
                        </a:solidFill>
                        <a:ln>
                          <a:noFill/>
                        </a:ln>
                      </wps:spPr>
                      <wps:txbx>
                        <w:txbxContent>
                          <w:p w14:paraId="1903A494" w14:textId="77777777" w:rsidR="00B74D90" w:rsidRPr="00B74D90" w:rsidRDefault="00B74D90" w:rsidP="00B74D90">
                            <w:pPr>
                              <w:pStyle w:val="aa"/>
                              <w:jc w:val="center"/>
                              <w:rPr>
                                <w:rFonts w:ascii="Times New Roman" w:hAnsi="Times New Roman" w:cs="Times New Roman"/>
                                <w:i w:val="0"/>
                                <w:noProof/>
                                <w:color w:val="auto"/>
                                <w:sz w:val="28"/>
                              </w:rPr>
                            </w:pPr>
                            <w:r w:rsidRPr="004B74DA">
                              <w:rPr>
                                <w:rFonts w:ascii="Times New Roman" w:hAnsi="Times New Roman" w:cs="Times New Roman"/>
                                <w:i w:val="0"/>
                                <w:color w:val="auto"/>
                                <w:sz w:val="28"/>
                              </w:rPr>
                              <w:t>Рис.</w:t>
                            </w:r>
                            <w:r>
                              <w:rPr>
                                <w:rFonts w:ascii="Times New Roman" w:hAnsi="Times New Roman" w:cs="Times New Roman"/>
                                <w:i w:val="0"/>
                                <w:color w:val="auto"/>
                                <w:sz w:val="28"/>
                              </w:rPr>
                              <w:t>7</w:t>
                            </w:r>
                            <w:r w:rsidRPr="004B74DA">
                              <w:rPr>
                                <w:rFonts w:ascii="Times New Roman" w:hAnsi="Times New Roman" w:cs="Times New Roman"/>
                                <w:i w:val="0"/>
                                <w:color w:val="auto"/>
                                <w:sz w:val="28"/>
                              </w:rPr>
                              <w:t xml:space="preserve">. Графік залежності </w:t>
                            </w:r>
                            <w:r>
                              <w:rPr>
                                <w:rFonts w:ascii="Times New Roman" w:eastAsiaTheme="minorEastAsia" w:hAnsi="Times New Roman" w:cs="Times New Roman"/>
                                <w:i w:val="0"/>
                                <w:color w:val="auto"/>
                                <w:sz w:val="28"/>
                                <w:szCs w:val="28"/>
                              </w:rPr>
                              <w:t>статичного</w:t>
                            </w:r>
                            <w:r w:rsidRPr="00B74D90">
                              <w:rPr>
                                <w:rFonts w:ascii="Times New Roman" w:eastAsiaTheme="minorEastAsia" w:hAnsi="Times New Roman" w:cs="Times New Roman"/>
                                <w:i w:val="0"/>
                                <w:color w:val="auto"/>
                                <w:sz w:val="28"/>
                                <w:szCs w:val="28"/>
                              </w:rPr>
                              <w:t xml:space="preserve"> коефіцієнт</w:t>
                            </w:r>
                            <w:r>
                              <w:rPr>
                                <w:rFonts w:ascii="Times New Roman" w:eastAsiaTheme="minorEastAsia" w:hAnsi="Times New Roman" w:cs="Times New Roman"/>
                                <w:i w:val="0"/>
                                <w:color w:val="auto"/>
                                <w:sz w:val="28"/>
                                <w:szCs w:val="28"/>
                              </w:rPr>
                              <w:t>а</w:t>
                            </w:r>
                            <w:r w:rsidRPr="00B74D90">
                              <w:rPr>
                                <w:rFonts w:ascii="Times New Roman" w:eastAsiaTheme="minorEastAsia" w:hAnsi="Times New Roman" w:cs="Times New Roman"/>
                                <w:i w:val="0"/>
                                <w:color w:val="auto"/>
                                <w:sz w:val="28"/>
                                <w:szCs w:val="28"/>
                              </w:rPr>
                              <w:t xml:space="preserve"> передачі струму бази</w:t>
                            </w:r>
                            <w:r w:rsidRPr="00B74D90">
                              <w:rPr>
                                <w:rFonts w:ascii="Times New Roman" w:hAnsi="Times New Roman" w:cs="Times New Roman"/>
                                <w:i w:val="0"/>
                                <w:color w:val="auto"/>
                                <w:sz w:val="28"/>
                              </w:rPr>
                              <w:t xml:space="preserve"> </w:t>
                            </w:r>
                            <w:r w:rsidRPr="004B74DA">
                              <w:rPr>
                                <w:rFonts w:ascii="Times New Roman" w:hAnsi="Times New Roman" w:cs="Times New Roman"/>
                                <w:i w:val="0"/>
                                <w:color w:val="auto"/>
                                <w:sz w:val="28"/>
                              </w:rPr>
                              <w:t>від струму на базі (графік побудовано для напруги на емітер-колектор 4,5 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7C33FA" id="Надпись 25" o:spid="_x0000_s1031" type="#_x0000_t202" style="position:absolute;margin-left:-9.3pt;margin-top:683.5pt;width:488.25pt;height:.05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16RwIAAGwEAAAOAAAAZHJzL2Uyb0RvYy54bWysVMFuEzEQvSPxD5bvdNMgWhR1U4VUQUhV&#10;WylFPTteb3Ylr8fYTnbLjTu/wD9w4MCNX0j/iGdvNoXCCXFxZmfGM37vzeTsvGs02yrnazI5Pz4a&#10;caaMpKI265y/v128eM2ZD8IUQpNROb9Xnp9Pnz87a+1EjakiXSjHUMT4SWtzXoVgJ1nmZaUa4Y/I&#10;KoNgSa4RAZ9unRVOtKje6Gw8Gp1kLbnCOpLKe3gv+iCfpvplqWS4LkuvAtM5x9tCOl06V/HMpmdi&#10;snbCVrXcP0P8wysaURs0PZS6EEGwjav/KNXU0pGnMhxJajIqy1qqhAFojkdP0CwrYVXCAnK8PdDk&#10;/19ZebW9cawucj5+xZkRDTTafdl93X3b/dh9f/j08JkhAJZa6ydIXlqkh+4NdVB78Hs4I/iudE38&#10;BSyGOPi+P3CsusAknCdQ7fQUvSRiJy9T7ezxqnU+vFXUsGjk3EHAxKvYXvqAZyB1SImdPOm6WNRa&#10;x48YmGvHtgJit1UdVHwgbvyWpU3MNRRv9eHoySK+Hke0QrfqEisH7Csq7gHdUT9C3spFjX6Xwocb&#10;4TAzQIs9CNc4Sk1tzmlvcVaR+/g3f8yHlIhy1mIGc+4/bIRTnOl3BiLHgR0MNxirwTCbZk5AeowN&#10;szKZuOCCHszSUXOH9ZjFLggJI9Er52Ew56HfBKyXVLNZSsJYWhEuzdLKWHrg9ba7E87uVQkQ84qG&#10;6RSTJ+L0uUkeO9sEMJ2Ui7z2LO7pxkgnefbrF3fm1++U9fgnMf0JAAD//wMAUEsDBBQABgAIAAAA&#10;IQDw+GFA4wAAAA0BAAAPAAAAZHJzL2Rvd25yZXYueG1sTI/BTsMwEETvSPyDtUhcUOuElrQNcaqq&#10;ggO9VIReuLmxGwfidWQ7bfh7FnGA4848zc4U69F27Kx9aB0KSKcJMI21Uy02Ag5vz5MlsBAlKtk5&#10;1AK+dIB1eX1VyFy5C77qcxUbRiEYcinAxNjnnIfaaCvD1PUayTs5b2Wk0zdceXmhcNvx+yTJuJUt&#10;0gcje701uv6sBitgP3/fm7vh9LTbzGf+5TBss4+mEuL2Ztw8Aot6jH8w/NSn6lBSp6MbUAXWCZik&#10;y4xQMmbZglYRsnpYrIAdf6UUeFnw/yvKbwAAAP//AwBQSwECLQAUAAYACAAAACEAtoM4kv4AAADh&#10;AQAAEwAAAAAAAAAAAAAAAAAAAAAAW0NvbnRlbnRfVHlwZXNdLnhtbFBLAQItABQABgAIAAAAIQA4&#10;/SH/1gAAAJQBAAALAAAAAAAAAAAAAAAAAC8BAABfcmVscy8ucmVsc1BLAQItABQABgAIAAAAIQBD&#10;Zg16RwIAAGwEAAAOAAAAAAAAAAAAAAAAAC4CAABkcnMvZTJvRG9jLnhtbFBLAQItABQABgAIAAAA&#10;IQDw+GFA4wAAAA0BAAAPAAAAAAAAAAAAAAAAAKEEAABkcnMvZG93bnJldi54bWxQSwUGAAAAAAQA&#10;BADzAAAAsQUAAAAA&#10;" stroked="f">
                <v:textbox style="mso-fit-shape-to-text:t" inset="0,0,0,0">
                  <w:txbxContent>
                    <w:p w14:paraId="1903A494" w14:textId="77777777" w:rsidR="00B74D90" w:rsidRPr="00B74D90" w:rsidRDefault="00B74D90" w:rsidP="00B74D90">
                      <w:pPr>
                        <w:pStyle w:val="aa"/>
                        <w:jc w:val="center"/>
                        <w:rPr>
                          <w:rFonts w:ascii="Times New Roman" w:hAnsi="Times New Roman" w:cs="Times New Roman"/>
                          <w:i w:val="0"/>
                          <w:noProof/>
                          <w:color w:val="auto"/>
                          <w:sz w:val="28"/>
                        </w:rPr>
                      </w:pPr>
                      <w:r w:rsidRPr="004B74DA">
                        <w:rPr>
                          <w:rFonts w:ascii="Times New Roman" w:hAnsi="Times New Roman" w:cs="Times New Roman"/>
                          <w:i w:val="0"/>
                          <w:color w:val="auto"/>
                          <w:sz w:val="28"/>
                        </w:rPr>
                        <w:t>Рис.</w:t>
                      </w:r>
                      <w:r>
                        <w:rPr>
                          <w:rFonts w:ascii="Times New Roman" w:hAnsi="Times New Roman" w:cs="Times New Roman"/>
                          <w:i w:val="0"/>
                          <w:color w:val="auto"/>
                          <w:sz w:val="28"/>
                        </w:rPr>
                        <w:t>7</w:t>
                      </w:r>
                      <w:r w:rsidRPr="004B74DA">
                        <w:rPr>
                          <w:rFonts w:ascii="Times New Roman" w:hAnsi="Times New Roman" w:cs="Times New Roman"/>
                          <w:i w:val="0"/>
                          <w:color w:val="auto"/>
                          <w:sz w:val="28"/>
                        </w:rPr>
                        <w:t xml:space="preserve">. Графік залежності </w:t>
                      </w:r>
                      <w:r>
                        <w:rPr>
                          <w:rFonts w:ascii="Times New Roman" w:eastAsiaTheme="minorEastAsia" w:hAnsi="Times New Roman" w:cs="Times New Roman"/>
                          <w:i w:val="0"/>
                          <w:color w:val="auto"/>
                          <w:sz w:val="28"/>
                          <w:szCs w:val="28"/>
                        </w:rPr>
                        <w:t>статичного</w:t>
                      </w:r>
                      <w:r w:rsidRPr="00B74D90">
                        <w:rPr>
                          <w:rFonts w:ascii="Times New Roman" w:eastAsiaTheme="minorEastAsia" w:hAnsi="Times New Roman" w:cs="Times New Roman"/>
                          <w:i w:val="0"/>
                          <w:color w:val="auto"/>
                          <w:sz w:val="28"/>
                          <w:szCs w:val="28"/>
                        </w:rPr>
                        <w:t xml:space="preserve"> коефіцієнт</w:t>
                      </w:r>
                      <w:r>
                        <w:rPr>
                          <w:rFonts w:ascii="Times New Roman" w:eastAsiaTheme="minorEastAsia" w:hAnsi="Times New Roman" w:cs="Times New Roman"/>
                          <w:i w:val="0"/>
                          <w:color w:val="auto"/>
                          <w:sz w:val="28"/>
                          <w:szCs w:val="28"/>
                        </w:rPr>
                        <w:t>а</w:t>
                      </w:r>
                      <w:r w:rsidRPr="00B74D90">
                        <w:rPr>
                          <w:rFonts w:ascii="Times New Roman" w:eastAsiaTheme="minorEastAsia" w:hAnsi="Times New Roman" w:cs="Times New Roman"/>
                          <w:i w:val="0"/>
                          <w:color w:val="auto"/>
                          <w:sz w:val="28"/>
                          <w:szCs w:val="28"/>
                        </w:rPr>
                        <w:t xml:space="preserve"> передачі струму бази</w:t>
                      </w:r>
                      <w:r w:rsidRPr="00B74D90">
                        <w:rPr>
                          <w:rFonts w:ascii="Times New Roman" w:hAnsi="Times New Roman" w:cs="Times New Roman"/>
                          <w:i w:val="0"/>
                          <w:color w:val="auto"/>
                          <w:sz w:val="28"/>
                        </w:rPr>
                        <w:t xml:space="preserve"> </w:t>
                      </w:r>
                      <w:r w:rsidRPr="004B74DA">
                        <w:rPr>
                          <w:rFonts w:ascii="Times New Roman" w:hAnsi="Times New Roman" w:cs="Times New Roman"/>
                          <w:i w:val="0"/>
                          <w:color w:val="auto"/>
                          <w:sz w:val="28"/>
                        </w:rPr>
                        <w:t>від струму на базі (графік побудовано для напруги на емітер-колектор 4,5 В)</w:t>
                      </w:r>
                    </w:p>
                  </w:txbxContent>
                </v:textbox>
                <w10:wrap type="tight"/>
              </v:shape>
            </w:pict>
          </mc:Fallback>
        </mc:AlternateContent>
      </w:r>
      <w:r>
        <w:rPr>
          <w:noProof/>
          <w:lang w:eastAsia="uk-UA"/>
        </w:rPr>
        <w:drawing>
          <wp:anchor distT="0" distB="0" distL="114300" distR="114300" simplePos="0" relativeHeight="251689984" behindDoc="1" locked="0" layoutInCell="1" allowOverlap="1" wp14:anchorId="2C046BB1" wp14:editId="40A42B49">
            <wp:simplePos x="0" y="0"/>
            <wp:positionH relativeFrom="margin">
              <wp:posOffset>-85725</wp:posOffset>
            </wp:positionH>
            <wp:positionV relativeFrom="paragraph">
              <wp:posOffset>5223510</wp:posOffset>
            </wp:positionV>
            <wp:extent cx="5962650" cy="3577590"/>
            <wp:effectExtent l="0" t="0" r="0" b="3810"/>
            <wp:wrapTight wrapText="bothSides">
              <wp:wrapPolygon edited="0">
                <wp:start x="0" y="0"/>
                <wp:lineTo x="0" y="21508"/>
                <wp:lineTo x="21531" y="21508"/>
                <wp:lineTo x="21531" y="0"/>
                <wp:lineTo x="0" y="0"/>
              </wp:wrapPolygon>
            </wp:wrapTight>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B74D90">
        <w:rPr>
          <w:noProof/>
          <w:lang w:eastAsia="uk-UA"/>
        </w:rPr>
        <w:drawing>
          <wp:anchor distT="0" distB="0" distL="114300" distR="114300" simplePos="0" relativeHeight="251686912" behindDoc="1" locked="0" layoutInCell="1" allowOverlap="1" wp14:anchorId="751D5C05" wp14:editId="0260171E">
            <wp:simplePos x="0" y="0"/>
            <wp:positionH relativeFrom="column">
              <wp:posOffset>-89535</wp:posOffset>
            </wp:positionH>
            <wp:positionV relativeFrom="paragraph">
              <wp:posOffset>0</wp:posOffset>
            </wp:positionV>
            <wp:extent cx="5937250" cy="3562350"/>
            <wp:effectExtent l="0" t="0" r="6350" b="0"/>
            <wp:wrapTight wrapText="bothSides">
              <wp:wrapPolygon edited="0">
                <wp:start x="0" y="0"/>
                <wp:lineTo x="0" y="21484"/>
                <wp:lineTo x="21554" y="21484"/>
                <wp:lineTo x="21554" y="0"/>
                <wp:lineTo x="0" y="0"/>
              </wp:wrapPolygon>
            </wp:wrapTight>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sidR="004B74DA">
        <w:rPr>
          <w:noProof/>
          <w:lang w:eastAsia="uk-UA"/>
        </w:rPr>
        <mc:AlternateContent>
          <mc:Choice Requires="wps">
            <w:drawing>
              <wp:anchor distT="0" distB="0" distL="114300" distR="114300" simplePos="0" relativeHeight="251688960" behindDoc="1" locked="0" layoutInCell="1" allowOverlap="1" wp14:anchorId="3B639192" wp14:editId="75D4664E">
                <wp:simplePos x="0" y="0"/>
                <wp:positionH relativeFrom="column">
                  <wp:posOffset>-89535</wp:posOffset>
                </wp:positionH>
                <wp:positionV relativeFrom="paragraph">
                  <wp:posOffset>3619500</wp:posOffset>
                </wp:positionV>
                <wp:extent cx="5937250" cy="635"/>
                <wp:effectExtent l="0" t="0" r="0" b="0"/>
                <wp:wrapTight wrapText="bothSides">
                  <wp:wrapPolygon edited="0">
                    <wp:start x="0" y="0"/>
                    <wp:lineTo x="0" y="21600"/>
                    <wp:lineTo x="21600" y="21600"/>
                    <wp:lineTo x="21600" y="0"/>
                  </wp:wrapPolygon>
                </wp:wrapTight>
                <wp:docPr id="23" name="Надпись 23"/>
                <wp:cNvGraphicFramePr/>
                <a:graphic xmlns:a="http://schemas.openxmlformats.org/drawingml/2006/main">
                  <a:graphicData uri="http://schemas.microsoft.com/office/word/2010/wordprocessingShape">
                    <wps:wsp>
                      <wps:cNvSpPr txBox="1"/>
                      <wps:spPr>
                        <a:xfrm>
                          <a:off x="0" y="0"/>
                          <a:ext cx="5937250" cy="635"/>
                        </a:xfrm>
                        <a:prstGeom prst="rect">
                          <a:avLst/>
                        </a:prstGeom>
                        <a:solidFill>
                          <a:prstClr val="white"/>
                        </a:solidFill>
                        <a:ln>
                          <a:noFill/>
                        </a:ln>
                      </wps:spPr>
                      <wps:txbx>
                        <w:txbxContent>
                          <w:p w14:paraId="56C69E49" w14:textId="77777777" w:rsidR="004B74DA" w:rsidRPr="004B74DA" w:rsidRDefault="004B74DA" w:rsidP="00B74D90">
                            <w:pPr>
                              <w:pStyle w:val="aa"/>
                              <w:spacing w:after="0"/>
                              <w:jc w:val="center"/>
                              <w:rPr>
                                <w:rFonts w:ascii="Times New Roman" w:hAnsi="Times New Roman" w:cs="Times New Roman"/>
                                <w:i w:val="0"/>
                                <w:noProof/>
                                <w:color w:val="auto"/>
                                <w:sz w:val="28"/>
                              </w:rPr>
                            </w:pPr>
                            <w:r w:rsidRPr="004B74DA">
                              <w:rPr>
                                <w:rFonts w:ascii="Times New Roman" w:hAnsi="Times New Roman" w:cs="Times New Roman"/>
                                <w:i w:val="0"/>
                                <w:color w:val="auto"/>
                                <w:sz w:val="28"/>
                              </w:rPr>
                              <w:t xml:space="preserve">Рис.6. Графік залежності струму на </w:t>
                            </w:r>
                            <w:proofErr w:type="spellStart"/>
                            <w:r w:rsidRPr="004B74DA">
                              <w:rPr>
                                <w:rFonts w:ascii="Times New Roman" w:hAnsi="Times New Roman" w:cs="Times New Roman"/>
                                <w:i w:val="0"/>
                                <w:color w:val="auto"/>
                                <w:sz w:val="28"/>
                              </w:rPr>
                              <w:t>еміторі</w:t>
                            </w:r>
                            <w:proofErr w:type="spellEnd"/>
                            <w:r w:rsidRPr="004B74DA">
                              <w:rPr>
                                <w:rFonts w:ascii="Times New Roman" w:hAnsi="Times New Roman" w:cs="Times New Roman"/>
                                <w:i w:val="0"/>
                                <w:color w:val="auto"/>
                                <w:sz w:val="28"/>
                              </w:rPr>
                              <w:t xml:space="preserve"> від струму на базі (графік побудовано для напруги на емітер-колектор 4,5 В)</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39192" id="Надпись 23" o:spid="_x0000_s1032" type="#_x0000_t202" style="position:absolute;margin-left:-7.05pt;margin-top:285pt;width:467.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WNiRwIAAGwEAAAOAAAAZHJzL2Uyb0RvYy54bWysVM2O0zAQviPxDpbvNP1RC0RNV6WrIqTV&#10;7kpdtGfXcZpItsfYbpNy484r8A4cOHDjFbpvxNhJurBwQlyc8cx47O/7ZjK/aJQkB2FdBTqjo8GQ&#10;EqE55JXeZfT93frFK0qcZzpnErTI6FE4erF4/mxem1SMoQSZC0uwiHZpbTJaem/SJHG8FIq5ARih&#10;MViAVczj1u6S3LIaqyuZjIfDWVKDzY0FLpxD72UbpItYvygE9zdF4YQnMqP4Nh9XG9dtWJPFnKU7&#10;y0xZ8e4Z7B9eoVil8dJzqUvmGdnb6o9SquIWHBR+wEElUBQVFxEDohkNn6DZlMyIiAXJceZMk/t/&#10;Zfn14daSKs/oeEKJZgo1On05fT19O/04fX/49PCZYABZqo1LMXljMN03b6BBtXu/Q2cA3xRWhS/C&#10;IhhHvo9njkXjCUfn9PXk5XiKIY6x2WQaaiSPR411/q0ARYKRUYsCRl7Z4cr5NrVPCTc5kFW+rqQM&#10;mxBYSUsODMWuy8qLrvhvWVKHXA3hVFsweJKAr8URLN9sm8jKrMe4hfyI0C20LeQMX1d43xVz/pZZ&#10;7BmEhHPgb3ApJNQZhc6ipAT78W/+kI9SYpSSGnswo+7DnllBiXynUeTQsL1he2PbG3qvVoBIRzhh&#10;hkcTD1gve7OwoO5xPJbhFgwxzfGujPreXPl2EnC8uFguYxK2pWH+Sm8MD6V7Xu+ae2ZNp4pHMa+h&#10;706WPhGnzY3ymOXeI9NRucBry2JHN7Z01L4bvzAzv+5j1uNPYvETAAD//wMAUEsDBBQABgAIAAAA&#10;IQBbxjXe4gAAAAsBAAAPAAAAZHJzL2Rvd25yZXYueG1sTI+xTsMwEIZ3JN7BOiQW1NopoaUhTlVV&#10;MNClIu3C5sZuHIjPUey04e05WGC8u0//fX++Gl3LzqYPjUcJyVQAM1h53WAt4bB/mTwCC1GhVq1H&#10;I+HLBFgV11e5yrS/4Js5l7FmFIIhUxJsjF3GeaiscSpMfWeQbiffOxVp7Guue3WhcNfymRBz7lSD&#10;9MGqzmysqT7LwUnYpe87ezecnrfr9L5/PQyb+UddSnl7M66fgEUzxj8YfvRJHQpyOvoBdWCthEmS&#10;JoRKeFgIKkXEciaWwI6/mwR4kfP/HYpvAAAA//8DAFBLAQItABQABgAIAAAAIQC2gziS/gAAAOEB&#10;AAATAAAAAAAAAAAAAAAAAAAAAABbQ29udGVudF9UeXBlc10ueG1sUEsBAi0AFAAGAAgAAAAhADj9&#10;If/WAAAAlAEAAAsAAAAAAAAAAAAAAAAALwEAAF9yZWxzLy5yZWxzUEsBAi0AFAAGAAgAAAAhANTR&#10;Y2JHAgAAbAQAAA4AAAAAAAAAAAAAAAAALgIAAGRycy9lMm9Eb2MueG1sUEsBAi0AFAAGAAgAAAAh&#10;AFvGNd7iAAAACwEAAA8AAAAAAAAAAAAAAAAAoQQAAGRycy9kb3ducmV2LnhtbFBLBQYAAAAABAAE&#10;APMAAACwBQAAAAA=&#10;" stroked="f">
                <v:textbox style="mso-fit-shape-to-text:t" inset="0,0,0,0">
                  <w:txbxContent>
                    <w:p w14:paraId="56C69E49" w14:textId="77777777" w:rsidR="004B74DA" w:rsidRPr="004B74DA" w:rsidRDefault="004B74DA" w:rsidP="00B74D90">
                      <w:pPr>
                        <w:pStyle w:val="aa"/>
                        <w:spacing w:after="0"/>
                        <w:jc w:val="center"/>
                        <w:rPr>
                          <w:rFonts w:ascii="Times New Roman" w:hAnsi="Times New Roman" w:cs="Times New Roman"/>
                          <w:i w:val="0"/>
                          <w:noProof/>
                          <w:color w:val="auto"/>
                          <w:sz w:val="28"/>
                        </w:rPr>
                      </w:pPr>
                      <w:r w:rsidRPr="004B74DA">
                        <w:rPr>
                          <w:rFonts w:ascii="Times New Roman" w:hAnsi="Times New Roman" w:cs="Times New Roman"/>
                          <w:i w:val="0"/>
                          <w:color w:val="auto"/>
                          <w:sz w:val="28"/>
                        </w:rPr>
                        <w:t xml:space="preserve">Рис.6. Графік залежності струму на </w:t>
                      </w:r>
                      <w:proofErr w:type="spellStart"/>
                      <w:r w:rsidRPr="004B74DA">
                        <w:rPr>
                          <w:rFonts w:ascii="Times New Roman" w:hAnsi="Times New Roman" w:cs="Times New Roman"/>
                          <w:i w:val="0"/>
                          <w:color w:val="auto"/>
                          <w:sz w:val="28"/>
                        </w:rPr>
                        <w:t>еміторі</w:t>
                      </w:r>
                      <w:proofErr w:type="spellEnd"/>
                      <w:r w:rsidRPr="004B74DA">
                        <w:rPr>
                          <w:rFonts w:ascii="Times New Roman" w:hAnsi="Times New Roman" w:cs="Times New Roman"/>
                          <w:i w:val="0"/>
                          <w:color w:val="auto"/>
                          <w:sz w:val="28"/>
                        </w:rPr>
                        <w:t xml:space="preserve"> від струму на базі (графік побудовано для напруги на емітер-колектор 4,5 В)</w:t>
                      </w:r>
                    </w:p>
                  </w:txbxContent>
                </v:textbox>
                <w10:wrap type="tight"/>
              </v:shape>
            </w:pict>
          </mc:Fallback>
        </mc:AlternateContent>
      </w:r>
      <w:r w:rsidR="00791569">
        <w:rPr>
          <w:rFonts w:ascii="Times New Roman" w:eastAsiaTheme="minorEastAsia" w:hAnsi="Times New Roman" w:cs="Times New Roman"/>
          <w:sz w:val="32"/>
        </w:rPr>
        <w:tab/>
      </w:r>
      <w:r w:rsidR="00791569" w:rsidRPr="00791569">
        <w:rPr>
          <w:rFonts w:ascii="Times New Roman" w:eastAsiaTheme="minorEastAsia" w:hAnsi="Times New Roman" w:cs="Times New Roman"/>
          <w:sz w:val="28"/>
        </w:rPr>
        <w:t>З графіку</w:t>
      </w:r>
      <w:r w:rsidR="00791569">
        <w:rPr>
          <w:rFonts w:ascii="Times New Roman" w:eastAsiaTheme="minorEastAsia" w:hAnsi="Times New Roman" w:cs="Times New Roman"/>
          <w:sz w:val="28"/>
        </w:rPr>
        <w:t xml:space="preserve"> маємо </w:t>
      </w:r>
      <w:r w:rsidR="00791569">
        <w:rPr>
          <w:rFonts w:ascii="Times New Roman" w:eastAsiaTheme="minorEastAsia" w:hAnsi="Times New Roman" w:cs="Times New Roman"/>
          <w:sz w:val="28"/>
          <w:szCs w:val="28"/>
        </w:rPr>
        <w:t>диференціальний коефіцієнт передачі струму бази</w:t>
      </w:r>
      <w:r w:rsidR="00791569" w:rsidRPr="00791569">
        <w:rPr>
          <w:rFonts w:ascii="Times New Roman" w:eastAsiaTheme="minorEastAsia" w:hAnsi="Times New Roman" w:cs="Times New Roman"/>
          <w:sz w:val="28"/>
          <w:szCs w:val="28"/>
          <w:lang w:val="ru-RU"/>
        </w:rPr>
        <w:t xml:space="preserve"> </w:t>
      </w:r>
      <w:r w:rsidR="00791569">
        <w:rPr>
          <w:rFonts w:ascii="Times New Roman" w:eastAsiaTheme="minorEastAsia" w:hAnsi="Times New Roman" w:cs="Times New Roman"/>
          <w:sz w:val="28"/>
          <w:szCs w:val="28"/>
          <w:lang w:val="ru-RU"/>
        </w:rPr>
        <w:t xml:space="preserve">   </w:t>
      </w:r>
      <w:r w:rsidR="00791569" w:rsidRPr="00791569">
        <w:rPr>
          <w:rFonts w:ascii="Times New Roman" w:eastAsiaTheme="minorEastAsia" w:hAnsi="Times New Roman" w:cs="Times New Roman"/>
          <w:sz w:val="28"/>
          <w:szCs w:val="28"/>
          <w:lang w:val="ru-RU"/>
        </w:rPr>
        <w:t>(</w:t>
      </w:r>
      <m:oMath>
        <m:r>
          <w:rPr>
            <w:rFonts w:ascii="Cambria Math" w:eastAsiaTheme="minorEastAsia" w:hAnsi="Cambria Math" w:cs="Times New Roman"/>
            <w:sz w:val="28"/>
            <w:szCs w:val="28"/>
            <w:lang w:val="ru-RU"/>
          </w:rPr>
          <m:t>α-</m:t>
        </m:r>
        <m:r>
          <w:rPr>
            <w:rFonts w:ascii="Cambria Math" w:eastAsiaTheme="minorEastAsia" w:hAnsi="Cambria Math" w:cs="Times New Roman"/>
            <w:sz w:val="28"/>
            <w:szCs w:val="28"/>
          </w:rPr>
          <m:t>кут нахулу прямої)</m:t>
        </m:r>
      </m:oMath>
      <w:r w:rsidR="00791569">
        <w:rPr>
          <w:rFonts w:ascii="Times New Roman" w:eastAsiaTheme="minorEastAsia" w:hAnsi="Times New Roman" w:cs="Times New Roman"/>
          <w:sz w:val="28"/>
          <w:szCs w:val="28"/>
        </w:rPr>
        <w:t>:</w:t>
      </w:r>
    </w:p>
    <w:p w14:paraId="1C4AECE5" w14:textId="77777777" w:rsidR="00791569" w:rsidRPr="00791569" w:rsidRDefault="0036017A" w:rsidP="00244B21">
      <w:pPr>
        <w:rPr>
          <w:rFonts w:ascii="Times New Roman" w:eastAsiaTheme="minorEastAsia" w:hAnsi="Times New Roman" w:cs="Times New Roman"/>
          <w:i/>
          <w:sz w:val="32"/>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диф</m:t>
              </m:r>
            </m:sub>
          </m:sSub>
          <m:r>
            <w:rPr>
              <w:rFonts w:ascii="Cambria Math" w:eastAsiaTheme="minorEastAsia" w:hAnsi="Cambria Math" w:cs="Times New Roman"/>
              <w:sz w:val="28"/>
              <w:szCs w:val="28"/>
            </w:rPr>
            <m:t>=</m:t>
          </m:r>
          <m:f>
            <m:fPr>
              <m:ctrlPr>
                <w:rPr>
                  <w:rFonts w:ascii="Cambria Math" w:hAnsi="Cambria Math" w:cs="Times New Roman"/>
                  <w:i/>
                  <w:sz w:val="28"/>
                  <w:szCs w:val="28"/>
                  <w:lang w:val="ru-RU"/>
                </w:rPr>
              </m:ctrlPr>
            </m:fPr>
            <m:num>
              <m:sSub>
                <m:sSubPr>
                  <m:ctrlPr>
                    <w:rPr>
                      <w:rFonts w:ascii="Cambria Math" w:hAnsi="Cambria Math" w:cs="Times New Roman"/>
                      <w:i/>
                      <w:sz w:val="28"/>
                      <w:szCs w:val="28"/>
                      <w:lang w:val="ru-RU"/>
                    </w:rPr>
                  </m:ctrlPr>
                </m:sSubPr>
                <m:e>
                  <m:r>
                    <m:rPr>
                      <m:sty m:val="p"/>
                    </m:rPr>
                    <w:rPr>
                      <w:rFonts w:ascii="Cambria Math" w:hAnsi="Cambria Math" w:cs="Arial"/>
                      <w:color w:val="202122"/>
                      <w:sz w:val="28"/>
                      <w:szCs w:val="28"/>
                      <w:shd w:val="clear" w:color="auto" w:fill="FFFFFF"/>
                    </w:rPr>
                    <m:t>d</m:t>
                  </m:r>
                  <m:r>
                    <w:rPr>
                      <w:rFonts w:ascii="Cambria Math" w:hAnsi="Cambria Math" w:cs="Times New Roman"/>
                      <w:sz w:val="28"/>
                      <w:szCs w:val="28"/>
                    </w:rPr>
                    <m:t>I</m:t>
                  </m:r>
                  <m:ctrlPr>
                    <w:rPr>
                      <w:rFonts w:ascii="Cambria Math" w:hAnsi="Cambria Math" w:cs="Times New Roman"/>
                      <w:i/>
                      <w:sz w:val="28"/>
                      <w:szCs w:val="28"/>
                    </w:rPr>
                  </m:ctrlPr>
                </m:e>
                <m:sub>
                  <m:r>
                    <w:rPr>
                      <w:rFonts w:ascii="Cambria Math" w:hAnsi="Cambria Math" w:cs="Times New Roman"/>
                      <w:sz w:val="28"/>
                      <w:szCs w:val="28"/>
                    </w:rPr>
                    <m:t>к</m:t>
                  </m:r>
                </m:sub>
              </m:sSub>
            </m:num>
            <m:den>
              <m:r>
                <m:rPr>
                  <m:sty m:val="p"/>
                </m:rPr>
                <w:rPr>
                  <w:rFonts w:ascii="Cambria Math" w:hAnsi="Cambria Math" w:cs="Arial"/>
                  <w:color w:val="202122"/>
                  <w:sz w:val="28"/>
                  <w:szCs w:val="28"/>
                  <w:shd w:val="clear" w:color="auto" w:fill="FFFFFF"/>
                </w:rPr>
                <m:t>d</m:t>
              </m:r>
              <m:sSub>
                <m:sSubPr>
                  <m:ctrlPr>
                    <w:rPr>
                      <w:rFonts w:ascii="Cambria Math" w:hAnsi="Cambria Math" w:cs="Times New Roman"/>
                      <w:i/>
                      <w:sz w:val="28"/>
                      <w:szCs w:val="28"/>
                      <w:lang w:val="ru-RU"/>
                    </w:rPr>
                  </m:ctrlPr>
                </m:sSubPr>
                <m:e>
                  <m:r>
                    <w:rPr>
                      <w:rFonts w:ascii="Cambria Math" w:hAnsi="Cambria Math" w:cs="Times New Roman"/>
                      <w:sz w:val="28"/>
                      <w:szCs w:val="28"/>
                    </w:rPr>
                    <m:t>I</m:t>
                  </m:r>
                  <m:ctrlPr>
                    <w:rPr>
                      <w:rFonts w:ascii="Cambria Math" w:hAnsi="Cambria Math" w:cs="Times New Roman"/>
                      <w:i/>
                      <w:sz w:val="28"/>
                      <w:szCs w:val="28"/>
                    </w:rPr>
                  </m:ctrlPr>
                </m:e>
                <m:sub>
                  <m:r>
                    <w:rPr>
                      <w:rFonts w:ascii="Cambria Math" w:hAnsi="Cambria Math" w:cs="Times New Roman"/>
                      <w:sz w:val="28"/>
                      <w:szCs w:val="28"/>
                    </w:rPr>
                    <m:t>б</m:t>
                  </m:r>
                </m:sub>
              </m:sSub>
            </m:den>
          </m:f>
          <m:r>
            <w:rPr>
              <w:rFonts w:ascii="Cambria Math" w:hAnsi="Cambria Math" w:cs="Times New Roman"/>
              <w:sz w:val="28"/>
              <w:szCs w:val="28"/>
              <w:lang w:val="ru-RU"/>
            </w:rPr>
            <m:t>=</m:t>
          </m:r>
          <m:r>
            <w:rPr>
              <w:rFonts w:ascii="Cambria Math" w:hAnsi="Cambria Math" w:cs="Times New Roman"/>
              <w:sz w:val="28"/>
              <w:szCs w:val="28"/>
              <w:lang w:val="en-US"/>
            </w:rPr>
            <m:t>tgα</m:t>
          </m:r>
          <m:r>
            <w:rPr>
              <w:rFonts w:ascii="Cambria Math" w:hAnsi="Cambria Math" w:cs="Times New Roman"/>
              <w:sz w:val="28"/>
              <w:szCs w:val="28"/>
              <w:lang w:val="ru-RU"/>
            </w:rPr>
            <m:t>≈1000</m:t>
          </m:r>
        </m:oMath>
      </m:oMathPara>
    </w:p>
    <w:p w14:paraId="016ECC0F" w14:textId="77777777" w:rsidR="00FB799C" w:rsidRDefault="00FB799C" w:rsidP="004B0DA0">
      <w:pPr>
        <w:jc w:val="both"/>
        <w:rPr>
          <w:rFonts w:ascii="Times New Roman" w:eastAsiaTheme="minorEastAsia" w:hAnsi="Times New Roman" w:cs="Times New Roman"/>
          <w:sz w:val="28"/>
        </w:rPr>
      </w:pPr>
      <w:r>
        <w:rPr>
          <w:rFonts w:ascii="Times New Roman" w:eastAsiaTheme="minorEastAsia" w:hAnsi="Times New Roman" w:cs="Times New Roman"/>
          <w:sz w:val="32"/>
        </w:rPr>
        <w:lastRenderedPageBreak/>
        <w:tab/>
      </w:r>
      <w:r>
        <w:rPr>
          <w:rFonts w:ascii="Times New Roman" w:eastAsiaTheme="minorEastAsia" w:hAnsi="Times New Roman" w:cs="Times New Roman"/>
          <w:sz w:val="28"/>
        </w:rPr>
        <w:t xml:space="preserve">Такою собі перевіркою може слугувати той факт, що виконується умова: </w:t>
      </w:r>
    </w:p>
    <w:p w14:paraId="12971E23" w14:textId="77777777" w:rsidR="00FB799C" w:rsidRPr="00FB799C" w:rsidRDefault="0036017A">
      <w:pPr>
        <w:rPr>
          <w:rFonts w:ascii="Times New Roman" w:eastAsiaTheme="minorEastAsia" w:hAnsi="Times New Roman" w:cs="Times New Roman"/>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β</m:t>
              </m:r>
            </m:e>
            <m:sub>
              <m:r>
                <w:rPr>
                  <w:rFonts w:ascii="Cambria Math" w:eastAsiaTheme="minorEastAsia" w:hAnsi="Cambria Math" w:cs="Times New Roman"/>
                  <w:sz w:val="28"/>
                </w:rPr>
                <m:t>ст</m:t>
              </m:r>
            </m:sub>
          </m:sSub>
          <m:box>
            <m:boxPr>
              <m:opEmu m:val="1"/>
              <m:ctrlPr>
                <w:rPr>
                  <w:rFonts w:ascii="Cambria Math" w:eastAsiaTheme="minorEastAsia" w:hAnsi="Cambria Math" w:cs="Times New Roman"/>
                  <w:i/>
                  <w:sz w:val="28"/>
                </w:rPr>
              </m:ctrlPr>
            </m:boxPr>
            <m:e>
              <m:groupChr>
                <m:groupChrPr>
                  <m:chr m:val="→"/>
                  <m:vertJc m:val="bot"/>
                  <m:ctrlPr>
                    <w:rPr>
                      <w:rFonts w:ascii="Cambria Math" w:eastAsiaTheme="minorEastAsia" w:hAnsi="Cambria Math" w:cs="Times New Roman"/>
                      <w:i/>
                      <w:sz w:val="28"/>
                    </w:rPr>
                  </m:ctrlPr>
                </m:groupChrPr>
                <m:e>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I</m:t>
                      </m:r>
                    </m:e>
                    <m:sub>
                      <m:r>
                        <w:rPr>
                          <w:rFonts w:ascii="Cambria Math" w:eastAsiaTheme="minorEastAsia" w:hAnsi="Cambria Math" w:cs="Times New Roman"/>
                          <w:sz w:val="28"/>
                        </w:rPr>
                        <m:t>к</m:t>
                      </m:r>
                    </m:sub>
                  </m:sSub>
                  <m:r>
                    <w:rPr>
                      <w:rFonts w:ascii="Cambria Math" w:eastAsiaTheme="minorEastAsia" w:hAnsi="Cambria Math" w:cs="Times New Roman"/>
                      <w:sz w:val="28"/>
                    </w:rPr>
                    <m:t>→∞</m:t>
                  </m:r>
                </m:e>
              </m:groupChr>
            </m:e>
          </m:box>
          <m:sSub>
            <m:sSubPr>
              <m:ctrlPr>
                <w:rPr>
                  <w:rFonts w:ascii="Cambria Math" w:eastAsiaTheme="minorEastAsia" w:hAnsi="Cambria Math" w:cs="Times New Roman"/>
                  <w:i/>
                  <w:sz w:val="28"/>
                </w:rPr>
              </m:ctrlPr>
            </m:sSubPr>
            <m:e>
              <m:r>
                <w:rPr>
                  <w:rFonts w:ascii="Cambria Math" w:eastAsiaTheme="minorEastAsia" w:hAnsi="Cambria Math" w:cs="Times New Roman"/>
                  <w:sz w:val="28"/>
                </w:rPr>
                <m:t>β</m:t>
              </m:r>
            </m:e>
            <m:sub>
              <m:r>
                <w:rPr>
                  <w:rFonts w:ascii="Cambria Math" w:eastAsiaTheme="minorEastAsia" w:hAnsi="Cambria Math" w:cs="Times New Roman"/>
                  <w:sz w:val="28"/>
                </w:rPr>
                <m:t>диф</m:t>
              </m:r>
            </m:sub>
          </m:sSub>
        </m:oMath>
      </m:oMathPara>
    </w:p>
    <w:p w14:paraId="4A6BF184" w14:textId="77777777" w:rsidR="00FB799C" w:rsidRDefault="00823CFD" w:rsidP="004B0DA0">
      <w:pPr>
        <w:jc w:val="both"/>
        <w:rPr>
          <w:rFonts w:ascii="Times New Roman" w:eastAsiaTheme="minorEastAsia" w:hAnsi="Times New Roman" w:cs="Times New Roman"/>
          <w:sz w:val="28"/>
        </w:rPr>
      </w:pPr>
      <w:r>
        <w:rPr>
          <w:rFonts w:ascii="Times New Roman" w:eastAsiaTheme="minorEastAsia" w:hAnsi="Times New Roman" w:cs="Times New Roman"/>
          <w:sz w:val="28"/>
        </w:rPr>
        <w:tab/>
        <w:t xml:space="preserve">Дослідимо внутрішній опір </w:t>
      </w:r>
      <w:proofErr w:type="spellStart"/>
      <w:r>
        <w:rPr>
          <w:rFonts w:ascii="Times New Roman" w:eastAsiaTheme="minorEastAsia" w:hAnsi="Times New Roman" w:cs="Times New Roman"/>
          <w:sz w:val="28"/>
        </w:rPr>
        <w:t>колектора</w:t>
      </w:r>
      <w:proofErr w:type="spellEnd"/>
      <w:r>
        <w:rPr>
          <w:rFonts w:ascii="Times New Roman" w:eastAsiaTheme="minorEastAsia" w:hAnsi="Times New Roman" w:cs="Times New Roman"/>
          <w:sz w:val="28"/>
        </w:rPr>
        <w:t>:</w:t>
      </w:r>
    </w:p>
    <w:p w14:paraId="2A1D4143" w14:textId="77777777" w:rsidR="004B0DA0" w:rsidRDefault="004B0DA0" w:rsidP="004B0DA0">
      <w:pPr>
        <w:jc w:val="center"/>
        <w:rPr>
          <w:rFonts w:ascii="Times New Roman" w:eastAsiaTheme="minorEastAsia" w:hAnsi="Times New Roman" w:cs="Times New Roman"/>
          <w:sz w:val="28"/>
        </w:rPr>
      </w:pPr>
      <w:r>
        <w:rPr>
          <w:rFonts w:ascii="Times New Roman" w:eastAsiaTheme="minorEastAsia" w:hAnsi="Times New Roman" w:cs="Times New Roman"/>
          <w:sz w:val="28"/>
        </w:rPr>
        <w:t xml:space="preserve">Таблиця внутрішнього опору </w:t>
      </w:r>
      <w:proofErr w:type="spellStart"/>
      <w:r>
        <w:rPr>
          <w:rFonts w:ascii="Times New Roman" w:eastAsiaTheme="minorEastAsia" w:hAnsi="Times New Roman" w:cs="Times New Roman"/>
          <w:sz w:val="28"/>
        </w:rPr>
        <w:t>колектора</w:t>
      </w:r>
      <w:proofErr w:type="spellEnd"/>
      <w:r>
        <w:rPr>
          <w:rFonts w:ascii="Times New Roman" w:eastAsiaTheme="minorEastAsia" w:hAnsi="Times New Roman" w:cs="Times New Roman"/>
          <w:sz w:val="28"/>
        </w:rPr>
        <w:t xml:space="preserve"> від заданих параметрів</w:t>
      </w:r>
    </w:p>
    <w:tbl>
      <w:tblPr>
        <w:tblStyle w:val="af2"/>
        <w:tblW w:w="0" w:type="auto"/>
        <w:tblLook w:val="04A0" w:firstRow="1" w:lastRow="0" w:firstColumn="1" w:lastColumn="0" w:noHBand="0" w:noVBand="1"/>
      </w:tblPr>
      <w:tblGrid>
        <w:gridCol w:w="2972"/>
        <w:gridCol w:w="1985"/>
        <w:gridCol w:w="2051"/>
        <w:gridCol w:w="2337"/>
      </w:tblGrid>
      <w:tr w:rsidR="00521F75" w14:paraId="4076C29A" w14:textId="77777777" w:rsidTr="00A27515">
        <w:tc>
          <w:tcPr>
            <w:tcW w:w="4957" w:type="dxa"/>
            <w:gridSpan w:val="2"/>
            <w:vAlign w:val="center"/>
          </w:tcPr>
          <w:p w14:paraId="3F5D8381" w14:textId="77777777" w:rsidR="00521F75" w:rsidRDefault="00521F75" w:rsidP="00A27515">
            <w:pPr>
              <w:jc w:val="center"/>
              <w:rPr>
                <w:rFonts w:ascii="Times New Roman" w:eastAsiaTheme="minorEastAsia" w:hAnsi="Times New Roman" w:cs="Times New Roman"/>
                <w:sz w:val="28"/>
              </w:rPr>
            </w:pPr>
            <w:r>
              <w:rPr>
                <w:rFonts w:ascii="Times New Roman" w:eastAsiaTheme="minorEastAsia" w:hAnsi="Times New Roman" w:cs="Times New Roman"/>
                <w:sz w:val="28"/>
              </w:rPr>
              <w:t>Задані нами параметри</w:t>
            </w:r>
          </w:p>
        </w:tc>
        <w:tc>
          <w:tcPr>
            <w:tcW w:w="4388" w:type="dxa"/>
            <w:gridSpan w:val="2"/>
            <w:vAlign w:val="center"/>
          </w:tcPr>
          <w:p w14:paraId="018AAF61" w14:textId="77777777" w:rsidR="00521F75" w:rsidRDefault="00521F75" w:rsidP="00A27515">
            <w:pPr>
              <w:jc w:val="center"/>
              <w:rPr>
                <w:rFonts w:ascii="Times New Roman" w:eastAsiaTheme="minorEastAsia" w:hAnsi="Times New Roman" w:cs="Times New Roman"/>
                <w:sz w:val="28"/>
              </w:rPr>
            </w:pPr>
            <w:r>
              <w:rPr>
                <w:rFonts w:ascii="Times New Roman" w:eastAsiaTheme="minorEastAsia" w:hAnsi="Times New Roman" w:cs="Times New Roman"/>
                <w:sz w:val="28"/>
              </w:rPr>
              <w:t>Розраховані значення</w:t>
            </w:r>
          </w:p>
        </w:tc>
      </w:tr>
      <w:tr w:rsidR="00521F75" w14:paraId="6BFAD7E4" w14:textId="77777777" w:rsidTr="00A27515">
        <w:tc>
          <w:tcPr>
            <w:tcW w:w="2972" w:type="dxa"/>
            <w:vAlign w:val="center"/>
          </w:tcPr>
          <w:p w14:paraId="271467CA" w14:textId="77777777" w:rsidR="00521F75" w:rsidRPr="00897B88" w:rsidRDefault="00521F75" w:rsidP="00A27515">
            <w:pPr>
              <w:jc w:val="center"/>
              <w:rPr>
                <w:rFonts w:ascii="Times New Roman" w:eastAsia="Times New Roman" w:hAnsi="Times New Roman" w:cs="Times New Roman"/>
                <w:sz w:val="28"/>
              </w:rPr>
            </w:pPr>
          </w:p>
        </w:tc>
        <w:tc>
          <w:tcPr>
            <w:tcW w:w="1985" w:type="dxa"/>
            <w:vAlign w:val="center"/>
          </w:tcPr>
          <w:p w14:paraId="54DE6728" w14:textId="77777777" w:rsidR="00521F75" w:rsidRPr="004935A3" w:rsidRDefault="0036017A" w:rsidP="00A27515">
            <w:pPr>
              <w:jc w:val="center"/>
              <w:rPr>
                <w:rFonts w:ascii="Times New Roman" w:eastAsia="Times New Roman"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U</m:t>
                  </m:r>
                </m:e>
                <m:sub>
                  <m:r>
                    <w:rPr>
                      <w:rFonts w:ascii="Cambria Math" w:eastAsiaTheme="minorEastAsia" w:hAnsi="Cambria Math" w:cs="Times New Roman"/>
                      <w:sz w:val="28"/>
                    </w:rPr>
                    <m:t>к-б</m:t>
                  </m:r>
                </m:sub>
              </m:sSub>
            </m:oMath>
            <w:r w:rsidR="00521F75">
              <w:rPr>
                <w:rFonts w:ascii="Times New Roman" w:eastAsia="Times New Roman" w:hAnsi="Times New Roman" w:cs="Times New Roman"/>
                <w:sz w:val="28"/>
              </w:rPr>
              <w:t>, В</w:t>
            </w:r>
          </w:p>
        </w:tc>
        <w:tc>
          <w:tcPr>
            <w:tcW w:w="2051" w:type="dxa"/>
            <w:vAlign w:val="center"/>
          </w:tcPr>
          <w:p w14:paraId="73283AE7" w14:textId="77777777" w:rsidR="00521F75" w:rsidRDefault="0036017A" w:rsidP="00A27515">
            <w:pPr>
              <w:jc w:val="center"/>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r</m:t>
                  </m:r>
                </m:e>
                <m:sub>
                  <m:r>
                    <w:rPr>
                      <w:rFonts w:ascii="Cambria Math" w:eastAsiaTheme="minorEastAsia" w:hAnsi="Cambria Math" w:cs="Times New Roman"/>
                      <w:sz w:val="28"/>
                    </w:rPr>
                    <m:t>ст</m:t>
                  </m:r>
                </m:sub>
              </m:sSub>
            </m:oMath>
            <w:r w:rsidR="00521F75">
              <w:rPr>
                <w:rFonts w:ascii="Times New Roman" w:eastAsiaTheme="minorEastAsia" w:hAnsi="Times New Roman" w:cs="Times New Roman"/>
                <w:sz w:val="28"/>
              </w:rPr>
              <w:t xml:space="preserve">, </w:t>
            </w:r>
            <w:proofErr w:type="spellStart"/>
            <w:r w:rsidR="00521F75">
              <w:rPr>
                <w:rFonts w:ascii="Times New Roman" w:eastAsiaTheme="minorEastAsia" w:hAnsi="Times New Roman" w:cs="Times New Roman"/>
                <w:sz w:val="28"/>
              </w:rPr>
              <w:t>Ом</w:t>
            </w:r>
            <w:proofErr w:type="spellEnd"/>
          </w:p>
        </w:tc>
        <w:tc>
          <w:tcPr>
            <w:tcW w:w="2337" w:type="dxa"/>
            <w:vAlign w:val="center"/>
          </w:tcPr>
          <w:p w14:paraId="696893CC" w14:textId="77777777" w:rsidR="00521F75" w:rsidRDefault="0036017A" w:rsidP="00A27515">
            <w:pPr>
              <w:jc w:val="center"/>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r</m:t>
                  </m:r>
                </m:e>
                <m:sub>
                  <m:r>
                    <w:rPr>
                      <w:rFonts w:ascii="Cambria Math" w:eastAsiaTheme="minorEastAsia" w:hAnsi="Cambria Math" w:cs="Times New Roman"/>
                      <w:sz w:val="28"/>
                    </w:rPr>
                    <m:t>диф</m:t>
                  </m:r>
                </m:sub>
              </m:sSub>
            </m:oMath>
            <w:r w:rsidR="00521F75">
              <w:rPr>
                <w:rFonts w:ascii="Times New Roman" w:eastAsiaTheme="minorEastAsia" w:hAnsi="Times New Roman" w:cs="Times New Roman"/>
                <w:sz w:val="28"/>
              </w:rPr>
              <w:t xml:space="preserve">, </w:t>
            </w:r>
            <w:r w:rsidR="00B81783">
              <w:rPr>
                <w:rFonts w:ascii="Times New Roman" w:eastAsiaTheme="minorEastAsia" w:hAnsi="Times New Roman" w:cs="Times New Roman"/>
                <w:sz w:val="28"/>
              </w:rPr>
              <w:t>к</w:t>
            </w:r>
            <w:r w:rsidR="00521F75">
              <w:rPr>
                <w:rFonts w:ascii="Times New Roman" w:eastAsiaTheme="minorEastAsia" w:hAnsi="Times New Roman" w:cs="Times New Roman"/>
                <w:sz w:val="28"/>
              </w:rPr>
              <w:t>Ом</w:t>
            </w:r>
          </w:p>
        </w:tc>
      </w:tr>
      <w:tr w:rsidR="00521F75" w14:paraId="7A4FB329" w14:textId="77777777" w:rsidTr="00A27515">
        <w:tc>
          <w:tcPr>
            <w:tcW w:w="2972" w:type="dxa"/>
            <w:vMerge w:val="restart"/>
            <w:vAlign w:val="center"/>
          </w:tcPr>
          <w:p w14:paraId="11393D6B" w14:textId="77777777" w:rsidR="00521F75" w:rsidRPr="00521F75" w:rsidRDefault="0036017A" w:rsidP="00A27515">
            <w:pPr>
              <w:jc w:val="center"/>
              <w:rPr>
                <w:rFonts w:ascii="Times New Roman" w:eastAsiaTheme="minorEastAsia" w:hAnsi="Times New Roman" w:cs="Times New Roman"/>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R</m:t>
                    </m:r>
                  </m:e>
                  <m:sub>
                    <m:r>
                      <w:rPr>
                        <w:rFonts w:ascii="Cambria Math" w:eastAsiaTheme="minorEastAsia" w:hAnsi="Cambria Math" w:cs="Times New Roman"/>
                        <w:sz w:val="28"/>
                      </w:rPr>
                      <m:t>реостата</m:t>
                    </m:r>
                  </m:sub>
                </m:sSub>
                <m:r>
                  <w:rPr>
                    <w:rFonts w:ascii="Cambria Math" w:eastAsiaTheme="minorEastAsia" w:hAnsi="Cambria Math" w:cs="Times New Roman"/>
                    <w:sz w:val="28"/>
                  </w:rPr>
                  <m:t xml:space="preserve">=0,25 </m:t>
                </m:r>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R</m:t>
                    </m:r>
                  </m:e>
                  <m:sub>
                    <m:r>
                      <w:rPr>
                        <w:rFonts w:ascii="Cambria Math" w:eastAsiaTheme="minorEastAsia" w:hAnsi="Cambria Math" w:cs="Times New Roman"/>
                        <w:sz w:val="28"/>
                      </w:rPr>
                      <m:t>max</m:t>
                    </m:r>
                  </m:sub>
                </m:sSub>
              </m:oMath>
            </m:oMathPara>
          </w:p>
          <w:p w14:paraId="5BF5E173" w14:textId="77777777" w:rsidR="00521F75" w:rsidRDefault="0036017A" w:rsidP="00A27515">
            <w:pPr>
              <w:jc w:val="center"/>
              <w:rPr>
                <w:rFonts w:ascii="Times New Roman" w:eastAsiaTheme="minorEastAsia" w:hAnsi="Times New Roman" w:cs="Times New Roman"/>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бази</m:t>
                    </m:r>
                  </m:sub>
                </m:sSub>
                <m:r>
                  <w:rPr>
                    <w:rFonts w:ascii="Cambria Math" w:eastAsiaTheme="minorEastAsia" w:hAnsi="Cambria Math" w:cs="Times New Roman"/>
                    <w:sz w:val="28"/>
                  </w:rPr>
                  <m:t>=101 мкА</m:t>
                </m:r>
              </m:oMath>
            </m:oMathPara>
          </w:p>
        </w:tc>
        <w:tc>
          <w:tcPr>
            <w:tcW w:w="1985" w:type="dxa"/>
            <w:vAlign w:val="center"/>
          </w:tcPr>
          <w:p w14:paraId="02D6DFBC" w14:textId="77777777" w:rsidR="00521F75" w:rsidRDefault="00521F75" w:rsidP="00A27515">
            <w:pPr>
              <w:jc w:val="center"/>
              <w:rPr>
                <w:rFonts w:ascii="Times New Roman" w:eastAsiaTheme="minorEastAsia" w:hAnsi="Times New Roman" w:cs="Times New Roman"/>
                <w:sz w:val="28"/>
              </w:rPr>
            </w:pPr>
            <m:oMathPara>
              <m:oMath>
                <m:r>
                  <w:rPr>
                    <w:rFonts w:ascii="Cambria Math" w:eastAsiaTheme="minorEastAsia" w:hAnsi="Cambria Math" w:cs="Times New Roman"/>
                    <w:sz w:val="28"/>
                  </w:rPr>
                  <m:t>4</m:t>
                </m:r>
              </m:oMath>
            </m:oMathPara>
          </w:p>
        </w:tc>
        <w:tc>
          <w:tcPr>
            <w:tcW w:w="2051" w:type="dxa"/>
            <w:vAlign w:val="center"/>
          </w:tcPr>
          <w:p w14:paraId="0851D271" w14:textId="77777777" w:rsidR="00521F75" w:rsidRPr="00521F75" w:rsidRDefault="00B81783" w:rsidP="00A27515">
            <w:pPr>
              <w:jc w:val="center"/>
              <w:rPr>
                <w:rFonts w:ascii="Times New Roman" w:eastAsia="Times New Roman" w:hAnsi="Times New Roman" w:cs="Times New Roman"/>
                <w:color w:val="000000"/>
                <w:sz w:val="28"/>
                <w:lang w:eastAsia="uk-UA"/>
              </w:rPr>
            </w:pPr>
            <w:r>
              <w:rPr>
                <w:rFonts w:ascii="Times New Roman" w:eastAsia="Times New Roman" w:hAnsi="Times New Roman" w:cs="Times New Roman"/>
                <w:color w:val="000000"/>
                <w:sz w:val="28"/>
                <w:lang w:eastAsia="uk-UA"/>
              </w:rPr>
              <w:t>64,5</w:t>
            </w:r>
          </w:p>
        </w:tc>
        <w:tc>
          <w:tcPr>
            <w:tcW w:w="2337" w:type="dxa"/>
            <w:vAlign w:val="center"/>
          </w:tcPr>
          <w:p w14:paraId="4602F3CC" w14:textId="77777777" w:rsidR="00521F75" w:rsidRPr="00521F75" w:rsidRDefault="00B81783" w:rsidP="00A27515">
            <w:pPr>
              <w:jc w:val="center"/>
              <w:rPr>
                <w:rFonts w:ascii="Times New Roman" w:eastAsia="Times New Roman" w:hAnsi="Times New Roman" w:cs="Times New Roman"/>
                <w:color w:val="000000"/>
                <w:sz w:val="28"/>
                <w:lang w:eastAsia="uk-UA"/>
              </w:rPr>
            </w:pPr>
            <w:r>
              <w:rPr>
                <w:rFonts w:ascii="Times New Roman" w:eastAsia="Times New Roman" w:hAnsi="Times New Roman" w:cs="Times New Roman"/>
                <w:color w:val="000000"/>
                <w:sz w:val="28"/>
                <w:lang w:eastAsia="uk-UA"/>
              </w:rPr>
              <w:t>1,50</w:t>
            </w:r>
          </w:p>
        </w:tc>
      </w:tr>
      <w:tr w:rsidR="00521F75" w14:paraId="05AF13D8" w14:textId="77777777" w:rsidTr="00A27515">
        <w:tc>
          <w:tcPr>
            <w:tcW w:w="2972" w:type="dxa"/>
            <w:vMerge/>
            <w:vAlign w:val="center"/>
          </w:tcPr>
          <w:p w14:paraId="5E99298C" w14:textId="77777777" w:rsidR="00521F75" w:rsidRDefault="00521F75" w:rsidP="00A27515">
            <w:pPr>
              <w:jc w:val="center"/>
              <w:rPr>
                <w:rFonts w:ascii="Times New Roman" w:eastAsiaTheme="minorEastAsia" w:hAnsi="Times New Roman" w:cs="Times New Roman"/>
                <w:sz w:val="28"/>
              </w:rPr>
            </w:pPr>
          </w:p>
        </w:tc>
        <w:tc>
          <w:tcPr>
            <w:tcW w:w="1985" w:type="dxa"/>
            <w:vAlign w:val="center"/>
          </w:tcPr>
          <w:p w14:paraId="34DBD13A" w14:textId="77777777" w:rsidR="00521F75" w:rsidRDefault="00521F75" w:rsidP="00A27515">
            <w:pPr>
              <w:jc w:val="center"/>
              <w:rPr>
                <w:rFonts w:ascii="Times New Roman" w:eastAsiaTheme="minorEastAsia" w:hAnsi="Times New Roman" w:cs="Times New Roman"/>
                <w:sz w:val="28"/>
              </w:rPr>
            </w:pPr>
            <m:oMathPara>
              <m:oMath>
                <m:r>
                  <w:rPr>
                    <w:rFonts w:ascii="Cambria Math" w:eastAsiaTheme="minorEastAsia" w:hAnsi="Cambria Math" w:cs="Times New Roman"/>
                    <w:sz w:val="28"/>
                  </w:rPr>
                  <m:t>4,5</m:t>
                </m:r>
              </m:oMath>
            </m:oMathPara>
          </w:p>
        </w:tc>
        <w:tc>
          <w:tcPr>
            <w:tcW w:w="2051" w:type="dxa"/>
            <w:vAlign w:val="center"/>
          </w:tcPr>
          <w:p w14:paraId="6FF67117" w14:textId="77777777" w:rsidR="00521F75" w:rsidRPr="00521F75" w:rsidRDefault="00521F75" w:rsidP="00B81783">
            <w:pPr>
              <w:jc w:val="center"/>
              <w:rPr>
                <w:rFonts w:ascii="Times New Roman" w:eastAsia="Times New Roman" w:hAnsi="Times New Roman" w:cs="Times New Roman"/>
                <w:color w:val="000000"/>
                <w:sz w:val="28"/>
                <w:lang w:eastAsia="uk-UA"/>
              </w:rPr>
            </w:pPr>
            <w:r w:rsidRPr="00521F75">
              <w:rPr>
                <w:rFonts w:ascii="Times New Roman" w:eastAsia="Times New Roman" w:hAnsi="Times New Roman" w:cs="Times New Roman"/>
                <w:color w:val="000000"/>
                <w:sz w:val="28"/>
                <w:lang w:eastAsia="uk-UA"/>
              </w:rPr>
              <w:t>64,2</w:t>
            </w:r>
          </w:p>
        </w:tc>
        <w:tc>
          <w:tcPr>
            <w:tcW w:w="2337" w:type="dxa"/>
            <w:vAlign w:val="center"/>
          </w:tcPr>
          <w:p w14:paraId="5C5D6315" w14:textId="77777777" w:rsidR="00521F75" w:rsidRPr="00521F75" w:rsidRDefault="00521F75" w:rsidP="00A27515">
            <w:pPr>
              <w:jc w:val="center"/>
              <w:rPr>
                <w:rFonts w:ascii="Times New Roman" w:eastAsia="Times New Roman" w:hAnsi="Times New Roman" w:cs="Times New Roman"/>
                <w:color w:val="000000"/>
                <w:sz w:val="28"/>
                <w:lang w:eastAsia="uk-UA"/>
              </w:rPr>
            </w:pPr>
            <w:r w:rsidRPr="00521F75">
              <w:rPr>
                <w:rFonts w:ascii="Times New Roman" w:eastAsia="Times New Roman" w:hAnsi="Times New Roman" w:cs="Times New Roman"/>
                <w:color w:val="000000"/>
                <w:sz w:val="28"/>
                <w:lang w:eastAsia="uk-UA"/>
              </w:rPr>
              <w:t>1,5</w:t>
            </w:r>
            <w:r w:rsidR="00B81783">
              <w:rPr>
                <w:rFonts w:ascii="Times New Roman" w:eastAsia="Times New Roman" w:hAnsi="Times New Roman" w:cs="Times New Roman"/>
                <w:color w:val="000000"/>
                <w:sz w:val="28"/>
                <w:lang w:eastAsia="uk-UA"/>
              </w:rPr>
              <w:t>0</w:t>
            </w:r>
          </w:p>
        </w:tc>
      </w:tr>
      <w:tr w:rsidR="00521F75" w14:paraId="777CB57F" w14:textId="77777777" w:rsidTr="00A27515">
        <w:tc>
          <w:tcPr>
            <w:tcW w:w="2972" w:type="dxa"/>
            <w:vMerge/>
            <w:vAlign w:val="center"/>
          </w:tcPr>
          <w:p w14:paraId="2898F892" w14:textId="77777777" w:rsidR="00521F75" w:rsidRDefault="00521F75" w:rsidP="00A27515">
            <w:pPr>
              <w:jc w:val="center"/>
              <w:rPr>
                <w:rFonts w:ascii="Times New Roman" w:eastAsiaTheme="minorEastAsia" w:hAnsi="Times New Roman" w:cs="Times New Roman"/>
                <w:sz w:val="28"/>
              </w:rPr>
            </w:pPr>
          </w:p>
        </w:tc>
        <w:tc>
          <w:tcPr>
            <w:tcW w:w="1985" w:type="dxa"/>
            <w:vAlign w:val="center"/>
          </w:tcPr>
          <w:p w14:paraId="0F84CE3C" w14:textId="77777777" w:rsidR="00521F75" w:rsidRDefault="00521F75" w:rsidP="00A27515">
            <w:pPr>
              <w:jc w:val="center"/>
              <w:rPr>
                <w:rFonts w:ascii="Times New Roman" w:eastAsiaTheme="minorEastAsia" w:hAnsi="Times New Roman" w:cs="Times New Roman"/>
                <w:sz w:val="28"/>
              </w:rPr>
            </w:pPr>
            <m:oMathPara>
              <m:oMath>
                <m:r>
                  <w:rPr>
                    <w:rFonts w:ascii="Cambria Math" w:eastAsiaTheme="minorEastAsia" w:hAnsi="Cambria Math" w:cs="Times New Roman"/>
                    <w:sz w:val="28"/>
                  </w:rPr>
                  <m:t>5</m:t>
                </m:r>
              </m:oMath>
            </m:oMathPara>
          </w:p>
        </w:tc>
        <w:tc>
          <w:tcPr>
            <w:tcW w:w="2051" w:type="dxa"/>
            <w:vAlign w:val="center"/>
          </w:tcPr>
          <w:p w14:paraId="74E89B6D" w14:textId="77777777" w:rsidR="00521F75" w:rsidRPr="00521F75" w:rsidRDefault="00B81783" w:rsidP="00A27515">
            <w:pPr>
              <w:jc w:val="center"/>
              <w:rPr>
                <w:rFonts w:ascii="Times New Roman" w:eastAsia="Times New Roman" w:hAnsi="Times New Roman" w:cs="Times New Roman"/>
                <w:color w:val="000000"/>
                <w:sz w:val="28"/>
                <w:lang w:eastAsia="uk-UA"/>
              </w:rPr>
            </w:pPr>
            <w:r>
              <w:rPr>
                <w:rFonts w:ascii="Times New Roman" w:eastAsia="Times New Roman" w:hAnsi="Times New Roman" w:cs="Times New Roman"/>
                <w:color w:val="000000"/>
                <w:sz w:val="28"/>
                <w:lang w:eastAsia="uk-UA"/>
              </w:rPr>
              <w:t>63,9</w:t>
            </w:r>
          </w:p>
        </w:tc>
        <w:tc>
          <w:tcPr>
            <w:tcW w:w="2337" w:type="dxa"/>
            <w:vAlign w:val="center"/>
          </w:tcPr>
          <w:p w14:paraId="1A9F9751" w14:textId="77777777" w:rsidR="00521F75" w:rsidRPr="00521F75" w:rsidRDefault="00B81783" w:rsidP="00A27515">
            <w:pPr>
              <w:jc w:val="center"/>
              <w:rPr>
                <w:rFonts w:ascii="Times New Roman" w:eastAsia="Times New Roman" w:hAnsi="Times New Roman" w:cs="Times New Roman"/>
                <w:color w:val="000000"/>
                <w:sz w:val="28"/>
                <w:lang w:eastAsia="uk-UA"/>
              </w:rPr>
            </w:pPr>
            <w:r>
              <w:rPr>
                <w:rFonts w:ascii="Times New Roman" w:eastAsia="Times New Roman" w:hAnsi="Times New Roman" w:cs="Times New Roman"/>
                <w:color w:val="000000"/>
                <w:sz w:val="28"/>
                <w:lang w:eastAsia="uk-UA"/>
              </w:rPr>
              <w:t>1,51</w:t>
            </w:r>
          </w:p>
        </w:tc>
      </w:tr>
      <w:tr w:rsidR="00A27515" w14:paraId="49B4CDF5" w14:textId="77777777" w:rsidTr="00A27515">
        <w:tc>
          <w:tcPr>
            <w:tcW w:w="2972" w:type="dxa"/>
            <w:vMerge w:val="restart"/>
            <w:vAlign w:val="center"/>
          </w:tcPr>
          <w:p w14:paraId="064BB663" w14:textId="77777777" w:rsidR="00A27515" w:rsidRPr="00521F75" w:rsidRDefault="0036017A" w:rsidP="00A27515">
            <w:pPr>
              <w:jc w:val="center"/>
              <w:rPr>
                <w:rFonts w:ascii="Times New Roman" w:eastAsiaTheme="minorEastAsia" w:hAnsi="Times New Roman" w:cs="Times New Roman"/>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R</m:t>
                    </m:r>
                  </m:e>
                  <m:sub>
                    <m:r>
                      <w:rPr>
                        <w:rFonts w:ascii="Cambria Math" w:eastAsiaTheme="minorEastAsia" w:hAnsi="Cambria Math" w:cs="Times New Roman"/>
                        <w:sz w:val="28"/>
                      </w:rPr>
                      <m:t>реостата</m:t>
                    </m:r>
                  </m:sub>
                </m:sSub>
                <m:r>
                  <w:rPr>
                    <w:rFonts w:ascii="Cambria Math" w:eastAsiaTheme="minorEastAsia" w:hAnsi="Cambria Math" w:cs="Times New Roman"/>
                    <w:sz w:val="28"/>
                  </w:rPr>
                  <m:t xml:space="preserve">=0,5 </m:t>
                </m:r>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R</m:t>
                    </m:r>
                  </m:e>
                  <m:sub>
                    <m:r>
                      <w:rPr>
                        <w:rFonts w:ascii="Cambria Math" w:eastAsiaTheme="minorEastAsia" w:hAnsi="Cambria Math" w:cs="Times New Roman"/>
                        <w:sz w:val="28"/>
                      </w:rPr>
                      <m:t>max</m:t>
                    </m:r>
                  </m:sub>
                </m:sSub>
              </m:oMath>
            </m:oMathPara>
          </w:p>
          <w:p w14:paraId="21A0A126" w14:textId="77777777" w:rsidR="00A27515" w:rsidRDefault="0036017A" w:rsidP="00A27515">
            <w:pPr>
              <w:jc w:val="center"/>
              <w:rPr>
                <w:rFonts w:ascii="Times New Roman" w:eastAsiaTheme="minorEastAsia" w:hAnsi="Times New Roman" w:cs="Times New Roman"/>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бази</m:t>
                    </m:r>
                  </m:sub>
                </m:sSub>
                <m:r>
                  <w:rPr>
                    <w:rFonts w:ascii="Cambria Math" w:eastAsiaTheme="minorEastAsia" w:hAnsi="Cambria Math" w:cs="Times New Roman"/>
                    <w:sz w:val="28"/>
                  </w:rPr>
                  <m:t>=55 мкА</m:t>
                </m:r>
              </m:oMath>
            </m:oMathPara>
          </w:p>
        </w:tc>
        <w:tc>
          <w:tcPr>
            <w:tcW w:w="1985" w:type="dxa"/>
            <w:vAlign w:val="center"/>
          </w:tcPr>
          <w:p w14:paraId="2A52F696" w14:textId="77777777" w:rsidR="00A27515" w:rsidRDefault="00A27515" w:rsidP="00A27515">
            <w:pPr>
              <w:jc w:val="center"/>
              <w:rPr>
                <w:rFonts w:ascii="Times New Roman" w:eastAsiaTheme="minorEastAsia" w:hAnsi="Times New Roman" w:cs="Times New Roman"/>
                <w:sz w:val="28"/>
              </w:rPr>
            </w:pPr>
            <m:oMathPara>
              <m:oMath>
                <m:r>
                  <w:rPr>
                    <w:rFonts w:ascii="Cambria Math" w:eastAsiaTheme="minorEastAsia" w:hAnsi="Cambria Math" w:cs="Times New Roman"/>
                    <w:sz w:val="28"/>
                  </w:rPr>
                  <m:t>4</m:t>
                </m:r>
              </m:oMath>
            </m:oMathPara>
          </w:p>
        </w:tc>
        <w:tc>
          <w:tcPr>
            <w:tcW w:w="2051" w:type="dxa"/>
            <w:vAlign w:val="center"/>
          </w:tcPr>
          <w:p w14:paraId="4BCAB2C8" w14:textId="77777777" w:rsidR="00A27515" w:rsidRPr="00A27515" w:rsidRDefault="00B81783" w:rsidP="00A27515">
            <w:pPr>
              <w:jc w:val="center"/>
              <w:rPr>
                <w:rFonts w:ascii="Times New Roman" w:eastAsia="Times New Roman" w:hAnsi="Times New Roman" w:cs="Times New Roman"/>
                <w:sz w:val="28"/>
                <w:lang w:eastAsia="uk-UA"/>
              </w:rPr>
            </w:pPr>
            <w:r>
              <w:rPr>
                <w:rFonts w:ascii="Times New Roman" w:eastAsia="Times New Roman" w:hAnsi="Times New Roman" w:cs="Times New Roman"/>
                <w:sz w:val="28"/>
                <w:lang w:eastAsia="uk-UA"/>
              </w:rPr>
              <w:t>105,5</w:t>
            </w:r>
          </w:p>
        </w:tc>
        <w:tc>
          <w:tcPr>
            <w:tcW w:w="2337" w:type="dxa"/>
            <w:vAlign w:val="center"/>
          </w:tcPr>
          <w:p w14:paraId="3A3977C7" w14:textId="77777777" w:rsidR="00A27515" w:rsidRPr="00A27515" w:rsidRDefault="00B81783" w:rsidP="00A27515">
            <w:pPr>
              <w:jc w:val="center"/>
              <w:rPr>
                <w:rFonts w:ascii="Times New Roman" w:eastAsia="Times New Roman" w:hAnsi="Times New Roman" w:cs="Times New Roman"/>
                <w:sz w:val="28"/>
                <w:lang w:eastAsia="uk-UA"/>
              </w:rPr>
            </w:pPr>
            <w:r>
              <w:rPr>
                <w:rFonts w:ascii="Times New Roman" w:eastAsia="Times New Roman" w:hAnsi="Times New Roman" w:cs="Times New Roman"/>
                <w:sz w:val="28"/>
                <w:lang w:eastAsia="uk-UA"/>
              </w:rPr>
              <w:t>2,47</w:t>
            </w:r>
          </w:p>
        </w:tc>
      </w:tr>
      <w:tr w:rsidR="00A27515" w14:paraId="287716EB" w14:textId="77777777" w:rsidTr="00A27515">
        <w:tc>
          <w:tcPr>
            <w:tcW w:w="2972" w:type="dxa"/>
            <w:vMerge/>
            <w:vAlign w:val="center"/>
          </w:tcPr>
          <w:p w14:paraId="384E007A" w14:textId="77777777" w:rsidR="00A27515" w:rsidRDefault="00A27515" w:rsidP="00A27515">
            <w:pPr>
              <w:jc w:val="center"/>
              <w:rPr>
                <w:rFonts w:ascii="Times New Roman" w:eastAsiaTheme="minorEastAsia" w:hAnsi="Times New Roman" w:cs="Times New Roman"/>
                <w:sz w:val="28"/>
              </w:rPr>
            </w:pPr>
          </w:p>
        </w:tc>
        <w:tc>
          <w:tcPr>
            <w:tcW w:w="1985" w:type="dxa"/>
            <w:vAlign w:val="center"/>
          </w:tcPr>
          <w:p w14:paraId="2375254F" w14:textId="77777777" w:rsidR="00A27515" w:rsidRDefault="00A27515" w:rsidP="00A27515">
            <w:pPr>
              <w:jc w:val="center"/>
              <w:rPr>
                <w:rFonts w:ascii="Times New Roman" w:eastAsiaTheme="minorEastAsia" w:hAnsi="Times New Roman" w:cs="Times New Roman"/>
                <w:sz w:val="28"/>
              </w:rPr>
            </w:pPr>
            <m:oMathPara>
              <m:oMath>
                <m:r>
                  <w:rPr>
                    <w:rFonts w:ascii="Cambria Math" w:eastAsiaTheme="minorEastAsia" w:hAnsi="Cambria Math" w:cs="Times New Roman"/>
                    <w:sz w:val="28"/>
                  </w:rPr>
                  <m:t>4,5</m:t>
                </m:r>
              </m:oMath>
            </m:oMathPara>
          </w:p>
        </w:tc>
        <w:tc>
          <w:tcPr>
            <w:tcW w:w="2051" w:type="dxa"/>
            <w:vAlign w:val="center"/>
          </w:tcPr>
          <w:p w14:paraId="60250B22" w14:textId="77777777" w:rsidR="00A27515" w:rsidRPr="00A27515" w:rsidRDefault="00B81783" w:rsidP="00A27515">
            <w:pPr>
              <w:jc w:val="center"/>
              <w:rPr>
                <w:rFonts w:ascii="Times New Roman" w:eastAsia="Times New Roman" w:hAnsi="Times New Roman" w:cs="Times New Roman"/>
                <w:sz w:val="28"/>
                <w:lang w:eastAsia="uk-UA"/>
              </w:rPr>
            </w:pPr>
            <w:r>
              <w:rPr>
                <w:rFonts w:ascii="Times New Roman" w:eastAsia="Times New Roman" w:hAnsi="Times New Roman" w:cs="Times New Roman"/>
                <w:sz w:val="28"/>
                <w:lang w:eastAsia="uk-UA"/>
              </w:rPr>
              <w:t>105,1</w:t>
            </w:r>
          </w:p>
        </w:tc>
        <w:tc>
          <w:tcPr>
            <w:tcW w:w="2337" w:type="dxa"/>
            <w:vAlign w:val="center"/>
          </w:tcPr>
          <w:p w14:paraId="0829037A" w14:textId="77777777" w:rsidR="00A27515" w:rsidRPr="00A27515" w:rsidRDefault="00B81783" w:rsidP="00A27515">
            <w:pPr>
              <w:jc w:val="center"/>
              <w:rPr>
                <w:rFonts w:ascii="Times New Roman" w:eastAsia="Times New Roman" w:hAnsi="Times New Roman" w:cs="Times New Roman"/>
                <w:sz w:val="28"/>
                <w:lang w:eastAsia="uk-UA"/>
              </w:rPr>
            </w:pPr>
            <w:r>
              <w:rPr>
                <w:rFonts w:ascii="Times New Roman" w:eastAsia="Times New Roman" w:hAnsi="Times New Roman" w:cs="Times New Roman"/>
                <w:sz w:val="28"/>
                <w:lang w:eastAsia="uk-UA"/>
              </w:rPr>
              <w:t>2,45</w:t>
            </w:r>
          </w:p>
        </w:tc>
      </w:tr>
      <w:tr w:rsidR="00A27515" w14:paraId="66068BB7" w14:textId="77777777" w:rsidTr="00A27515">
        <w:tc>
          <w:tcPr>
            <w:tcW w:w="2972" w:type="dxa"/>
            <w:vMerge/>
            <w:vAlign w:val="center"/>
          </w:tcPr>
          <w:p w14:paraId="7BB706AA" w14:textId="77777777" w:rsidR="00A27515" w:rsidRDefault="00A27515" w:rsidP="00A27515">
            <w:pPr>
              <w:jc w:val="center"/>
              <w:rPr>
                <w:rFonts w:ascii="Times New Roman" w:eastAsiaTheme="minorEastAsia" w:hAnsi="Times New Roman" w:cs="Times New Roman"/>
                <w:sz w:val="28"/>
              </w:rPr>
            </w:pPr>
          </w:p>
        </w:tc>
        <w:tc>
          <w:tcPr>
            <w:tcW w:w="1985" w:type="dxa"/>
            <w:vAlign w:val="center"/>
          </w:tcPr>
          <w:p w14:paraId="3787AB08" w14:textId="77777777" w:rsidR="00A27515" w:rsidRDefault="00A27515" w:rsidP="00A27515">
            <w:pPr>
              <w:jc w:val="center"/>
              <w:rPr>
                <w:rFonts w:ascii="Times New Roman" w:eastAsiaTheme="minorEastAsia" w:hAnsi="Times New Roman" w:cs="Times New Roman"/>
                <w:sz w:val="28"/>
              </w:rPr>
            </w:pPr>
            <m:oMathPara>
              <m:oMath>
                <m:r>
                  <w:rPr>
                    <w:rFonts w:ascii="Cambria Math" w:eastAsiaTheme="minorEastAsia" w:hAnsi="Cambria Math" w:cs="Times New Roman"/>
                    <w:sz w:val="28"/>
                  </w:rPr>
                  <m:t>5</m:t>
                </m:r>
              </m:oMath>
            </m:oMathPara>
          </w:p>
        </w:tc>
        <w:tc>
          <w:tcPr>
            <w:tcW w:w="2051" w:type="dxa"/>
            <w:vAlign w:val="center"/>
          </w:tcPr>
          <w:p w14:paraId="6AB934BC" w14:textId="77777777" w:rsidR="00A27515" w:rsidRPr="00A27515" w:rsidRDefault="00B81783" w:rsidP="00A27515">
            <w:pPr>
              <w:jc w:val="center"/>
              <w:rPr>
                <w:rFonts w:ascii="Times New Roman" w:eastAsia="Times New Roman" w:hAnsi="Times New Roman" w:cs="Times New Roman"/>
                <w:sz w:val="28"/>
                <w:lang w:eastAsia="uk-UA"/>
              </w:rPr>
            </w:pPr>
            <w:r>
              <w:rPr>
                <w:rFonts w:ascii="Times New Roman" w:eastAsia="Times New Roman" w:hAnsi="Times New Roman" w:cs="Times New Roman"/>
                <w:sz w:val="28"/>
                <w:lang w:eastAsia="uk-UA"/>
              </w:rPr>
              <w:t>104,5</w:t>
            </w:r>
          </w:p>
        </w:tc>
        <w:tc>
          <w:tcPr>
            <w:tcW w:w="2337" w:type="dxa"/>
            <w:vAlign w:val="center"/>
          </w:tcPr>
          <w:p w14:paraId="5E29008A" w14:textId="77777777" w:rsidR="00A27515" w:rsidRPr="00A27515" w:rsidRDefault="00B81783" w:rsidP="00A27515">
            <w:pPr>
              <w:jc w:val="center"/>
              <w:rPr>
                <w:rFonts w:ascii="Times New Roman" w:eastAsia="Times New Roman" w:hAnsi="Times New Roman" w:cs="Times New Roman"/>
                <w:sz w:val="28"/>
                <w:lang w:eastAsia="uk-UA"/>
              </w:rPr>
            </w:pPr>
            <w:r>
              <w:rPr>
                <w:rFonts w:ascii="Times New Roman" w:eastAsia="Times New Roman" w:hAnsi="Times New Roman" w:cs="Times New Roman"/>
                <w:sz w:val="28"/>
                <w:lang w:eastAsia="uk-UA"/>
              </w:rPr>
              <w:t>2,28</w:t>
            </w:r>
          </w:p>
        </w:tc>
      </w:tr>
      <w:tr w:rsidR="00A27515" w14:paraId="0B5B274A" w14:textId="77777777" w:rsidTr="00A27515">
        <w:tc>
          <w:tcPr>
            <w:tcW w:w="2972" w:type="dxa"/>
            <w:vMerge w:val="restart"/>
            <w:vAlign w:val="center"/>
          </w:tcPr>
          <w:p w14:paraId="242AE6AA" w14:textId="77777777" w:rsidR="00A27515" w:rsidRPr="00521F75" w:rsidRDefault="0036017A" w:rsidP="00A27515">
            <w:pPr>
              <w:jc w:val="center"/>
              <w:rPr>
                <w:rFonts w:ascii="Times New Roman" w:eastAsiaTheme="minorEastAsia" w:hAnsi="Times New Roman" w:cs="Times New Roman"/>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R</m:t>
                    </m:r>
                  </m:e>
                  <m:sub>
                    <m:r>
                      <w:rPr>
                        <w:rFonts w:ascii="Cambria Math" w:eastAsiaTheme="minorEastAsia" w:hAnsi="Cambria Math" w:cs="Times New Roman"/>
                        <w:sz w:val="28"/>
                      </w:rPr>
                      <m:t>реостата</m:t>
                    </m:r>
                  </m:sub>
                </m:sSub>
                <m:r>
                  <w:rPr>
                    <w:rFonts w:ascii="Cambria Math" w:eastAsiaTheme="minorEastAsia" w:hAnsi="Cambria Math" w:cs="Times New Roman"/>
                    <w:sz w:val="28"/>
                  </w:rPr>
                  <m:t xml:space="preserve">=0,25 </m:t>
                </m:r>
                <m:sSub>
                  <m:sSubPr>
                    <m:ctrlPr>
                      <w:rPr>
                        <w:rFonts w:ascii="Cambria Math" w:eastAsiaTheme="minorEastAsia" w:hAnsi="Cambria Math" w:cs="Times New Roman"/>
                        <w:i/>
                        <w:sz w:val="28"/>
                      </w:rPr>
                    </m:ctrlPr>
                  </m:sSubPr>
                  <m:e>
                    <m:r>
                      <w:rPr>
                        <w:rFonts w:ascii="Cambria Math" w:eastAsiaTheme="minorEastAsia" w:hAnsi="Cambria Math" w:cs="Times New Roman"/>
                        <w:sz w:val="28"/>
                        <w:lang w:val="en-US"/>
                      </w:rPr>
                      <m:t>R</m:t>
                    </m:r>
                  </m:e>
                  <m:sub>
                    <m:r>
                      <w:rPr>
                        <w:rFonts w:ascii="Cambria Math" w:eastAsiaTheme="minorEastAsia" w:hAnsi="Cambria Math" w:cs="Times New Roman"/>
                        <w:sz w:val="28"/>
                      </w:rPr>
                      <m:t>max</m:t>
                    </m:r>
                  </m:sub>
                </m:sSub>
              </m:oMath>
            </m:oMathPara>
          </w:p>
          <w:p w14:paraId="1CDFD2EA" w14:textId="77777777" w:rsidR="00A27515" w:rsidRDefault="0036017A" w:rsidP="00A27515">
            <w:pPr>
              <w:jc w:val="center"/>
              <w:rPr>
                <w:rFonts w:ascii="Times New Roman" w:eastAsiaTheme="minorEastAsia" w:hAnsi="Times New Roman" w:cs="Times New Roman"/>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бази</m:t>
                    </m:r>
                  </m:sub>
                </m:sSub>
                <m:r>
                  <w:rPr>
                    <w:rFonts w:ascii="Cambria Math" w:eastAsiaTheme="minorEastAsia" w:hAnsi="Cambria Math" w:cs="Times New Roman"/>
                    <w:sz w:val="28"/>
                  </w:rPr>
                  <m:t>=28 мкА</m:t>
                </m:r>
              </m:oMath>
            </m:oMathPara>
          </w:p>
        </w:tc>
        <w:tc>
          <w:tcPr>
            <w:tcW w:w="1985" w:type="dxa"/>
            <w:vAlign w:val="center"/>
          </w:tcPr>
          <w:p w14:paraId="51AB159A" w14:textId="77777777" w:rsidR="00A27515" w:rsidRDefault="00A27515" w:rsidP="00A27515">
            <w:pPr>
              <w:jc w:val="center"/>
              <w:rPr>
                <w:rFonts w:ascii="Times New Roman" w:eastAsiaTheme="minorEastAsia" w:hAnsi="Times New Roman" w:cs="Times New Roman"/>
                <w:sz w:val="28"/>
              </w:rPr>
            </w:pPr>
            <m:oMathPara>
              <m:oMath>
                <m:r>
                  <w:rPr>
                    <w:rFonts w:ascii="Cambria Math" w:eastAsiaTheme="minorEastAsia" w:hAnsi="Cambria Math" w:cs="Times New Roman"/>
                    <w:sz w:val="28"/>
                  </w:rPr>
                  <m:t>4</m:t>
                </m:r>
              </m:oMath>
            </m:oMathPara>
          </w:p>
        </w:tc>
        <w:tc>
          <w:tcPr>
            <w:tcW w:w="2051" w:type="dxa"/>
            <w:vAlign w:val="center"/>
          </w:tcPr>
          <w:p w14:paraId="2B68906F" w14:textId="77777777" w:rsidR="00A27515" w:rsidRPr="00A27515" w:rsidRDefault="00B81783" w:rsidP="00A27515">
            <w:pPr>
              <w:jc w:val="center"/>
              <w:rPr>
                <w:rFonts w:ascii="Times New Roman" w:eastAsia="Times New Roman" w:hAnsi="Times New Roman" w:cs="Times New Roman"/>
                <w:sz w:val="28"/>
                <w:lang w:eastAsia="uk-UA"/>
              </w:rPr>
            </w:pPr>
            <w:r>
              <w:rPr>
                <w:rFonts w:ascii="Times New Roman" w:eastAsia="Times New Roman" w:hAnsi="Times New Roman" w:cs="Times New Roman"/>
                <w:sz w:val="28"/>
                <w:lang w:eastAsia="uk-UA"/>
              </w:rPr>
              <w:t>292,3</w:t>
            </w:r>
          </w:p>
        </w:tc>
        <w:tc>
          <w:tcPr>
            <w:tcW w:w="2337" w:type="dxa"/>
            <w:vAlign w:val="center"/>
          </w:tcPr>
          <w:p w14:paraId="6579C3D8" w14:textId="77777777" w:rsidR="00A27515" w:rsidRPr="00A27515" w:rsidRDefault="00A27515" w:rsidP="00A27515">
            <w:pPr>
              <w:jc w:val="center"/>
              <w:rPr>
                <w:rFonts w:ascii="Times New Roman" w:eastAsia="Times New Roman" w:hAnsi="Times New Roman" w:cs="Times New Roman"/>
                <w:sz w:val="28"/>
                <w:lang w:eastAsia="uk-UA"/>
              </w:rPr>
            </w:pPr>
            <w:r w:rsidRPr="00A27515">
              <w:rPr>
                <w:rFonts w:ascii="Times New Roman" w:eastAsia="Times New Roman" w:hAnsi="Times New Roman" w:cs="Times New Roman"/>
                <w:sz w:val="28"/>
                <w:lang w:eastAsia="uk-UA"/>
              </w:rPr>
              <w:t>6,75</w:t>
            </w:r>
          </w:p>
        </w:tc>
      </w:tr>
      <w:tr w:rsidR="00A27515" w14:paraId="366CC734" w14:textId="77777777" w:rsidTr="00A27515">
        <w:tc>
          <w:tcPr>
            <w:tcW w:w="2972" w:type="dxa"/>
            <w:vMerge/>
            <w:vAlign w:val="center"/>
          </w:tcPr>
          <w:p w14:paraId="42FEF1FD" w14:textId="77777777" w:rsidR="00A27515" w:rsidRDefault="00A27515" w:rsidP="00A27515">
            <w:pPr>
              <w:jc w:val="center"/>
              <w:rPr>
                <w:rFonts w:ascii="Times New Roman" w:eastAsiaTheme="minorEastAsia" w:hAnsi="Times New Roman" w:cs="Times New Roman"/>
                <w:sz w:val="28"/>
              </w:rPr>
            </w:pPr>
          </w:p>
        </w:tc>
        <w:tc>
          <w:tcPr>
            <w:tcW w:w="1985" w:type="dxa"/>
            <w:vAlign w:val="center"/>
          </w:tcPr>
          <w:p w14:paraId="499641EA" w14:textId="77777777" w:rsidR="00A27515" w:rsidRDefault="00A27515" w:rsidP="00A27515">
            <w:pPr>
              <w:jc w:val="center"/>
              <w:rPr>
                <w:rFonts w:ascii="Times New Roman" w:eastAsiaTheme="minorEastAsia" w:hAnsi="Times New Roman" w:cs="Times New Roman"/>
                <w:sz w:val="28"/>
              </w:rPr>
            </w:pPr>
            <m:oMathPara>
              <m:oMath>
                <m:r>
                  <w:rPr>
                    <w:rFonts w:ascii="Cambria Math" w:eastAsiaTheme="minorEastAsia" w:hAnsi="Cambria Math" w:cs="Times New Roman"/>
                    <w:sz w:val="28"/>
                  </w:rPr>
                  <m:t>4,5</m:t>
                </m:r>
              </m:oMath>
            </m:oMathPara>
          </w:p>
        </w:tc>
        <w:tc>
          <w:tcPr>
            <w:tcW w:w="2051" w:type="dxa"/>
            <w:vAlign w:val="center"/>
          </w:tcPr>
          <w:p w14:paraId="246B8108" w14:textId="77777777" w:rsidR="00A27515" w:rsidRPr="00A27515" w:rsidRDefault="00B81783" w:rsidP="00A27515">
            <w:pPr>
              <w:jc w:val="center"/>
              <w:rPr>
                <w:rFonts w:ascii="Times New Roman" w:eastAsia="Times New Roman" w:hAnsi="Times New Roman" w:cs="Times New Roman"/>
                <w:sz w:val="28"/>
                <w:lang w:eastAsia="uk-UA"/>
              </w:rPr>
            </w:pPr>
            <w:r>
              <w:rPr>
                <w:rFonts w:ascii="Times New Roman" w:eastAsia="Times New Roman" w:hAnsi="Times New Roman" w:cs="Times New Roman"/>
                <w:sz w:val="28"/>
                <w:lang w:eastAsia="uk-UA"/>
              </w:rPr>
              <w:t>290,9</w:t>
            </w:r>
          </w:p>
        </w:tc>
        <w:tc>
          <w:tcPr>
            <w:tcW w:w="2337" w:type="dxa"/>
            <w:vAlign w:val="center"/>
          </w:tcPr>
          <w:p w14:paraId="4B41CD46" w14:textId="77777777" w:rsidR="00A27515" w:rsidRPr="00A27515" w:rsidRDefault="00A27515" w:rsidP="00A27515">
            <w:pPr>
              <w:jc w:val="center"/>
              <w:rPr>
                <w:rFonts w:ascii="Times New Roman" w:eastAsia="Times New Roman" w:hAnsi="Times New Roman" w:cs="Times New Roman"/>
                <w:sz w:val="28"/>
                <w:lang w:eastAsia="uk-UA"/>
              </w:rPr>
            </w:pPr>
            <w:r w:rsidRPr="00A27515">
              <w:rPr>
                <w:rFonts w:ascii="Times New Roman" w:eastAsia="Times New Roman" w:hAnsi="Times New Roman" w:cs="Times New Roman"/>
                <w:sz w:val="28"/>
                <w:lang w:eastAsia="uk-UA"/>
              </w:rPr>
              <w:t>6,75</w:t>
            </w:r>
          </w:p>
        </w:tc>
      </w:tr>
      <w:tr w:rsidR="00A27515" w14:paraId="049BD135" w14:textId="77777777" w:rsidTr="00A27515">
        <w:tc>
          <w:tcPr>
            <w:tcW w:w="2972" w:type="dxa"/>
            <w:vMerge/>
            <w:vAlign w:val="center"/>
          </w:tcPr>
          <w:p w14:paraId="0622E864" w14:textId="77777777" w:rsidR="00A27515" w:rsidRDefault="00A27515" w:rsidP="00A27515">
            <w:pPr>
              <w:jc w:val="center"/>
              <w:rPr>
                <w:rFonts w:ascii="Times New Roman" w:eastAsiaTheme="minorEastAsia" w:hAnsi="Times New Roman" w:cs="Times New Roman"/>
                <w:sz w:val="28"/>
              </w:rPr>
            </w:pPr>
          </w:p>
        </w:tc>
        <w:tc>
          <w:tcPr>
            <w:tcW w:w="1985" w:type="dxa"/>
            <w:vAlign w:val="center"/>
          </w:tcPr>
          <w:p w14:paraId="0439F749" w14:textId="77777777" w:rsidR="00A27515" w:rsidRDefault="00A27515" w:rsidP="00A27515">
            <w:pPr>
              <w:jc w:val="center"/>
              <w:rPr>
                <w:rFonts w:ascii="Times New Roman" w:eastAsiaTheme="minorEastAsia" w:hAnsi="Times New Roman" w:cs="Times New Roman"/>
                <w:sz w:val="28"/>
              </w:rPr>
            </w:pPr>
            <m:oMathPara>
              <m:oMath>
                <m:r>
                  <w:rPr>
                    <w:rFonts w:ascii="Cambria Math" w:eastAsiaTheme="minorEastAsia" w:hAnsi="Cambria Math" w:cs="Times New Roman"/>
                    <w:sz w:val="28"/>
                  </w:rPr>
                  <m:t>5</m:t>
                </m:r>
              </m:oMath>
            </m:oMathPara>
          </w:p>
        </w:tc>
        <w:tc>
          <w:tcPr>
            <w:tcW w:w="2051" w:type="dxa"/>
            <w:vAlign w:val="center"/>
          </w:tcPr>
          <w:p w14:paraId="3ED04C6A" w14:textId="77777777" w:rsidR="00A27515" w:rsidRPr="00A27515" w:rsidRDefault="00B81783" w:rsidP="00A27515">
            <w:pPr>
              <w:jc w:val="center"/>
              <w:rPr>
                <w:rFonts w:ascii="Times New Roman" w:eastAsia="Times New Roman" w:hAnsi="Times New Roman" w:cs="Times New Roman"/>
                <w:sz w:val="28"/>
                <w:lang w:eastAsia="uk-UA"/>
              </w:rPr>
            </w:pPr>
            <w:r>
              <w:rPr>
                <w:rFonts w:ascii="Times New Roman" w:eastAsia="Times New Roman" w:hAnsi="Times New Roman" w:cs="Times New Roman"/>
                <w:sz w:val="28"/>
                <w:lang w:eastAsia="uk-UA"/>
              </w:rPr>
              <w:t>289,5</w:t>
            </w:r>
          </w:p>
        </w:tc>
        <w:tc>
          <w:tcPr>
            <w:tcW w:w="2337" w:type="dxa"/>
            <w:vAlign w:val="center"/>
          </w:tcPr>
          <w:p w14:paraId="58104E61" w14:textId="77777777" w:rsidR="00A27515" w:rsidRPr="00A27515" w:rsidRDefault="00A27515" w:rsidP="00A27515">
            <w:pPr>
              <w:jc w:val="center"/>
              <w:rPr>
                <w:rFonts w:ascii="Times New Roman" w:eastAsia="Times New Roman" w:hAnsi="Times New Roman" w:cs="Times New Roman"/>
                <w:sz w:val="28"/>
                <w:lang w:eastAsia="uk-UA"/>
              </w:rPr>
            </w:pPr>
            <w:r w:rsidRPr="00A27515">
              <w:rPr>
                <w:rFonts w:ascii="Times New Roman" w:eastAsia="Times New Roman" w:hAnsi="Times New Roman" w:cs="Times New Roman"/>
                <w:sz w:val="28"/>
                <w:lang w:eastAsia="uk-UA"/>
              </w:rPr>
              <w:t>6,75</w:t>
            </w:r>
          </w:p>
        </w:tc>
      </w:tr>
    </w:tbl>
    <w:p w14:paraId="68B59C4B" w14:textId="77777777" w:rsidR="004B0DA0" w:rsidRDefault="004B0DA0" w:rsidP="004B0DA0">
      <w:pPr>
        <w:jc w:val="both"/>
        <w:rPr>
          <w:rFonts w:ascii="Times New Roman" w:eastAsiaTheme="minorEastAsia" w:hAnsi="Times New Roman" w:cs="Times New Roman"/>
          <w:sz w:val="28"/>
        </w:rPr>
      </w:pPr>
    </w:p>
    <w:p w14:paraId="1A39D260" w14:textId="77777777" w:rsidR="004B0DA0" w:rsidRDefault="00BF5889" w:rsidP="004B0DA0">
      <w:pPr>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Ще одна характеристика – крутизна</w:t>
      </w:r>
      <w:r w:rsidR="004B0DA0">
        <w:rPr>
          <w:rFonts w:ascii="Times New Roman" w:eastAsiaTheme="minorEastAsia" w:hAnsi="Times New Roman" w:cs="Times New Roman"/>
          <w:sz w:val="28"/>
        </w:rPr>
        <w:t xml:space="preserve"> транзистора</w:t>
      </w:r>
      <w:r>
        <w:rPr>
          <w:rFonts w:ascii="Times New Roman" w:eastAsiaTheme="minorEastAsia" w:hAnsi="Times New Roman" w:cs="Times New Roman"/>
          <w:sz w:val="28"/>
        </w:rPr>
        <w:t xml:space="preserve"> (</w:t>
      </w:r>
      <w:r w:rsidRPr="00BF5889">
        <w:rPr>
          <w:rFonts w:ascii="Times New Roman" w:eastAsiaTheme="minorEastAsia" w:hAnsi="Times New Roman" w:cs="Times New Roman"/>
          <w:i/>
          <w:sz w:val="28"/>
          <w:lang w:val="en-US"/>
        </w:rPr>
        <w:t>S</w:t>
      </w:r>
      <w:r w:rsidRPr="00BF5889">
        <w:rPr>
          <w:rFonts w:ascii="Times New Roman" w:eastAsiaTheme="minorEastAsia" w:hAnsi="Times New Roman" w:cs="Times New Roman"/>
          <w:sz w:val="28"/>
          <w:lang w:val="ru-RU"/>
        </w:rPr>
        <w:t>)</w:t>
      </w:r>
      <w:r w:rsidR="004B0DA0">
        <w:rPr>
          <w:rFonts w:ascii="Times New Roman" w:eastAsiaTheme="minorEastAsia" w:hAnsi="Times New Roman" w:cs="Times New Roman"/>
          <w:sz w:val="28"/>
        </w:rPr>
        <w:t>, визначається з графіку:</w:t>
      </w:r>
    </w:p>
    <w:p w14:paraId="37485A48" w14:textId="77777777" w:rsidR="00FB799C" w:rsidRDefault="00546204" w:rsidP="00261CE5">
      <w:pPr>
        <w:spacing w:after="0" w:line="240" w:lineRule="auto"/>
        <w:jc w:val="both"/>
        <w:rPr>
          <w:rFonts w:ascii="Times New Roman" w:eastAsiaTheme="minorEastAsia" w:hAnsi="Times New Roman" w:cs="Times New Roman"/>
          <w:sz w:val="28"/>
        </w:rPr>
      </w:pPr>
      <w:r>
        <w:rPr>
          <w:noProof/>
        </w:rPr>
        <mc:AlternateContent>
          <mc:Choice Requires="wps">
            <w:drawing>
              <wp:anchor distT="0" distB="0" distL="114300" distR="114300" simplePos="0" relativeHeight="251695104" behindDoc="1" locked="0" layoutInCell="1" allowOverlap="1" wp14:anchorId="7065AE20" wp14:editId="07D60221">
                <wp:simplePos x="0" y="0"/>
                <wp:positionH relativeFrom="column">
                  <wp:posOffset>-3810</wp:posOffset>
                </wp:positionH>
                <wp:positionV relativeFrom="paragraph">
                  <wp:posOffset>3654425</wp:posOffset>
                </wp:positionV>
                <wp:extent cx="5886450" cy="635"/>
                <wp:effectExtent l="0" t="0" r="0" b="0"/>
                <wp:wrapTight wrapText="bothSides">
                  <wp:wrapPolygon edited="0">
                    <wp:start x="0" y="0"/>
                    <wp:lineTo x="0" y="21600"/>
                    <wp:lineTo x="21600" y="21600"/>
                    <wp:lineTo x="21600" y="0"/>
                  </wp:wrapPolygon>
                </wp:wrapTight>
                <wp:docPr id="5" name="Надпись 5"/>
                <wp:cNvGraphicFramePr/>
                <a:graphic xmlns:a="http://schemas.openxmlformats.org/drawingml/2006/main">
                  <a:graphicData uri="http://schemas.microsoft.com/office/word/2010/wordprocessingShape">
                    <wps:wsp>
                      <wps:cNvSpPr txBox="1"/>
                      <wps:spPr>
                        <a:xfrm>
                          <a:off x="0" y="0"/>
                          <a:ext cx="5886450" cy="635"/>
                        </a:xfrm>
                        <a:prstGeom prst="rect">
                          <a:avLst/>
                        </a:prstGeom>
                        <a:solidFill>
                          <a:prstClr val="white"/>
                        </a:solidFill>
                        <a:ln>
                          <a:noFill/>
                        </a:ln>
                      </wps:spPr>
                      <wps:txbx>
                        <w:txbxContent>
                          <w:p w14:paraId="2321D646" w14:textId="77777777" w:rsidR="00546204" w:rsidRPr="00546204" w:rsidRDefault="00546204" w:rsidP="00261CE5">
                            <w:pPr>
                              <w:pStyle w:val="aa"/>
                              <w:spacing w:after="0" w:line="276" w:lineRule="auto"/>
                              <w:jc w:val="both"/>
                              <w:rPr>
                                <w:rFonts w:ascii="Times New Roman" w:hAnsi="Times New Roman" w:cs="Times New Roman"/>
                                <w:i w:val="0"/>
                                <w:noProof/>
                                <w:color w:val="auto"/>
                                <w:sz w:val="28"/>
                              </w:rPr>
                            </w:pPr>
                            <w:r w:rsidRPr="00546204">
                              <w:rPr>
                                <w:rFonts w:ascii="Times New Roman" w:hAnsi="Times New Roman" w:cs="Times New Roman"/>
                                <w:i w:val="0"/>
                                <w:color w:val="auto"/>
                                <w:sz w:val="28"/>
                              </w:rPr>
                              <w:t>Рис.8. Графік залежності струму на колекторі від напруги колектор-еміт</w:t>
                            </w:r>
                            <w:r>
                              <w:rPr>
                                <w:rFonts w:ascii="Times New Roman" w:hAnsi="Times New Roman" w:cs="Times New Roman"/>
                                <w:i w:val="0"/>
                                <w:color w:val="auto"/>
                                <w:sz w:val="28"/>
                              </w:rPr>
                              <w:t>ер</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65AE20" id="Надпись 5" o:spid="_x0000_s1033" type="#_x0000_t202" style="position:absolute;left:0;text-align:left;margin-left:-.3pt;margin-top:287.75pt;width:463.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Lt4SAIAAGoEAAAOAAAAZHJzL2Uyb0RvYy54bWysVMGO0zAQvSPxD5bvNO1CS1U1XZWuipCq&#10;3ZW6aM+u4zSWbI+x3Sblxp1f4B84cODGL3T/iLHTdGHhhLg445nx2O+9mUwvG63IXjgvweR00OtT&#10;IgyHQpptTt/fLV+MKfGBmYIpMCKnB+Hp5ez5s2ltJ+ICKlCFcASLGD+pbU6rEOwkyzyvhGa+B1YY&#10;DJbgNAu4dduscKzG6lplF/3+KKvBFdYBF96j96oN0lmqX5aCh5uy9CIQlVN8W0irS+smrtlsyiZb&#10;x2wl+ekZ7B9eoZk0eOm51BULjOyc/KOUltyBhzL0OOgMylJykTAgmkH/CZp1xaxIWJAcb880+f9X&#10;ll/vbx2RRU6HlBimUaLjl+PX47fjj+P3h08Pn8kwclRbP8HUtcXk0LyBBrXu/B6dEXpTOh2/CIpg&#10;HNk+nBkWTSAcncPxePRqiCGOsdHLVDt7PGqdD28FaBKNnDqUL7HK9isf8BmY2qXEmzwoWSylUnET&#10;AwvlyJ6h1HUlg4gPxBO/ZSkTcw3EU204erKIr8URrdBsmsTJ6w7jBooDQnfQNpC3fCnxvhXz4ZY5&#10;7BiEhFMQbnApFdQ5hZNFSQXu49/8MR+FxCglNXZgTv2HHXOCEvXOoMSxXTvDdcamM8xOLwCRDnC+&#10;LE8mHnBBdWbpQN/jcMzjLRhihuNdOQ2duQjtHOBwcTGfpyRsSsvCyqwtj6U7Xu+ae+bsSZWAYl5D&#10;15ts8kScNjfJY+e7gEwn5SKvLYsnurGhkzyn4YsT8+s+ZT3+ImY/AQAA//8DAFBLAwQUAAYACAAA&#10;ACEAtXHBOuAAAAAJAQAADwAAAGRycy9kb3ducmV2LnhtbEyPwU7DMBBE70j8g7VIXFDrUBIXQpyq&#10;quAAl4rQS29uvE0C8TqynTb8PYYLHGdnNPO2WE2mZyd0vrMk4XaeAEOqre6okbB7f57dA/NBkVa9&#10;JZTwhR5W5eVFoXJtz/SGpyo0LJaQz5WENoQh59zXLRrl53ZAit7ROqNClK7h2qlzLDc9XySJ4EZ1&#10;FBdaNeCmxfqzGo2Ebbrftjfj8el1nd65l924ER9NJeX11bR+BBZwCn9h+MGP6FBGpoMdSXvWS5iJ&#10;GJSQLbMMWPQfFiIFdvi9COBlwf9/UH4DAAD//wMAUEsBAi0AFAAGAAgAAAAhALaDOJL+AAAA4QEA&#10;ABMAAAAAAAAAAAAAAAAAAAAAAFtDb250ZW50X1R5cGVzXS54bWxQSwECLQAUAAYACAAAACEAOP0h&#10;/9YAAACUAQAACwAAAAAAAAAAAAAAAAAvAQAAX3JlbHMvLnJlbHNQSwECLQAUAAYACAAAACEA+VC7&#10;eEgCAABqBAAADgAAAAAAAAAAAAAAAAAuAgAAZHJzL2Uyb0RvYy54bWxQSwECLQAUAAYACAAAACEA&#10;tXHBOuAAAAAJAQAADwAAAAAAAAAAAAAAAACiBAAAZHJzL2Rvd25yZXYueG1sUEsFBgAAAAAEAAQA&#10;8wAAAK8FAAAAAA==&#10;" stroked="f">
                <v:textbox style="mso-fit-shape-to-text:t" inset="0,0,0,0">
                  <w:txbxContent>
                    <w:p w14:paraId="2321D646" w14:textId="77777777" w:rsidR="00546204" w:rsidRPr="00546204" w:rsidRDefault="00546204" w:rsidP="00261CE5">
                      <w:pPr>
                        <w:pStyle w:val="aa"/>
                        <w:spacing w:after="0" w:line="276" w:lineRule="auto"/>
                        <w:jc w:val="both"/>
                        <w:rPr>
                          <w:rFonts w:ascii="Times New Roman" w:hAnsi="Times New Roman" w:cs="Times New Roman"/>
                          <w:i w:val="0"/>
                          <w:noProof/>
                          <w:color w:val="auto"/>
                          <w:sz w:val="28"/>
                        </w:rPr>
                      </w:pPr>
                      <w:r w:rsidRPr="00546204">
                        <w:rPr>
                          <w:rFonts w:ascii="Times New Roman" w:hAnsi="Times New Roman" w:cs="Times New Roman"/>
                          <w:i w:val="0"/>
                          <w:color w:val="auto"/>
                          <w:sz w:val="28"/>
                        </w:rPr>
                        <w:t>Рис.8. Графік залежності струму на колекторі від напруги колектор-еміт</w:t>
                      </w:r>
                      <w:r>
                        <w:rPr>
                          <w:rFonts w:ascii="Times New Roman" w:hAnsi="Times New Roman" w:cs="Times New Roman"/>
                          <w:i w:val="0"/>
                          <w:color w:val="auto"/>
                          <w:sz w:val="28"/>
                        </w:rPr>
                        <w:t>ер</w:t>
                      </w:r>
                    </w:p>
                  </w:txbxContent>
                </v:textbox>
                <w10:wrap type="tight"/>
              </v:shape>
            </w:pict>
          </mc:Fallback>
        </mc:AlternateContent>
      </w:r>
      <w:r w:rsidR="004B0DA0">
        <w:rPr>
          <w:noProof/>
          <w:lang w:eastAsia="uk-UA"/>
        </w:rPr>
        <w:drawing>
          <wp:anchor distT="0" distB="0" distL="114300" distR="114300" simplePos="0" relativeHeight="251693056" behindDoc="1" locked="0" layoutInCell="1" allowOverlap="1" wp14:anchorId="381C733F" wp14:editId="367E07C3">
            <wp:simplePos x="0" y="0"/>
            <wp:positionH relativeFrom="column">
              <wp:posOffset>-3810</wp:posOffset>
            </wp:positionH>
            <wp:positionV relativeFrom="paragraph">
              <wp:posOffset>-3175</wp:posOffset>
            </wp:positionV>
            <wp:extent cx="5886450" cy="3600450"/>
            <wp:effectExtent l="0" t="0" r="0" b="0"/>
            <wp:wrapTight wrapText="bothSides">
              <wp:wrapPolygon edited="0">
                <wp:start x="0" y="0"/>
                <wp:lineTo x="0" y="21486"/>
                <wp:lineTo x="21530" y="21486"/>
                <wp:lineTo x="21530" y="0"/>
                <wp:lineTo x="0" y="0"/>
              </wp:wrapPolygon>
            </wp:wrapTight>
            <wp:docPr id="26" name="Диаграмма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Pr>
          <w:rFonts w:ascii="Times New Roman" w:eastAsiaTheme="minorEastAsia" w:hAnsi="Times New Roman" w:cs="Times New Roman"/>
          <w:sz w:val="28"/>
        </w:rPr>
        <w:t xml:space="preserve">З графіку: </w:t>
      </w:r>
    </w:p>
    <w:p w14:paraId="6DBC58D7" w14:textId="77777777" w:rsidR="001423B8" w:rsidRPr="00F11EDD" w:rsidRDefault="00546204" w:rsidP="00F11EDD">
      <w:pPr>
        <w:jc w:val="center"/>
        <w:rPr>
          <w:rFonts w:ascii="Times New Roman" w:eastAsiaTheme="minorEastAsia" w:hAnsi="Times New Roman" w:cs="Times New Roman"/>
          <w:i/>
          <w:sz w:val="28"/>
        </w:rPr>
      </w:pPr>
      <m:oMath>
        <m:r>
          <w:rPr>
            <w:rFonts w:ascii="Cambria Math" w:eastAsiaTheme="minorEastAsia" w:hAnsi="Cambria Math" w:cs="Times New Roman"/>
            <w:sz w:val="28"/>
            <w:lang w:val="en-US"/>
          </w:rPr>
          <m:t xml:space="preserve">S=21,2 </m:t>
        </m:r>
        <m:r>
          <w:rPr>
            <w:rFonts w:ascii="Cambria Math" w:eastAsiaTheme="minorEastAsia" w:hAnsi="Cambria Math" w:cs="Times New Roman"/>
            <w:sz w:val="28"/>
          </w:rPr>
          <m:t>См</m:t>
        </m:r>
      </m:oMath>
      <w:r w:rsidR="00732DA1">
        <w:rPr>
          <w:rFonts w:ascii="Times New Roman" w:eastAsiaTheme="minorEastAsia" w:hAnsi="Times New Roman" w:cs="Times New Roman"/>
          <w:i/>
          <w:sz w:val="28"/>
        </w:rPr>
        <w:tab/>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S</m:t>
            </m:r>
          </m:e>
          <m:sub>
            <m:r>
              <w:rPr>
                <w:rFonts w:ascii="Cambria Math" w:eastAsiaTheme="minorEastAsia" w:hAnsi="Cambria Math" w:cs="Times New Roman"/>
                <w:sz w:val="28"/>
                <w:lang w:val="en-US"/>
              </w:rPr>
              <m:t>т</m:t>
            </m:r>
          </m:sub>
        </m:sSub>
        <m:r>
          <w:rPr>
            <w:rFonts w:ascii="Cambria Math" w:eastAsiaTheme="minorEastAsia" w:hAnsi="Cambria Math" w:cs="Times New Roman"/>
            <w:sz w:val="28"/>
            <w:lang w:val="en-US"/>
          </w:rPr>
          <m:t xml:space="preserve">~20 </m:t>
        </m:r>
        <m:r>
          <w:rPr>
            <w:rFonts w:ascii="Cambria Math" w:eastAsiaTheme="minorEastAsia" w:hAnsi="Cambria Math" w:cs="Times New Roman"/>
            <w:sz w:val="28"/>
          </w:rPr>
          <m:t>См</m:t>
        </m:r>
      </m:oMath>
    </w:p>
    <w:p w14:paraId="6DA92464" w14:textId="77777777" w:rsidR="00B52BC6" w:rsidRPr="00DF1DF0" w:rsidRDefault="00DF1DF0" w:rsidP="00DF1DF0">
      <w:pPr>
        <w:ind w:left="357"/>
        <w:jc w:val="center"/>
        <w:outlineLvl w:val="0"/>
        <w:rPr>
          <w:rFonts w:ascii="Times New Roman" w:eastAsiaTheme="minorEastAsia" w:hAnsi="Times New Roman" w:cs="Times New Roman"/>
          <w:sz w:val="32"/>
        </w:rPr>
      </w:pPr>
      <w:bookmarkStart w:id="7" w:name="_Toc104855013"/>
      <w:r>
        <w:rPr>
          <w:rFonts w:ascii="Times New Roman" w:eastAsiaTheme="minorEastAsia" w:hAnsi="Times New Roman" w:cs="Times New Roman"/>
          <w:sz w:val="32"/>
        </w:rPr>
        <w:lastRenderedPageBreak/>
        <w:t xml:space="preserve">5. </w:t>
      </w:r>
      <w:r w:rsidR="00B52BC6" w:rsidRPr="00DF1DF0">
        <w:rPr>
          <w:rFonts w:ascii="Times New Roman" w:eastAsiaTheme="minorEastAsia" w:hAnsi="Times New Roman" w:cs="Times New Roman"/>
          <w:sz w:val="32"/>
        </w:rPr>
        <w:t>Висновок</w:t>
      </w:r>
      <w:bookmarkEnd w:id="7"/>
    </w:p>
    <w:p w14:paraId="0CE60CF0" w14:textId="77777777" w:rsidR="00EE1B0D" w:rsidRPr="00F11EDD" w:rsidRDefault="00F11EDD" w:rsidP="00F11EDD">
      <w:pPr>
        <w:tabs>
          <w:tab w:val="left" w:pos="0"/>
        </w:tabs>
        <w:spacing w:before="240" w:after="0" w:line="360" w:lineRule="auto"/>
        <w:jc w:val="both"/>
        <w:rPr>
          <w:rFonts w:ascii="Times New Roman" w:eastAsiaTheme="minorEastAsia" w:hAnsi="Times New Roman" w:cs="Times New Roman"/>
          <w:sz w:val="24"/>
          <w:szCs w:val="28"/>
        </w:rPr>
      </w:pPr>
      <w:r>
        <w:rPr>
          <w:rFonts w:ascii="Times New Roman" w:hAnsi="Times New Roman" w:cs="Times New Roman"/>
          <w:sz w:val="32"/>
          <w:szCs w:val="28"/>
        </w:rPr>
        <w:tab/>
      </w:r>
      <w:r w:rsidRPr="00F11EDD">
        <w:rPr>
          <w:rFonts w:ascii="Times New Roman" w:hAnsi="Times New Roman" w:cs="Times New Roman"/>
          <w:sz w:val="28"/>
          <w:szCs w:val="28"/>
        </w:rPr>
        <w:t>В цій</w:t>
      </w:r>
      <w:r>
        <w:rPr>
          <w:rFonts w:ascii="Times New Roman" w:hAnsi="Times New Roman" w:cs="Times New Roman"/>
          <w:sz w:val="28"/>
          <w:szCs w:val="28"/>
        </w:rPr>
        <w:t xml:space="preserve"> лабораторній роботі ми досліджували статичні вольт-амперні характеристики біполярних транзисторів. Також ми навчилися будувати схеми з біполярним транзистором. Ми визначили такі характеристики: </w:t>
      </w:r>
      <w:r>
        <w:rPr>
          <w:rFonts w:ascii="Times New Roman" w:eastAsiaTheme="minorEastAsia" w:hAnsi="Times New Roman" w:cs="Times New Roman"/>
          <w:sz w:val="28"/>
          <w:szCs w:val="28"/>
        </w:rPr>
        <w:t>диференціальний коефіцієнт передачі струму бази</w:t>
      </w:r>
      <w:r w:rsidRPr="00B26BF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статичний</w:t>
      </w:r>
      <w:r w:rsidRPr="00B74D90">
        <w:rPr>
          <w:rFonts w:ascii="Times New Roman" w:eastAsiaTheme="minorEastAsia" w:hAnsi="Times New Roman" w:cs="Times New Roman"/>
          <w:sz w:val="28"/>
          <w:szCs w:val="28"/>
        </w:rPr>
        <w:t xml:space="preserve"> коефіцієнт передачі струму бази</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rPr>
        <w:t xml:space="preserve">внутрішній опір </w:t>
      </w:r>
      <w:proofErr w:type="spellStart"/>
      <w:r>
        <w:rPr>
          <w:rFonts w:ascii="Times New Roman" w:eastAsiaTheme="minorEastAsia" w:hAnsi="Times New Roman" w:cs="Times New Roman"/>
          <w:sz w:val="28"/>
        </w:rPr>
        <w:t>колектора</w:t>
      </w:r>
      <w:proofErr w:type="spellEnd"/>
      <w:r>
        <w:rPr>
          <w:rFonts w:ascii="Times New Roman" w:eastAsiaTheme="minorEastAsia" w:hAnsi="Times New Roman" w:cs="Times New Roman"/>
          <w:sz w:val="28"/>
        </w:rPr>
        <w:t>, а також крутизну транзистора. Правильність отриманих нами результатів можна перевірити за допомогою декількох простих факторів: ВАХ для різних опорів реостата відповідає теоретично очікуваному профілю, статистичний коефіцієнт передачі струму бази прямує до диференціального, при прямуванні струму на колекторі до нескінченності, і що отримане нами значення крутизни транзистора відповідають теоретичним для заданих параметрів системи.</w:t>
      </w:r>
    </w:p>
    <w:p w14:paraId="708B095C" w14:textId="77777777" w:rsidR="00B52BC6" w:rsidRPr="00DF54A3" w:rsidRDefault="00B52BC6" w:rsidP="00DF54A3">
      <w:pPr>
        <w:ind w:firstLine="709"/>
        <w:jc w:val="both"/>
        <w:rPr>
          <w:rFonts w:ascii="Times New Roman" w:eastAsiaTheme="minorEastAsia" w:hAnsi="Times New Roman" w:cs="Times New Roman"/>
          <w:sz w:val="28"/>
          <w:szCs w:val="28"/>
        </w:rPr>
      </w:pPr>
    </w:p>
    <w:p w14:paraId="20F2F4C7" w14:textId="77777777" w:rsidR="00076804" w:rsidRPr="00DF54A3" w:rsidRDefault="00076804" w:rsidP="00DF54A3">
      <w:pPr>
        <w:jc w:val="both"/>
        <w:rPr>
          <w:rFonts w:ascii="Times New Roman" w:hAnsi="Times New Roman" w:cs="Times New Roman"/>
          <w:i/>
          <w:sz w:val="28"/>
        </w:rPr>
      </w:pPr>
    </w:p>
    <w:p w14:paraId="23A52E91" w14:textId="77777777" w:rsidR="005A46B2" w:rsidRDefault="005A46B2" w:rsidP="007B36E9">
      <w:pPr>
        <w:rPr>
          <w:rFonts w:ascii="Times New Roman" w:hAnsi="Times New Roman" w:cs="Times New Roman"/>
          <w:sz w:val="32"/>
        </w:rPr>
      </w:pPr>
    </w:p>
    <w:p w14:paraId="12F833F7" w14:textId="77777777" w:rsidR="005A46B2" w:rsidRPr="005A46B2" w:rsidRDefault="005A46B2" w:rsidP="005A46B2">
      <w:pPr>
        <w:rPr>
          <w:rFonts w:ascii="Times New Roman" w:hAnsi="Times New Roman" w:cs="Times New Roman"/>
          <w:sz w:val="32"/>
        </w:rPr>
      </w:pPr>
    </w:p>
    <w:p w14:paraId="56EE428D" w14:textId="77777777" w:rsidR="005A46B2" w:rsidRPr="005A46B2" w:rsidRDefault="005A46B2" w:rsidP="005A46B2">
      <w:pPr>
        <w:rPr>
          <w:rFonts w:ascii="Times New Roman" w:hAnsi="Times New Roman" w:cs="Times New Roman"/>
          <w:sz w:val="32"/>
        </w:rPr>
      </w:pPr>
    </w:p>
    <w:p w14:paraId="0D7C016E" w14:textId="77777777" w:rsidR="005A46B2" w:rsidRPr="005A46B2" w:rsidRDefault="005A46B2" w:rsidP="005A46B2">
      <w:pPr>
        <w:rPr>
          <w:rFonts w:ascii="Times New Roman" w:hAnsi="Times New Roman" w:cs="Times New Roman"/>
          <w:sz w:val="32"/>
        </w:rPr>
      </w:pPr>
    </w:p>
    <w:p w14:paraId="694F8325" w14:textId="77777777" w:rsidR="005A46B2" w:rsidRPr="005A46B2" w:rsidRDefault="005A46B2" w:rsidP="005A46B2">
      <w:pPr>
        <w:rPr>
          <w:rFonts w:ascii="Times New Roman" w:hAnsi="Times New Roman" w:cs="Times New Roman"/>
          <w:sz w:val="32"/>
        </w:rPr>
      </w:pPr>
    </w:p>
    <w:p w14:paraId="2A670666" w14:textId="77777777" w:rsidR="005A46B2" w:rsidRPr="005A46B2" w:rsidRDefault="005A46B2" w:rsidP="005A46B2">
      <w:pPr>
        <w:rPr>
          <w:rFonts w:ascii="Times New Roman" w:hAnsi="Times New Roman" w:cs="Times New Roman"/>
          <w:sz w:val="32"/>
        </w:rPr>
      </w:pPr>
    </w:p>
    <w:p w14:paraId="4D6D365E" w14:textId="77777777" w:rsidR="005A46B2" w:rsidRPr="005A46B2" w:rsidRDefault="005A46B2" w:rsidP="005A46B2">
      <w:pPr>
        <w:rPr>
          <w:rFonts w:ascii="Times New Roman" w:hAnsi="Times New Roman" w:cs="Times New Roman"/>
          <w:sz w:val="32"/>
        </w:rPr>
      </w:pPr>
    </w:p>
    <w:p w14:paraId="71CBA0A4" w14:textId="77777777" w:rsidR="005A46B2" w:rsidRPr="005A46B2" w:rsidRDefault="005A46B2" w:rsidP="005A46B2">
      <w:pPr>
        <w:rPr>
          <w:rFonts w:ascii="Times New Roman" w:hAnsi="Times New Roman" w:cs="Times New Roman"/>
          <w:sz w:val="32"/>
        </w:rPr>
      </w:pPr>
    </w:p>
    <w:p w14:paraId="2BDEB462" w14:textId="77777777" w:rsidR="005A46B2" w:rsidRPr="005A46B2" w:rsidRDefault="005A46B2" w:rsidP="005A46B2">
      <w:pPr>
        <w:rPr>
          <w:rFonts w:ascii="Times New Roman" w:hAnsi="Times New Roman" w:cs="Times New Roman"/>
          <w:sz w:val="32"/>
        </w:rPr>
      </w:pPr>
    </w:p>
    <w:p w14:paraId="19BAD05F" w14:textId="77777777" w:rsidR="005A46B2" w:rsidRPr="005A46B2" w:rsidRDefault="005A46B2" w:rsidP="005A46B2">
      <w:pPr>
        <w:rPr>
          <w:rFonts w:ascii="Times New Roman" w:hAnsi="Times New Roman" w:cs="Times New Roman"/>
          <w:sz w:val="32"/>
        </w:rPr>
      </w:pPr>
    </w:p>
    <w:p w14:paraId="2ED88BE7" w14:textId="77777777" w:rsidR="005A46B2" w:rsidRPr="005A46B2" w:rsidRDefault="005A46B2" w:rsidP="005A46B2">
      <w:pPr>
        <w:rPr>
          <w:rFonts w:ascii="Times New Roman" w:hAnsi="Times New Roman" w:cs="Times New Roman"/>
          <w:sz w:val="32"/>
        </w:rPr>
      </w:pPr>
    </w:p>
    <w:p w14:paraId="447BEA05" w14:textId="77777777" w:rsidR="005A46B2" w:rsidRPr="005A46B2" w:rsidRDefault="005A46B2" w:rsidP="005A46B2">
      <w:pPr>
        <w:rPr>
          <w:rFonts w:ascii="Times New Roman" w:hAnsi="Times New Roman" w:cs="Times New Roman"/>
          <w:sz w:val="32"/>
        </w:rPr>
      </w:pPr>
    </w:p>
    <w:p w14:paraId="60CD9822" w14:textId="77777777" w:rsidR="005A46B2" w:rsidRPr="005A46B2" w:rsidRDefault="005A46B2" w:rsidP="005A46B2">
      <w:pPr>
        <w:rPr>
          <w:rFonts w:ascii="Times New Roman" w:hAnsi="Times New Roman" w:cs="Times New Roman"/>
          <w:sz w:val="32"/>
        </w:rPr>
      </w:pPr>
    </w:p>
    <w:p w14:paraId="4A5233C8" w14:textId="77777777" w:rsidR="0058521C" w:rsidRPr="005A46B2" w:rsidRDefault="0058521C" w:rsidP="00B30268">
      <w:pPr>
        <w:rPr>
          <w:rFonts w:ascii="Times New Roman" w:hAnsi="Times New Roman" w:cs="Times New Roman"/>
          <w:sz w:val="32"/>
        </w:rPr>
      </w:pPr>
    </w:p>
    <w:sectPr w:rsidR="0058521C" w:rsidRPr="005A46B2" w:rsidSect="005A46B2">
      <w:footerReference w:type="default" r:id="rId16"/>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1EE04" w14:textId="77777777" w:rsidR="0036017A" w:rsidRDefault="0036017A" w:rsidP="005A5142">
      <w:pPr>
        <w:spacing w:after="0" w:line="240" w:lineRule="auto"/>
      </w:pPr>
      <w:r>
        <w:separator/>
      </w:r>
    </w:p>
  </w:endnote>
  <w:endnote w:type="continuationSeparator" w:id="0">
    <w:p w14:paraId="5B6F296D" w14:textId="77777777" w:rsidR="0036017A" w:rsidRDefault="0036017A" w:rsidP="005A5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406632"/>
      <w:docPartObj>
        <w:docPartGallery w:val="Page Numbers (Bottom of Page)"/>
        <w:docPartUnique/>
      </w:docPartObj>
    </w:sdtPr>
    <w:sdtEndPr/>
    <w:sdtContent>
      <w:p w14:paraId="70045F83" w14:textId="77777777" w:rsidR="005A5142" w:rsidRDefault="005A5142">
        <w:pPr>
          <w:pStyle w:val="ae"/>
          <w:jc w:val="center"/>
        </w:pPr>
        <w:r>
          <w:fldChar w:fldCharType="begin"/>
        </w:r>
        <w:r>
          <w:instrText>PAGE   \* MERGEFORMAT</w:instrText>
        </w:r>
        <w:r>
          <w:fldChar w:fldCharType="separate"/>
        </w:r>
        <w:r w:rsidR="004178F8">
          <w:rPr>
            <w:noProof/>
          </w:rPr>
          <w:t>2</w:t>
        </w:r>
        <w:r>
          <w:fldChar w:fldCharType="end"/>
        </w:r>
      </w:p>
    </w:sdtContent>
  </w:sdt>
  <w:p w14:paraId="72D12696" w14:textId="77777777" w:rsidR="005A5142" w:rsidRDefault="005A514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BF544" w14:textId="77777777" w:rsidR="0036017A" w:rsidRDefault="0036017A" w:rsidP="005A5142">
      <w:pPr>
        <w:spacing w:after="0" w:line="240" w:lineRule="auto"/>
      </w:pPr>
      <w:r>
        <w:separator/>
      </w:r>
    </w:p>
  </w:footnote>
  <w:footnote w:type="continuationSeparator" w:id="0">
    <w:p w14:paraId="11D0D5FE" w14:textId="77777777" w:rsidR="0036017A" w:rsidRDefault="0036017A" w:rsidP="005A5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6117B"/>
    <w:multiLevelType w:val="hybridMultilevel"/>
    <w:tmpl w:val="CD26A0CA"/>
    <w:lvl w:ilvl="0" w:tplc="0422000F">
      <w:start w:val="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409C6889"/>
    <w:multiLevelType w:val="hybridMultilevel"/>
    <w:tmpl w:val="595EFF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25E5A44"/>
    <w:multiLevelType w:val="hybridMultilevel"/>
    <w:tmpl w:val="F3CC683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2B648E6"/>
    <w:multiLevelType w:val="hybridMultilevel"/>
    <w:tmpl w:val="3D9E3D5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C876B18"/>
    <w:multiLevelType w:val="hybridMultilevel"/>
    <w:tmpl w:val="31DE9624"/>
    <w:lvl w:ilvl="0" w:tplc="0422000F">
      <w:start w:val="4"/>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69330855"/>
    <w:multiLevelType w:val="hybridMultilevel"/>
    <w:tmpl w:val="3C6ED7E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697"/>
    <w:rsid w:val="000279F9"/>
    <w:rsid w:val="00076804"/>
    <w:rsid w:val="000D6E7C"/>
    <w:rsid w:val="001423B8"/>
    <w:rsid w:val="00143248"/>
    <w:rsid w:val="00244B21"/>
    <w:rsid w:val="00252A07"/>
    <w:rsid w:val="00261CE5"/>
    <w:rsid w:val="002B33F2"/>
    <w:rsid w:val="002C0C72"/>
    <w:rsid w:val="003109B4"/>
    <w:rsid w:val="00331176"/>
    <w:rsid w:val="0034240B"/>
    <w:rsid w:val="0036017A"/>
    <w:rsid w:val="00363104"/>
    <w:rsid w:val="003D6340"/>
    <w:rsid w:val="004178F8"/>
    <w:rsid w:val="00490B10"/>
    <w:rsid w:val="004A43BC"/>
    <w:rsid w:val="004B0DA0"/>
    <w:rsid w:val="004B45C3"/>
    <w:rsid w:val="004B74DA"/>
    <w:rsid w:val="004F5F4E"/>
    <w:rsid w:val="00521F75"/>
    <w:rsid w:val="00546204"/>
    <w:rsid w:val="0055368D"/>
    <w:rsid w:val="00554015"/>
    <w:rsid w:val="00564AA7"/>
    <w:rsid w:val="00570181"/>
    <w:rsid w:val="005759CF"/>
    <w:rsid w:val="0058521C"/>
    <w:rsid w:val="00594661"/>
    <w:rsid w:val="005A46B2"/>
    <w:rsid w:val="005A5142"/>
    <w:rsid w:val="005C28DF"/>
    <w:rsid w:val="005F3ADA"/>
    <w:rsid w:val="006519A5"/>
    <w:rsid w:val="006743E9"/>
    <w:rsid w:val="006756DA"/>
    <w:rsid w:val="006F1C23"/>
    <w:rsid w:val="0070423F"/>
    <w:rsid w:val="00727132"/>
    <w:rsid w:val="00732DA1"/>
    <w:rsid w:val="0076713A"/>
    <w:rsid w:val="00772B30"/>
    <w:rsid w:val="007768F3"/>
    <w:rsid w:val="00791569"/>
    <w:rsid w:val="007B18D0"/>
    <w:rsid w:val="007B230A"/>
    <w:rsid w:val="007B36E9"/>
    <w:rsid w:val="007E5213"/>
    <w:rsid w:val="007F3BD9"/>
    <w:rsid w:val="00823CFD"/>
    <w:rsid w:val="00832EE1"/>
    <w:rsid w:val="00875A9B"/>
    <w:rsid w:val="008E32C6"/>
    <w:rsid w:val="009117C8"/>
    <w:rsid w:val="00912097"/>
    <w:rsid w:val="00950496"/>
    <w:rsid w:val="00A003CC"/>
    <w:rsid w:val="00A27515"/>
    <w:rsid w:val="00A41D65"/>
    <w:rsid w:val="00A819DF"/>
    <w:rsid w:val="00AC3241"/>
    <w:rsid w:val="00AF0E8A"/>
    <w:rsid w:val="00B26BF4"/>
    <w:rsid w:val="00B30268"/>
    <w:rsid w:val="00B52BC6"/>
    <w:rsid w:val="00B74D90"/>
    <w:rsid w:val="00B81783"/>
    <w:rsid w:val="00BA0CB5"/>
    <w:rsid w:val="00BF5889"/>
    <w:rsid w:val="00C363DC"/>
    <w:rsid w:val="00C47A0F"/>
    <w:rsid w:val="00CA0302"/>
    <w:rsid w:val="00D65578"/>
    <w:rsid w:val="00D84921"/>
    <w:rsid w:val="00DF1DF0"/>
    <w:rsid w:val="00DF54A3"/>
    <w:rsid w:val="00E63697"/>
    <w:rsid w:val="00E716D3"/>
    <w:rsid w:val="00EA7E77"/>
    <w:rsid w:val="00EE1B0D"/>
    <w:rsid w:val="00F11EDD"/>
    <w:rsid w:val="00FA19A8"/>
    <w:rsid w:val="00FB79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C3998"/>
  <w15:chartTrackingRefBased/>
  <w15:docId w15:val="{F5F39108-CD28-4812-A4A3-AAEF7F1E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32C6"/>
  </w:style>
  <w:style w:type="paragraph" w:styleId="1">
    <w:name w:val="heading 1"/>
    <w:basedOn w:val="a"/>
    <w:next w:val="a"/>
    <w:link w:val="10"/>
    <w:uiPriority w:val="9"/>
    <w:qFormat/>
    <w:rsid w:val="002B33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B3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B33F2"/>
    <w:rPr>
      <w:rFonts w:asciiTheme="majorHAnsi" w:eastAsiaTheme="majorEastAsia" w:hAnsiTheme="majorHAnsi" w:cstheme="majorBidi"/>
      <w:spacing w:val="-10"/>
      <w:kern w:val="28"/>
      <w:sz w:val="56"/>
      <w:szCs w:val="56"/>
    </w:rPr>
  </w:style>
  <w:style w:type="paragraph" w:styleId="a5">
    <w:name w:val="No Spacing"/>
    <w:uiPriority w:val="1"/>
    <w:qFormat/>
    <w:rsid w:val="002B33F2"/>
    <w:pPr>
      <w:spacing w:after="0" w:line="240" w:lineRule="auto"/>
    </w:pPr>
  </w:style>
  <w:style w:type="character" w:customStyle="1" w:styleId="10">
    <w:name w:val="Заголовок 1 Знак"/>
    <w:basedOn w:val="a0"/>
    <w:link w:val="1"/>
    <w:uiPriority w:val="9"/>
    <w:rsid w:val="002B33F2"/>
    <w:rPr>
      <w:rFonts w:asciiTheme="majorHAnsi" w:eastAsiaTheme="majorEastAsia" w:hAnsiTheme="majorHAnsi" w:cstheme="majorBidi"/>
      <w:color w:val="2E74B5" w:themeColor="accent1" w:themeShade="BF"/>
      <w:sz w:val="32"/>
      <w:szCs w:val="32"/>
    </w:rPr>
  </w:style>
  <w:style w:type="paragraph" w:styleId="a6">
    <w:name w:val="Balloon Text"/>
    <w:basedOn w:val="a"/>
    <w:link w:val="a7"/>
    <w:uiPriority w:val="99"/>
    <w:semiHidden/>
    <w:unhideWhenUsed/>
    <w:rsid w:val="002B33F2"/>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2B33F2"/>
    <w:rPr>
      <w:rFonts w:ascii="Segoe UI" w:hAnsi="Segoe UI" w:cs="Segoe UI"/>
      <w:sz w:val="18"/>
      <w:szCs w:val="18"/>
    </w:rPr>
  </w:style>
  <w:style w:type="paragraph" w:styleId="a8">
    <w:name w:val="List Paragraph"/>
    <w:basedOn w:val="a"/>
    <w:uiPriority w:val="34"/>
    <w:qFormat/>
    <w:rsid w:val="002B33F2"/>
    <w:pPr>
      <w:ind w:left="720"/>
      <w:contextualSpacing/>
    </w:pPr>
  </w:style>
  <w:style w:type="paragraph" w:styleId="a9">
    <w:name w:val="Normal (Web)"/>
    <w:basedOn w:val="a"/>
    <w:uiPriority w:val="99"/>
    <w:unhideWhenUsed/>
    <w:rsid w:val="002B33F2"/>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caption"/>
    <w:basedOn w:val="a"/>
    <w:next w:val="a"/>
    <w:uiPriority w:val="35"/>
    <w:unhideWhenUsed/>
    <w:qFormat/>
    <w:rsid w:val="00564AA7"/>
    <w:pPr>
      <w:spacing w:after="200" w:line="240" w:lineRule="auto"/>
    </w:pPr>
    <w:rPr>
      <w:i/>
      <w:iCs/>
      <w:color w:val="44546A" w:themeColor="text2"/>
      <w:sz w:val="18"/>
      <w:szCs w:val="18"/>
    </w:rPr>
  </w:style>
  <w:style w:type="character" w:styleId="ab">
    <w:name w:val="Placeholder Text"/>
    <w:basedOn w:val="a0"/>
    <w:uiPriority w:val="99"/>
    <w:semiHidden/>
    <w:rsid w:val="0034240B"/>
    <w:rPr>
      <w:color w:val="808080"/>
    </w:rPr>
  </w:style>
  <w:style w:type="paragraph" w:styleId="ac">
    <w:name w:val="header"/>
    <w:basedOn w:val="a"/>
    <w:link w:val="ad"/>
    <w:uiPriority w:val="99"/>
    <w:unhideWhenUsed/>
    <w:rsid w:val="005A5142"/>
    <w:pPr>
      <w:tabs>
        <w:tab w:val="center" w:pos="4819"/>
        <w:tab w:val="right" w:pos="9639"/>
      </w:tabs>
      <w:spacing w:after="0" w:line="240" w:lineRule="auto"/>
    </w:pPr>
  </w:style>
  <w:style w:type="character" w:customStyle="1" w:styleId="ad">
    <w:name w:val="Верхний колонтитул Знак"/>
    <w:basedOn w:val="a0"/>
    <w:link w:val="ac"/>
    <w:uiPriority w:val="99"/>
    <w:rsid w:val="005A5142"/>
  </w:style>
  <w:style w:type="paragraph" w:styleId="ae">
    <w:name w:val="footer"/>
    <w:basedOn w:val="a"/>
    <w:link w:val="af"/>
    <w:uiPriority w:val="99"/>
    <w:unhideWhenUsed/>
    <w:rsid w:val="005A5142"/>
    <w:pPr>
      <w:tabs>
        <w:tab w:val="center" w:pos="4819"/>
        <w:tab w:val="right" w:pos="9639"/>
      </w:tabs>
      <w:spacing w:after="0" w:line="240" w:lineRule="auto"/>
    </w:pPr>
  </w:style>
  <w:style w:type="character" w:customStyle="1" w:styleId="af">
    <w:name w:val="Нижний колонтитул Знак"/>
    <w:basedOn w:val="a0"/>
    <w:link w:val="ae"/>
    <w:uiPriority w:val="99"/>
    <w:rsid w:val="005A5142"/>
  </w:style>
  <w:style w:type="paragraph" w:customStyle="1" w:styleId="11">
    <w:name w:val="Стиль1"/>
    <w:basedOn w:val="a"/>
    <w:link w:val="12"/>
    <w:qFormat/>
    <w:rsid w:val="006756DA"/>
    <w:pPr>
      <w:jc w:val="center"/>
    </w:pPr>
    <w:rPr>
      <w:rFonts w:ascii="Times New Roman" w:hAnsi="Times New Roman" w:cs="Times New Roman"/>
      <w:sz w:val="32"/>
    </w:rPr>
  </w:style>
  <w:style w:type="paragraph" w:styleId="af0">
    <w:name w:val="TOC Heading"/>
    <w:basedOn w:val="1"/>
    <w:next w:val="a"/>
    <w:uiPriority w:val="39"/>
    <w:unhideWhenUsed/>
    <w:qFormat/>
    <w:rsid w:val="00FA19A8"/>
    <w:pPr>
      <w:outlineLvl w:val="9"/>
    </w:pPr>
    <w:rPr>
      <w:lang w:eastAsia="uk-UA"/>
    </w:rPr>
  </w:style>
  <w:style w:type="character" w:customStyle="1" w:styleId="12">
    <w:name w:val="Стиль1 Знак"/>
    <w:basedOn w:val="a0"/>
    <w:link w:val="11"/>
    <w:rsid w:val="006756DA"/>
    <w:rPr>
      <w:rFonts w:ascii="Times New Roman" w:hAnsi="Times New Roman" w:cs="Times New Roman"/>
      <w:sz w:val="32"/>
    </w:rPr>
  </w:style>
  <w:style w:type="paragraph" w:styleId="2">
    <w:name w:val="toc 2"/>
    <w:basedOn w:val="a"/>
    <w:next w:val="a"/>
    <w:autoRedefine/>
    <w:uiPriority w:val="39"/>
    <w:unhideWhenUsed/>
    <w:rsid w:val="00FA19A8"/>
    <w:pPr>
      <w:spacing w:after="100"/>
      <w:ind w:left="220"/>
    </w:pPr>
    <w:rPr>
      <w:rFonts w:eastAsiaTheme="minorEastAsia" w:cs="Times New Roman"/>
      <w:lang w:eastAsia="uk-UA"/>
    </w:rPr>
  </w:style>
  <w:style w:type="paragraph" w:styleId="13">
    <w:name w:val="toc 1"/>
    <w:basedOn w:val="a"/>
    <w:next w:val="a"/>
    <w:autoRedefine/>
    <w:uiPriority w:val="39"/>
    <w:unhideWhenUsed/>
    <w:rsid w:val="00FA19A8"/>
    <w:pPr>
      <w:spacing w:after="100"/>
    </w:pPr>
    <w:rPr>
      <w:rFonts w:eastAsiaTheme="minorEastAsia" w:cs="Times New Roman"/>
      <w:lang w:eastAsia="uk-UA"/>
    </w:rPr>
  </w:style>
  <w:style w:type="paragraph" w:styleId="3">
    <w:name w:val="toc 3"/>
    <w:basedOn w:val="a"/>
    <w:next w:val="a"/>
    <w:autoRedefine/>
    <w:uiPriority w:val="39"/>
    <w:unhideWhenUsed/>
    <w:rsid w:val="00FA19A8"/>
    <w:pPr>
      <w:spacing w:after="100"/>
      <w:ind w:left="440"/>
    </w:pPr>
    <w:rPr>
      <w:rFonts w:eastAsiaTheme="minorEastAsia" w:cs="Times New Roman"/>
      <w:lang w:eastAsia="uk-UA"/>
    </w:rPr>
  </w:style>
  <w:style w:type="character" w:styleId="af1">
    <w:name w:val="Hyperlink"/>
    <w:basedOn w:val="a0"/>
    <w:uiPriority w:val="99"/>
    <w:unhideWhenUsed/>
    <w:rsid w:val="00FA19A8"/>
    <w:rPr>
      <w:color w:val="0563C1" w:themeColor="hyperlink"/>
      <w:u w:val="single"/>
    </w:rPr>
  </w:style>
  <w:style w:type="table" w:styleId="af2">
    <w:name w:val="Table Grid"/>
    <w:basedOn w:val="a1"/>
    <w:uiPriority w:val="39"/>
    <w:rsid w:val="00823C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4258">
      <w:bodyDiv w:val="1"/>
      <w:marLeft w:val="0"/>
      <w:marRight w:val="0"/>
      <w:marTop w:val="0"/>
      <w:marBottom w:val="0"/>
      <w:divBdr>
        <w:top w:val="none" w:sz="0" w:space="0" w:color="auto"/>
        <w:left w:val="none" w:sz="0" w:space="0" w:color="auto"/>
        <w:bottom w:val="none" w:sz="0" w:space="0" w:color="auto"/>
        <w:right w:val="none" w:sz="0" w:space="0" w:color="auto"/>
      </w:divBdr>
    </w:div>
    <w:div w:id="1690332985">
      <w:bodyDiv w:val="1"/>
      <w:marLeft w:val="0"/>
      <w:marRight w:val="0"/>
      <w:marTop w:val="0"/>
      <w:marBottom w:val="0"/>
      <w:divBdr>
        <w:top w:val="none" w:sz="0" w:space="0" w:color="auto"/>
        <w:left w:val="none" w:sz="0" w:space="0" w:color="auto"/>
        <w:bottom w:val="none" w:sz="0" w:space="0" w:color="auto"/>
        <w:right w:val="none" w:sz="0" w:space="0" w:color="auto"/>
      </w:divBdr>
    </w:div>
    <w:div w:id="1928729335">
      <w:bodyDiv w:val="1"/>
      <w:marLeft w:val="0"/>
      <w:marRight w:val="0"/>
      <w:marTop w:val="0"/>
      <w:marBottom w:val="0"/>
      <w:divBdr>
        <w:top w:val="none" w:sz="0" w:space="0" w:color="auto"/>
        <w:left w:val="none" w:sz="0" w:space="0" w:color="auto"/>
        <w:bottom w:val="none" w:sz="0" w:space="0" w:color="auto"/>
        <w:right w:val="none" w:sz="0" w:space="0" w:color="auto"/>
      </w:divBdr>
    </w:div>
    <w:div w:id="202666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x092\Desktop\&#1051;&#1080;&#1089;&#1090;%20Microsoft%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x092\Desktop\&#1051;&#1080;&#1089;&#1090;%20Microsoft%20Excel.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x092\Desktop\&#1051;&#1080;&#1089;&#1090;%20Microsoft%20Exce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800" b="0" i="1">
                <a:solidFill>
                  <a:sysClr val="windowText" lastClr="000000"/>
                </a:solidFill>
                <a:latin typeface="Times New Roman" panose="02020603050405020304" pitchFamily="18" charset="0"/>
                <a:cs typeface="Times New Roman" panose="02020603050405020304" pitchFamily="18" charset="0"/>
              </a:rPr>
              <a:t>Графік залежності </a:t>
            </a:r>
            <a:r>
              <a:rPr lang="el-GR" sz="1800" b="0" i="1">
                <a:solidFill>
                  <a:sysClr val="windowText" lastClr="000000"/>
                </a:solidFill>
                <a:latin typeface="Times New Roman" panose="02020603050405020304" pitchFamily="18" charset="0"/>
                <a:cs typeface="Times New Roman" panose="02020603050405020304" pitchFamily="18" charset="0"/>
              </a:rPr>
              <a:t>β</a:t>
            </a:r>
            <a:r>
              <a:rPr lang="uk-UA" sz="1100" b="0" i="1">
                <a:solidFill>
                  <a:sysClr val="windowText" lastClr="000000"/>
                </a:solidFill>
                <a:latin typeface="Times New Roman" panose="02020603050405020304" pitchFamily="18" charset="0"/>
                <a:cs typeface="Times New Roman" panose="02020603050405020304" pitchFamily="18" charset="0"/>
              </a:rPr>
              <a:t>ст</a:t>
            </a:r>
            <a:r>
              <a:rPr lang="uk-UA" sz="1800" b="0" i="1">
                <a:solidFill>
                  <a:sysClr val="windowText" lastClr="000000"/>
                </a:solidFill>
                <a:latin typeface="Times New Roman" panose="02020603050405020304" pitchFamily="18" charset="0"/>
                <a:cs typeface="Times New Roman" panose="02020603050405020304" pitchFamily="18" charset="0"/>
              </a:rPr>
              <a:t> від </a:t>
            </a:r>
            <a:r>
              <a:rPr lang="en-US" sz="1800" b="0" i="1">
                <a:solidFill>
                  <a:sysClr val="windowText" lastClr="000000"/>
                </a:solidFill>
                <a:latin typeface="Times New Roman" panose="02020603050405020304" pitchFamily="18" charset="0"/>
                <a:cs typeface="Times New Roman" panose="02020603050405020304" pitchFamily="18" charset="0"/>
              </a:rPr>
              <a:t>I</a:t>
            </a:r>
            <a:r>
              <a:rPr lang="uk-UA" sz="1100" b="0" i="1">
                <a:solidFill>
                  <a:sysClr val="windowText" lastClr="000000"/>
                </a:solidFill>
                <a:latin typeface="Times New Roman" panose="02020603050405020304" pitchFamily="18" charset="0"/>
                <a:cs typeface="Times New Roman" panose="02020603050405020304" pitchFamily="18" charset="0"/>
              </a:rPr>
              <a:t>б</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lineMarker"/>
        <c:varyColors val="0"/>
        <c:ser>
          <c:idx val="0"/>
          <c:order val="0"/>
          <c:spPr>
            <a:ln w="19050" cap="rnd">
              <a:noFill/>
              <a:round/>
            </a:ln>
            <a:effectLst/>
          </c:spPr>
          <c:marker>
            <c:symbol val="circle"/>
            <c:size val="5"/>
            <c:spPr>
              <a:solidFill>
                <a:srgbClr val="FF0000"/>
              </a:solidFill>
              <a:ln w="9525">
                <a:noFill/>
              </a:ln>
              <a:effectLst/>
            </c:spPr>
          </c:marker>
          <c:xVal>
            <c:numRef>
              <c:f>Аркуш1!$E$28:$E$46</c:f>
              <c:numCache>
                <c:formatCode>0.00</c:formatCode>
                <c:ptCount val="19"/>
                <c:pt idx="0">
                  <c:v>0.10100000000000001</c:v>
                </c:pt>
                <c:pt idx="1">
                  <c:v>0.104</c:v>
                </c:pt>
                <c:pt idx="2">
                  <c:v>9.8599999999999993E-2</c:v>
                </c:pt>
                <c:pt idx="3">
                  <c:v>9.3200000000000005E-2</c:v>
                </c:pt>
                <c:pt idx="4">
                  <c:v>8.7800000000000003E-2</c:v>
                </c:pt>
                <c:pt idx="5">
                  <c:v>8.2400000000000001E-2</c:v>
                </c:pt>
                <c:pt idx="6">
                  <c:v>7.6999999999999999E-2</c:v>
                </c:pt>
                <c:pt idx="7">
                  <c:v>7.1599999999999997E-2</c:v>
                </c:pt>
                <c:pt idx="8">
                  <c:v>6.6299999999999998E-2</c:v>
                </c:pt>
                <c:pt idx="9">
                  <c:v>6.0900000000000003E-2</c:v>
                </c:pt>
                <c:pt idx="10">
                  <c:v>5.5500000000000001E-2</c:v>
                </c:pt>
                <c:pt idx="11">
                  <c:v>5.0099999999999999E-2</c:v>
                </c:pt>
                <c:pt idx="12">
                  <c:v>4.4600000000000001E-2</c:v>
                </c:pt>
                <c:pt idx="13">
                  <c:v>3.9199999999999999E-2</c:v>
                </c:pt>
                <c:pt idx="14">
                  <c:v>3.3700000000000001E-2</c:v>
                </c:pt>
                <c:pt idx="15">
                  <c:v>2.8199999999999999E-2</c:v>
                </c:pt>
                <c:pt idx="16">
                  <c:v>2.2599999999999999E-2</c:v>
                </c:pt>
                <c:pt idx="17">
                  <c:v>1.7000000000000001E-2</c:v>
                </c:pt>
                <c:pt idx="18">
                  <c:v>1.14E-2</c:v>
                </c:pt>
              </c:numCache>
            </c:numRef>
          </c:xVal>
          <c:yVal>
            <c:numRef>
              <c:f>Аркуш1!$G$28:$G$46</c:f>
              <c:numCache>
                <c:formatCode>General</c:formatCode>
                <c:ptCount val="19"/>
                <c:pt idx="0">
                  <c:v>884.65346534653452</c:v>
                </c:pt>
                <c:pt idx="1">
                  <c:v>883.75</c:v>
                </c:pt>
                <c:pt idx="2">
                  <c:v>876.57200811359041</c:v>
                </c:pt>
                <c:pt idx="3">
                  <c:v>868.66952789699565</c:v>
                </c:pt>
                <c:pt idx="4">
                  <c:v>860.02277904328025</c:v>
                </c:pt>
                <c:pt idx="5">
                  <c:v>850.242718446602</c:v>
                </c:pt>
                <c:pt idx="6">
                  <c:v>839.35064935064929</c:v>
                </c:pt>
                <c:pt idx="7">
                  <c:v>826.53631284916207</c:v>
                </c:pt>
                <c:pt idx="8">
                  <c:v>810.5580693815989</c:v>
                </c:pt>
                <c:pt idx="9">
                  <c:v>792.93924466338251</c:v>
                </c:pt>
                <c:pt idx="10">
                  <c:v>771.89189189189199</c:v>
                </c:pt>
                <c:pt idx="11">
                  <c:v>746.10778443113782</c:v>
                </c:pt>
                <c:pt idx="12">
                  <c:v>715.4708520179372</c:v>
                </c:pt>
                <c:pt idx="13">
                  <c:v>674.23469387755108</c:v>
                </c:pt>
                <c:pt idx="14">
                  <c:v>621.36498516320478</c:v>
                </c:pt>
                <c:pt idx="15">
                  <c:v>548.58156028368796</c:v>
                </c:pt>
                <c:pt idx="16">
                  <c:v>443.36283185840711</c:v>
                </c:pt>
                <c:pt idx="17">
                  <c:v>276.47058823529409</c:v>
                </c:pt>
                <c:pt idx="18">
                  <c:v>28.07017543859649</c:v>
                </c:pt>
              </c:numCache>
            </c:numRef>
          </c:yVal>
          <c:smooth val="0"/>
          <c:extLst>
            <c:ext xmlns:c16="http://schemas.microsoft.com/office/drawing/2014/chart" uri="{C3380CC4-5D6E-409C-BE32-E72D297353CC}">
              <c16:uniqueId val="{00000000-9410-4A05-B991-BC13F2303090}"/>
            </c:ext>
          </c:extLst>
        </c:ser>
        <c:dLbls>
          <c:showLegendKey val="0"/>
          <c:showVal val="0"/>
          <c:showCatName val="0"/>
          <c:showSerName val="0"/>
          <c:showPercent val="0"/>
          <c:showBubbleSize val="0"/>
        </c:dLbls>
        <c:axId val="289322784"/>
        <c:axId val="239204336"/>
      </c:scatterChart>
      <c:valAx>
        <c:axId val="28932278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i="1">
                    <a:solidFill>
                      <a:sysClr val="windowText" lastClr="000000"/>
                    </a:solidFill>
                    <a:latin typeface="Times New Roman" panose="02020603050405020304" pitchFamily="18" charset="0"/>
                    <a:cs typeface="Times New Roman" panose="02020603050405020304" pitchFamily="18" charset="0"/>
                  </a:rPr>
                  <a:t>I</a:t>
                </a:r>
                <a:r>
                  <a:rPr lang="uk-UA" sz="1050" i="1">
                    <a:solidFill>
                      <a:sysClr val="windowText" lastClr="000000"/>
                    </a:solidFill>
                    <a:latin typeface="Times New Roman" panose="02020603050405020304" pitchFamily="18" charset="0"/>
                    <a:cs typeface="Times New Roman" panose="02020603050405020304" pitchFamily="18" charset="0"/>
                  </a:rPr>
                  <a:t>к</a:t>
                </a:r>
                <a:r>
                  <a:rPr lang="uk-UA" sz="1400">
                    <a:solidFill>
                      <a:sysClr val="windowText" lastClr="000000"/>
                    </a:solidFill>
                    <a:latin typeface="Times New Roman" panose="02020603050405020304" pitchFamily="18" charset="0"/>
                    <a:cs typeface="Times New Roman" panose="02020603050405020304" pitchFamily="18" charset="0"/>
                  </a:rPr>
                  <a:t>,</a:t>
                </a:r>
                <a:r>
                  <a:rPr lang="uk-UA" sz="1400" baseline="0">
                    <a:solidFill>
                      <a:sysClr val="windowText" lastClr="000000"/>
                    </a:solidFill>
                    <a:latin typeface="Times New Roman" panose="02020603050405020304" pitchFamily="18" charset="0"/>
                    <a:cs typeface="Times New Roman" panose="02020603050405020304" pitchFamily="18" charset="0"/>
                  </a:rPr>
                  <a:t> мА</a:t>
                </a:r>
                <a:endParaRPr lang="uk-UA" sz="14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239204336"/>
        <c:crosses val="autoZero"/>
        <c:crossBetween val="midCat"/>
      </c:valAx>
      <c:valAx>
        <c:axId val="23920433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400" i="1">
                    <a:solidFill>
                      <a:sysClr val="windowText" lastClr="000000"/>
                    </a:solidFill>
                    <a:latin typeface="Times New Roman" panose="02020603050405020304" pitchFamily="18" charset="0"/>
                    <a:cs typeface="Times New Roman" panose="02020603050405020304" pitchFamily="18" charset="0"/>
                  </a:rPr>
                  <a:t>β</a:t>
                </a:r>
                <a:r>
                  <a:rPr lang="uk-UA" sz="1050" i="1">
                    <a:solidFill>
                      <a:sysClr val="windowText" lastClr="000000"/>
                    </a:solidFill>
                    <a:latin typeface="Times New Roman" panose="02020603050405020304" pitchFamily="18" charset="0"/>
                    <a:cs typeface="Times New Roman" panose="02020603050405020304" pitchFamily="18" charset="0"/>
                  </a:rPr>
                  <a:t>ст</a:t>
                </a:r>
                <a:endParaRPr lang="uk-UA" sz="1050" i="1">
                  <a:solidFill>
                    <a:sysClr val="windowText" lastClr="000000"/>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289322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a:solidFill>
                  <a:schemeClr val="bg1"/>
                </a:solidFill>
              </a:rPr>
              <a:t>Название диаграммы</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lineMarker"/>
        <c:varyColors val="0"/>
        <c:ser>
          <c:idx val="0"/>
          <c:order val="0"/>
          <c:spPr>
            <a:ln w="19050" cap="rnd">
              <a:noFill/>
              <a:round/>
            </a:ln>
            <a:effectLst/>
          </c:spPr>
          <c:marker>
            <c:symbol val="circle"/>
            <c:size val="5"/>
            <c:spPr>
              <a:solidFill>
                <a:srgbClr val="FF0000"/>
              </a:solidFill>
              <a:ln w="9525">
                <a:no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olid"/>
              </a:ln>
              <a:effectLst/>
            </c:spPr>
            <c:trendlineType val="linear"/>
            <c:dispRSqr val="0"/>
            <c:dispEq val="1"/>
            <c:trendlineLbl>
              <c:layout>
                <c:manualLayout>
                  <c:x val="-6.7247799907364514E-2"/>
                  <c:y val="1.4022204443695875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000" baseline="0">
                        <a:solidFill>
                          <a:sysClr val="windowText" lastClr="000000"/>
                        </a:solidFill>
                        <a:latin typeface="Times New Roman" panose="02020603050405020304" pitchFamily="18" charset="0"/>
                        <a:cs typeface="Times New Roman" panose="02020603050405020304" pitchFamily="18" charset="0"/>
                      </a:rPr>
                      <a:t>y = 1002,3x - 12,508</a:t>
                    </a:r>
                    <a:endParaRPr lang="en-US" sz="1050">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trendlineLbl>
          </c:trendline>
          <c:xVal>
            <c:numRef>
              <c:f>Аркуш1!$E$5:$E$23</c:f>
              <c:numCache>
                <c:formatCode>0.00</c:formatCode>
                <c:ptCount val="19"/>
                <c:pt idx="0">
                  <c:v>0.10100000000000001</c:v>
                </c:pt>
                <c:pt idx="1">
                  <c:v>0.104</c:v>
                </c:pt>
                <c:pt idx="2">
                  <c:v>9.8599999999999993E-2</c:v>
                </c:pt>
                <c:pt idx="3">
                  <c:v>9.3200000000000005E-2</c:v>
                </c:pt>
                <c:pt idx="4">
                  <c:v>8.7800000000000003E-2</c:v>
                </c:pt>
                <c:pt idx="5">
                  <c:v>8.2400000000000001E-2</c:v>
                </c:pt>
                <c:pt idx="6">
                  <c:v>7.6999999999999999E-2</c:v>
                </c:pt>
                <c:pt idx="7">
                  <c:v>7.1599999999999997E-2</c:v>
                </c:pt>
                <c:pt idx="8">
                  <c:v>6.6299999999999998E-2</c:v>
                </c:pt>
                <c:pt idx="9">
                  <c:v>6.0900000000000003E-2</c:v>
                </c:pt>
                <c:pt idx="10">
                  <c:v>5.5500000000000001E-2</c:v>
                </c:pt>
                <c:pt idx="11">
                  <c:v>5.0099999999999999E-2</c:v>
                </c:pt>
                <c:pt idx="12">
                  <c:v>4.4600000000000001E-2</c:v>
                </c:pt>
                <c:pt idx="13">
                  <c:v>3.9199999999999999E-2</c:v>
                </c:pt>
                <c:pt idx="14">
                  <c:v>3.3700000000000001E-2</c:v>
                </c:pt>
                <c:pt idx="15">
                  <c:v>2.8199999999999999E-2</c:v>
                </c:pt>
                <c:pt idx="16">
                  <c:v>2.2599999999999999E-2</c:v>
                </c:pt>
                <c:pt idx="17">
                  <c:v>1.7000000000000001E-2</c:v>
                </c:pt>
                <c:pt idx="18">
                  <c:v>1.14E-2</c:v>
                </c:pt>
              </c:numCache>
            </c:numRef>
          </c:xVal>
          <c:yVal>
            <c:numRef>
              <c:f>Аркуш1!$F$5:$F$23</c:f>
              <c:numCache>
                <c:formatCode>General</c:formatCode>
                <c:ptCount val="19"/>
                <c:pt idx="0">
                  <c:v>89.35</c:v>
                </c:pt>
                <c:pt idx="1">
                  <c:v>91.91</c:v>
                </c:pt>
                <c:pt idx="2">
                  <c:v>86.43</c:v>
                </c:pt>
                <c:pt idx="3">
                  <c:v>80.959999999999994</c:v>
                </c:pt>
                <c:pt idx="4">
                  <c:v>75.510000000000005</c:v>
                </c:pt>
                <c:pt idx="5">
                  <c:v>70.06</c:v>
                </c:pt>
                <c:pt idx="6">
                  <c:v>64.63</c:v>
                </c:pt>
                <c:pt idx="7">
                  <c:v>59.18</c:v>
                </c:pt>
                <c:pt idx="8">
                  <c:v>53.74</c:v>
                </c:pt>
                <c:pt idx="9">
                  <c:v>48.29</c:v>
                </c:pt>
                <c:pt idx="10">
                  <c:v>42.84</c:v>
                </c:pt>
                <c:pt idx="11">
                  <c:v>37.380000000000003</c:v>
                </c:pt>
                <c:pt idx="12">
                  <c:v>31.91</c:v>
                </c:pt>
                <c:pt idx="13">
                  <c:v>26.43</c:v>
                </c:pt>
                <c:pt idx="14">
                  <c:v>20.94</c:v>
                </c:pt>
                <c:pt idx="15">
                  <c:v>15.47</c:v>
                </c:pt>
                <c:pt idx="16">
                  <c:v>10.02</c:v>
                </c:pt>
                <c:pt idx="17">
                  <c:v>4.7</c:v>
                </c:pt>
                <c:pt idx="18">
                  <c:v>0.32</c:v>
                </c:pt>
              </c:numCache>
            </c:numRef>
          </c:yVal>
          <c:smooth val="0"/>
          <c:extLst>
            <c:ext xmlns:c16="http://schemas.microsoft.com/office/drawing/2014/chart" uri="{C3380CC4-5D6E-409C-BE32-E72D297353CC}">
              <c16:uniqueId val="{00000000-4DA0-41AC-98E4-F4C5A23DB581}"/>
            </c:ext>
          </c:extLst>
        </c:ser>
        <c:dLbls>
          <c:showLegendKey val="0"/>
          <c:showVal val="0"/>
          <c:showCatName val="0"/>
          <c:showSerName val="0"/>
          <c:showPercent val="0"/>
          <c:showBubbleSize val="0"/>
        </c:dLbls>
        <c:axId val="151061856"/>
        <c:axId val="151062272"/>
      </c:scatterChart>
      <c:valAx>
        <c:axId val="15106185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solidFill>
                      <a:schemeClr val="bg1"/>
                    </a:solidFill>
                  </a:rPr>
                  <a:t>Название оси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151062272"/>
        <c:crosses val="autoZero"/>
        <c:crossBetween val="midCat"/>
      </c:valAx>
      <c:valAx>
        <c:axId val="1510622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solidFill>
                      <a:schemeClr val="bg1"/>
                    </a:solidFill>
                  </a:rPr>
                  <a:t>Название оси</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151061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uk-UA" sz="1800" b="0" i="1" baseline="0">
                <a:solidFill>
                  <a:sysClr val="windowText" lastClr="000000"/>
                </a:solidFill>
                <a:effectLst/>
                <a:latin typeface="Times New Roman" panose="02020603050405020304" pitchFamily="18" charset="0"/>
                <a:cs typeface="Times New Roman" panose="02020603050405020304" pitchFamily="18" charset="0"/>
              </a:rPr>
              <a:t>Графік залежності </a:t>
            </a:r>
            <a:r>
              <a:rPr lang="en-US" sz="1800" b="0" i="1" baseline="0">
                <a:solidFill>
                  <a:sysClr val="windowText" lastClr="000000"/>
                </a:solidFill>
                <a:effectLst/>
                <a:latin typeface="Times New Roman" panose="02020603050405020304" pitchFamily="18" charset="0"/>
                <a:cs typeface="Times New Roman" panose="02020603050405020304" pitchFamily="18" charset="0"/>
              </a:rPr>
              <a:t>I</a:t>
            </a:r>
            <a:r>
              <a:rPr lang="uk-UA" sz="1800" b="0" i="1" baseline="0">
                <a:solidFill>
                  <a:sysClr val="windowText" lastClr="000000"/>
                </a:solidFill>
                <a:effectLst/>
                <a:latin typeface="Times New Roman" panose="02020603050405020304" pitchFamily="18" charset="0"/>
                <a:cs typeface="Times New Roman" panose="02020603050405020304" pitchFamily="18" charset="0"/>
              </a:rPr>
              <a:t>б від</a:t>
            </a:r>
            <a:r>
              <a:rPr lang="en-US" sz="1800" b="0" i="1" baseline="0">
                <a:solidFill>
                  <a:sysClr val="windowText" lastClr="000000"/>
                </a:solidFill>
                <a:effectLst/>
                <a:latin typeface="Times New Roman" panose="02020603050405020304" pitchFamily="18" charset="0"/>
                <a:cs typeface="Times New Roman" panose="02020603050405020304" pitchFamily="18" charset="0"/>
              </a:rPr>
              <a:t>U</a:t>
            </a:r>
            <a:r>
              <a:rPr lang="uk-UA" sz="1100" b="0" i="1" baseline="0">
                <a:solidFill>
                  <a:sysClr val="windowText" lastClr="000000"/>
                </a:solidFill>
                <a:effectLst/>
                <a:latin typeface="Times New Roman" panose="02020603050405020304" pitchFamily="18" charset="0"/>
                <a:cs typeface="Times New Roman" panose="02020603050405020304" pitchFamily="18" charset="0"/>
              </a:rPr>
              <a:t>ке</a:t>
            </a:r>
            <a:endParaRPr lang="uk-UA" sz="1000">
              <a:solidFill>
                <a:sysClr val="windowText" lastClr="000000"/>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uk-UA"/>
        </a:p>
      </c:txPr>
    </c:title>
    <c:autoTitleDeleted val="0"/>
    <c:plotArea>
      <c:layout/>
      <c:scatterChart>
        <c:scatterStyle val="lineMarker"/>
        <c:varyColors val="0"/>
        <c:ser>
          <c:idx val="0"/>
          <c:order val="0"/>
          <c:spPr>
            <a:ln w="19050" cap="rnd">
              <a:noFill/>
              <a:round/>
            </a:ln>
            <a:effectLst/>
          </c:spPr>
          <c:marker>
            <c:symbol val="circle"/>
            <c:size val="5"/>
            <c:spPr>
              <a:solidFill>
                <a:srgbClr val="FF0000"/>
              </a:solidFill>
              <a:ln w="9525">
                <a:noFill/>
              </a:ln>
              <a:effectLst/>
            </c:spPr>
          </c:marker>
          <c:trendline>
            <c:spPr>
              <a:ln w="19050" cap="rnd">
                <a:solidFill>
                  <a:srgbClr val="0070C0"/>
                </a:solidFill>
                <a:prstDash val="solid"/>
              </a:ln>
              <a:effectLst/>
            </c:spPr>
            <c:trendlineType val="linear"/>
            <c:dispRSqr val="0"/>
            <c:dispEq val="1"/>
            <c:trendlineLbl>
              <c:layout>
                <c:manualLayout>
                  <c:x val="-0.1840657781854938"/>
                  <c:y val="-0.2042325264897443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000" baseline="0">
                        <a:solidFill>
                          <a:sysClr val="windowText" lastClr="000000"/>
                        </a:solidFill>
                        <a:latin typeface="Times New Roman" panose="02020603050405020304" pitchFamily="18" charset="0"/>
                        <a:cs typeface="Times New Roman" panose="02020603050405020304" pitchFamily="18" charset="0"/>
                      </a:rPr>
                      <a:t>y = -21,166x + 187,64</a:t>
                    </a:r>
                    <a:endParaRPr lang="en-US" sz="1000">
                      <a:solidFill>
                        <a:sysClr val="windowText" lastClr="000000"/>
                      </a:solidFill>
                      <a:latin typeface="Times New Roman" panose="02020603050405020304" pitchFamily="18" charset="0"/>
                      <a:cs typeface="Times New Roman" panose="02020603050405020304" pitchFamily="18" charset="0"/>
                    </a:endParaRPr>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trendlineLbl>
          </c:trendline>
          <c:xVal>
            <c:numRef>
              <c:f>Аркуш1!$E$53:$E$70</c:f>
              <c:numCache>
                <c:formatCode>General</c:formatCode>
                <c:ptCount val="18"/>
                <c:pt idx="0">
                  <c:v>4.6584000000000003</c:v>
                </c:pt>
                <c:pt idx="1">
                  <c:v>4.5335000000000001</c:v>
                </c:pt>
                <c:pt idx="2">
                  <c:v>4.8017000000000003</c:v>
                </c:pt>
                <c:pt idx="3">
                  <c:v>5.0705999999999998</c:v>
                </c:pt>
                <c:pt idx="4">
                  <c:v>5.3403999999999998</c:v>
                </c:pt>
                <c:pt idx="5">
                  <c:v>5.6111000000000004</c:v>
                </c:pt>
                <c:pt idx="6">
                  <c:v>5.8826999999999998</c:v>
                </c:pt>
                <c:pt idx="7">
                  <c:v>6.0354000000000001</c:v>
                </c:pt>
                <c:pt idx="8">
                  <c:v>6.0250000000000004</c:v>
                </c:pt>
                <c:pt idx="9">
                  <c:v>6.5579999999999998</c:v>
                </c:pt>
                <c:pt idx="10">
                  <c:v>6.9223999999999997</c:v>
                </c:pt>
                <c:pt idx="11">
                  <c:v>6.9032999999999998</c:v>
                </c:pt>
                <c:pt idx="12">
                  <c:v>6.9995000000000003</c:v>
                </c:pt>
                <c:pt idx="13">
                  <c:v>7.7114000000000003</c:v>
                </c:pt>
                <c:pt idx="14">
                  <c:v>7.8968999999999996</c:v>
                </c:pt>
                <c:pt idx="15">
                  <c:v>7.9256000000000002</c:v>
                </c:pt>
                <c:pt idx="16">
                  <c:v>8.7189999999999994</c:v>
                </c:pt>
                <c:pt idx="17">
                  <c:v>8.4955999999999996</c:v>
                </c:pt>
              </c:numCache>
            </c:numRef>
          </c:xVal>
          <c:yVal>
            <c:numRef>
              <c:f>Аркуш1!$F$53:$F$70</c:f>
              <c:numCache>
                <c:formatCode>General</c:formatCode>
                <c:ptCount val="18"/>
                <c:pt idx="0">
                  <c:v>89.481800000000007</c:v>
                </c:pt>
                <c:pt idx="1">
                  <c:v>91.931600000000003</c:v>
                </c:pt>
                <c:pt idx="2">
                  <c:v>86.672499999999999</c:v>
                </c:pt>
                <c:pt idx="3">
                  <c:v>81.3994</c:v>
                </c:pt>
                <c:pt idx="4">
                  <c:v>76.108999999999995</c:v>
                </c:pt>
                <c:pt idx="5">
                  <c:v>70.708600000000004</c:v>
                </c:pt>
                <c:pt idx="6">
                  <c:v>65.4649</c:v>
                </c:pt>
                <c:pt idx="7">
                  <c:v>60.0383</c:v>
                </c:pt>
                <c:pt idx="8">
                  <c:v>54.512</c:v>
                </c:pt>
                <c:pt idx="9">
                  <c:v>49.229799999999997</c:v>
                </c:pt>
                <c:pt idx="10">
                  <c:v>43.8185</c:v>
                </c:pt>
                <c:pt idx="11">
                  <c:v>38.226700000000001</c:v>
                </c:pt>
                <c:pt idx="12">
                  <c:v>32.663499999999999</c:v>
                </c:pt>
                <c:pt idx="13">
                  <c:v>27.2302</c:v>
                </c:pt>
                <c:pt idx="14">
                  <c:v>21.617799999999999</c:v>
                </c:pt>
                <c:pt idx="15">
                  <c:v>15.968299999999999</c:v>
                </c:pt>
                <c:pt idx="16">
                  <c:v>10.4199</c:v>
                </c:pt>
                <c:pt idx="17">
                  <c:v>4.8780999999999999</c:v>
                </c:pt>
              </c:numCache>
            </c:numRef>
          </c:yVal>
          <c:smooth val="0"/>
          <c:extLst>
            <c:ext xmlns:c16="http://schemas.microsoft.com/office/drawing/2014/chart" uri="{C3380CC4-5D6E-409C-BE32-E72D297353CC}">
              <c16:uniqueId val="{00000000-4DBB-412E-BDB4-87D174F5A784}"/>
            </c:ext>
          </c:extLst>
        </c:ser>
        <c:dLbls>
          <c:showLegendKey val="0"/>
          <c:showVal val="0"/>
          <c:showCatName val="0"/>
          <c:showSerName val="0"/>
          <c:showPercent val="0"/>
          <c:showBubbleSize val="0"/>
        </c:dLbls>
        <c:axId val="295420704"/>
        <c:axId val="295419872"/>
      </c:scatterChart>
      <c:valAx>
        <c:axId val="29542070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i="1">
                    <a:solidFill>
                      <a:sysClr val="windowText" lastClr="000000"/>
                    </a:solidFill>
                    <a:latin typeface="Times New Roman" panose="02020603050405020304" pitchFamily="18" charset="0"/>
                    <a:cs typeface="Times New Roman" panose="02020603050405020304" pitchFamily="18" charset="0"/>
                  </a:rPr>
                  <a:t>U</a:t>
                </a:r>
                <a:r>
                  <a:rPr lang="uk-UA" sz="1050" i="1">
                    <a:solidFill>
                      <a:sysClr val="windowText" lastClr="000000"/>
                    </a:solidFill>
                    <a:latin typeface="Times New Roman" panose="02020603050405020304" pitchFamily="18" charset="0"/>
                    <a:cs typeface="Times New Roman" panose="02020603050405020304" pitchFamily="18" charset="0"/>
                  </a:rPr>
                  <a:t>ке</a:t>
                </a:r>
                <a:r>
                  <a:rPr lang="uk-UA" sz="1400" i="1">
                    <a:solidFill>
                      <a:sysClr val="windowText" lastClr="000000"/>
                    </a:solidFill>
                    <a:latin typeface="Times New Roman" panose="02020603050405020304" pitchFamily="18" charset="0"/>
                    <a:cs typeface="Times New Roman" panose="02020603050405020304" pitchFamily="18" charset="0"/>
                  </a:rPr>
                  <a:t>, </a:t>
                </a:r>
                <a:r>
                  <a:rPr lang="uk-UA" sz="1400" i="0">
                    <a:solidFill>
                      <a:sysClr val="windowText" lastClr="000000"/>
                    </a:solidFill>
                    <a:latin typeface="Times New Roman" panose="02020603050405020304" pitchFamily="18" charset="0"/>
                    <a:cs typeface="Times New Roman" panose="02020603050405020304" pitchFamily="18" charset="0"/>
                  </a:rPr>
                  <a:t>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295419872"/>
        <c:crosses val="autoZero"/>
        <c:crossBetween val="midCat"/>
      </c:valAx>
      <c:valAx>
        <c:axId val="2954198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i="1">
                    <a:solidFill>
                      <a:sysClr val="windowText" lastClr="000000"/>
                    </a:solidFill>
                    <a:latin typeface="Times New Roman" panose="02020603050405020304" pitchFamily="18" charset="0"/>
                    <a:cs typeface="Times New Roman" panose="02020603050405020304" pitchFamily="18" charset="0"/>
                  </a:rPr>
                  <a:t>I</a:t>
                </a:r>
                <a:r>
                  <a:rPr lang="ru-RU" sz="1050" i="1">
                    <a:solidFill>
                      <a:sysClr val="windowText" lastClr="000000"/>
                    </a:solidFill>
                    <a:latin typeface="Times New Roman" panose="02020603050405020304" pitchFamily="18" charset="0"/>
                    <a:cs typeface="Times New Roman" panose="02020603050405020304" pitchFamily="18" charset="0"/>
                  </a:rPr>
                  <a:t>к</a:t>
                </a:r>
                <a:r>
                  <a:rPr lang="ru-RU" sz="1400" i="1">
                    <a:solidFill>
                      <a:sysClr val="windowText" lastClr="000000"/>
                    </a:solidFill>
                    <a:latin typeface="Times New Roman" panose="02020603050405020304" pitchFamily="18" charset="0"/>
                    <a:cs typeface="Times New Roman" panose="02020603050405020304" pitchFamily="18" charset="0"/>
                  </a:rPr>
                  <a:t>, </a:t>
                </a:r>
                <a:r>
                  <a:rPr lang="ru-RU" sz="1400" i="0">
                    <a:solidFill>
                      <a:sysClr val="windowText" lastClr="000000"/>
                    </a:solidFill>
                    <a:latin typeface="Times New Roman" panose="02020603050405020304" pitchFamily="18" charset="0"/>
                    <a:cs typeface="Times New Roman" panose="02020603050405020304" pitchFamily="18" charset="0"/>
                  </a:rPr>
                  <a:t>мА</a:t>
                </a:r>
                <a:endParaRPr lang="uk-UA" sz="1400" i="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uk-UA"/>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295420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s>
</file>

<file path=word/drawings/drawing1.xml><?xml version="1.0" encoding="utf-8"?>
<c:userShapes xmlns:c="http://schemas.openxmlformats.org/drawingml/2006/chart">
  <cdr:relSizeAnchor xmlns:cdr="http://schemas.openxmlformats.org/drawingml/2006/chartDrawing">
    <cdr:from>
      <cdr:x>0.23654</cdr:x>
      <cdr:y>0.00319</cdr:y>
    </cdr:from>
    <cdr:to>
      <cdr:x>0.79926</cdr:x>
      <cdr:y>0.14987</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1404408" y="11377"/>
          <a:ext cx="3340983" cy="522524"/>
        </a:xfrm>
        <a:prstGeom xmlns:a="http://schemas.openxmlformats.org/drawingml/2006/main" prst="rect">
          <a:avLst/>
        </a:prstGeom>
      </cdr:spPr>
    </cdr:pic>
  </cdr:relSizeAnchor>
  <cdr:relSizeAnchor xmlns:cdr="http://schemas.openxmlformats.org/drawingml/2006/chartDrawing">
    <cdr:from>
      <cdr:x>0.45048</cdr:x>
      <cdr:y>0.8911</cdr:y>
    </cdr:from>
    <cdr:to>
      <cdr:x>0.57582</cdr:x>
      <cdr:y>1</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2674607" y="3174416"/>
          <a:ext cx="744200" cy="387934"/>
        </a:xfrm>
        <a:prstGeom xmlns:a="http://schemas.openxmlformats.org/drawingml/2006/main" prst="rect">
          <a:avLst/>
        </a:prstGeom>
      </cdr:spPr>
    </cdr:pic>
  </cdr:relSizeAnchor>
  <cdr:relSizeAnchor xmlns:cdr="http://schemas.openxmlformats.org/drawingml/2006/chartDrawing">
    <cdr:from>
      <cdr:x>0.00288</cdr:x>
      <cdr:y>0.36806</cdr:y>
    </cdr:from>
    <cdr:to>
      <cdr:x>0.06822</cdr:x>
      <cdr:y>0.57474</cdr:y>
    </cdr:to>
    <cdr:pic>
      <cdr:nvPicPr>
        <cdr:cNvPr id="5" name="chart"/>
        <cdr:cNvPicPr>
          <a:picLocks xmlns:a="http://schemas.openxmlformats.org/drawingml/2006/main" noChangeAspect="1"/>
        </cdr:cNvPicPr>
      </cdr:nvPicPr>
      <cdr:blipFill>
        <a:blip xmlns:a="http://schemas.openxmlformats.org/drawingml/2006/main" xmlns:r="http://schemas.openxmlformats.org/officeDocument/2006/relationships" r:embed="rId3"/>
        <a:stretch xmlns:a="http://schemas.openxmlformats.org/drawingml/2006/main">
          <a:fillRect/>
        </a:stretch>
      </cdr:blipFill>
      <cdr:spPr>
        <a:xfrm xmlns:a="http://schemas.openxmlformats.org/drawingml/2006/main" rot="16200000">
          <a:off x="-157094" y="1485317"/>
          <a:ext cx="736282" cy="387934"/>
        </a:xfrm>
        <a:prstGeom xmlns:a="http://schemas.openxmlformats.org/drawingml/2006/main" prst="rect">
          <a:avLst/>
        </a:prstGeom>
      </cdr:spPr>
    </cdr:pic>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3F9F0-E855-4C9B-9A6B-7240E8D85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9</Pages>
  <Words>2532</Words>
  <Characters>1444</Characters>
  <Application>Microsoft Office Word</Application>
  <DocSecurity>0</DocSecurity>
  <Lines>12</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Userx092</dc:creator>
  <cp:keywords/>
  <dc:description/>
  <cp:lastModifiedBy>Кирило Філоненко</cp:lastModifiedBy>
  <cp:revision>55</cp:revision>
  <dcterms:created xsi:type="dcterms:W3CDTF">2022-05-09T15:12:00Z</dcterms:created>
  <dcterms:modified xsi:type="dcterms:W3CDTF">2025-05-25T22:15:00Z</dcterms:modified>
</cp:coreProperties>
</file>