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0C4F970A" w:rsidR="00745ED4" w:rsidRPr="009A5D9C" w:rsidRDefault="00745ED4" w:rsidP="00745ED4">
            <w:pPr>
              <w:autoSpaceDE w:val="0"/>
              <w:autoSpaceDN w:val="0"/>
              <w:adjustRightInd w:val="0"/>
              <w:spacing w:after="0"/>
              <w:jc w:val="center"/>
              <w:rPr>
                <w:rFonts w:ascii="Times New Roman" w:hAnsi="Times New Roman" w:cs="Times New Roman"/>
              </w:rPr>
            </w:pPr>
            <w:r w:rsidRPr="003528D2">
              <w:rPr>
                <w:rFonts w:ascii="Times New Roman" w:eastAsia="Times New Roman" w:hAnsi="Times New Roman" w:cs="Times New Roman"/>
                <w:kern w:val="0"/>
                <w:sz w:val="24"/>
                <w:szCs w:val="24"/>
                <w:lang w:eastAsia="ru-RU"/>
                <w14:ligatures w14:val="none"/>
              </w:rPr>
              <w:t>канд. техн. наук,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 xml:space="preserve">Г.С. </w:t>
            </w:r>
            <w:proofErr w:type="spellStart"/>
            <w:r w:rsidRPr="004D4A78">
              <w:rPr>
                <w:rFonts w:ascii="Times New Roman" w:eastAsia="Times New Roman" w:hAnsi="Times New Roman" w:cs="Times New Roman"/>
                <w:kern w:val="0"/>
                <w:sz w:val="24"/>
                <w:szCs w:val="24"/>
                <w:lang w:eastAsia="ru-RU"/>
                <w14:ligatures w14:val="none"/>
              </w:rPr>
              <w:t>Армашова</w:t>
            </w:r>
            <w:proofErr w:type="spellEnd"/>
            <w:r w:rsidRPr="004D4A78">
              <w:rPr>
                <w:rFonts w:ascii="Times New Roman" w:eastAsia="Times New Roman" w:hAnsi="Times New Roman" w:cs="Times New Roman"/>
                <w:kern w:val="0"/>
                <w:sz w:val="24"/>
                <w:szCs w:val="24"/>
                <w:lang w:eastAsia="ru-RU"/>
                <w14:ligatures w14:val="none"/>
              </w:rPr>
              <w:t>-Тельник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644A4600"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 xml:space="preserve">Отчет о практической работе </w:t>
            </w:r>
            <w:r w:rsidRPr="004D4A78">
              <w:rPr>
                <w:rFonts w:ascii="Times New Roman" w:eastAsia="Times New Roman" w:hAnsi="Times New Roman" w:cs="Times New Roman"/>
                <w:caps/>
                <w:kern w:val="0"/>
                <w:sz w:val="28"/>
                <w:szCs w:val="20"/>
                <w:lang w:eastAsia="ru-RU"/>
                <w14:ligatures w14:val="none"/>
              </w:rPr>
              <w:t xml:space="preserve">№ </w:t>
            </w:r>
            <w:r w:rsidRPr="004D4A78">
              <w:rPr>
                <w:rFonts w:ascii="Times New Roman" w:eastAsia="Times New Roman" w:hAnsi="Times New Roman" w:cs="Times New Roman"/>
                <w:caps/>
                <w:kern w:val="0"/>
                <w:sz w:val="28"/>
                <w:szCs w:val="28"/>
                <w:lang w:eastAsia="ru-RU"/>
                <w14:ligatures w14:val="none"/>
              </w:rPr>
              <w:t>1</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proofErr w:type="spellStart"/>
            <w:r w:rsidR="00226CD1">
              <w:rPr>
                <w:rFonts w:ascii="Times New Roman" w:eastAsia="Times New Roman" w:hAnsi="Times New Roman" w:cs="Times New Roman"/>
                <w:kern w:val="0"/>
                <w:sz w:val="24"/>
                <w:szCs w:val="24"/>
                <w:lang w:eastAsia="ru-RU"/>
                <w14:ligatures w14:val="none"/>
              </w:rPr>
              <w:t>Оглуздин</w:t>
            </w:r>
            <w:proofErr w:type="spellEnd"/>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Э. </w:t>
            </w:r>
            <w:proofErr w:type="spellStart"/>
            <w:r>
              <w:rPr>
                <w:rFonts w:ascii="Times New Roman" w:eastAsia="Times New Roman" w:hAnsi="Times New Roman" w:cs="Times New Roman"/>
                <w:kern w:val="0"/>
                <w:sz w:val="24"/>
                <w:szCs w:val="24"/>
                <w:lang w:eastAsia="ru-RU"/>
                <w14:ligatures w14:val="none"/>
              </w:rPr>
              <w:t>Морохия</w:t>
            </w:r>
            <w:proofErr w:type="spellEnd"/>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proofErr w:type="spellStart"/>
            <w:r>
              <w:rPr>
                <w:rFonts w:ascii="Times New Roman" w:eastAsia="Times New Roman" w:hAnsi="Times New Roman" w:cs="Times New Roman"/>
                <w:kern w:val="0"/>
                <w:sz w:val="24"/>
                <w:szCs w:val="24"/>
                <w:lang w:eastAsia="ru-RU"/>
                <w14:ligatures w14:val="none"/>
              </w:rPr>
              <w:t>Халикова</w:t>
            </w:r>
            <w:proofErr w:type="spellEnd"/>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006326">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006326">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006326">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006326">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w:t>
      </w:r>
      <w:proofErr w:type="spellStart"/>
      <w:r w:rsidRPr="0069642A">
        <w:t>Минпросвещения</w:t>
      </w:r>
      <w:proofErr w:type="spellEnd"/>
      <w:r w:rsidRPr="0069642A">
        <w:t xml:space="preserve">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006326">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006326">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006326">
      <w:pPr>
        <w:pStyle w:val="a4"/>
      </w:pPr>
      <w:r w:rsidRPr="0069642A">
        <w:t>1.3.1 Рост цифровой доступности и мобильного интернета в России</w:t>
      </w:r>
    </w:p>
    <w:p w14:paraId="0F8BC10D" w14:textId="3A6AE5AF" w:rsidR="00FA3ACC" w:rsidRPr="0069642A" w:rsidRDefault="00FA3ACC" w:rsidP="00006326">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006326">
      <w:pPr>
        <w:pStyle w:val="a4"/>
      </w:pPr>
      <w:r w:rsidRPr="0069642A">
        <w:t>1.3.2 Масштаб и устойчивость студенческой аудитории в России</w:t>
      </w:r>
    </w:p>
    <w:p w14:paraId="3E2F326E" w14:textId="4B1F4214" w:rsidR="000E6E25" w:rsidRPr="00F502C7" w:rsidRDefault="00FA3ACC" w:rsidP="00006326">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006326">
      <w:pPr>
        <w:pStyle w:val="a4"/>
      </w:pPr>
      <w:r w:rsidRPr="0069642A">
        <w:lastRenderedPageBreak/>
        <w:t>1.3.3 Расширение цифровых сервисов в высшем образовании</w:t>
      </w:r>
    </w:p>
    <w:p w14:paraId="50A4A0E8" w14:textId="578669B6" w:rsidR="001A443B" w:rsidRPr="0069642A" w:rsidRDefault="001A443B" w:rsidP="00006326">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w:t>
      </w:r>
      <w:proofErr w:type="spellStart"/>
      <w:r w:rsidRPr="0069642A">
        <w:t>суперсервис</w:t>
      </w:r>
      <w:proofErr w:type="spellEnd"/>
      <w:r w:rsidRPr="0069642A">
        <w:t xml:space="preserve">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006326">
      <w:pPr>
        <w:pStyle w:val="a4"/>
      </w:pPr>
      <w:r w:rsidRPr="0069642A">
        <w:t>1.3.4 Объективные ограничения и проблемы проекта</w:t>
      </w:r>
    </w:p>
    <w:p w14:paraId="2FDDDDFC" w14:textId="2E03232F" w:rsidR="008261B0" w:rsidRPr="0069642A" w:rsidRDefault="008261B0" w:rsidP="00006326">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006326">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006326">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3B16E4C1" w:rsidR="002C2C14" w:rsidRDefault="002C2C14" w:rsidP="002C2C14">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6AFDDC40" wp14:editId="2D92B637">
            <wp:extent cx="6153318" cy="362394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153" cy="3652113"/>
                    </a:xfrm>
                    <a:prstGeom prst="rect">
                      <a:avLst/>
                    </a:prstGeom>
                    <a:noFill/>
                    <a:ln>
                      <a:noFill/>
                    </a:ln>
                  </pic:spPr>
                </pic:pic>
              </a:graphicData>
            </a:graphic>
          </wp:inline>
        </w:drawing>
      </w:r>
    </w:p>
    <w:p w14:paraId="1CF40335" w14:textId="5AB19E30" w:rsidR="00782715" w:rsidRPr="00422BB1" w:rsidRDefault="00782715" w:rsidP="00782715">
      <w:pPr>
        <w:pStyle w:val="af0"/>
        <w:shd w:val="clear" w:color="auto" w:fill="FFFFFF"/>
        <w:spacing w:before="0" w:beforeAutospacing="0" w:after="0" w:afterAutospacing="0" w:line="360" w:lineRule="auto"/>
        <w:jc w:val="center"/>
        <w:rPr>
          <w:color w:val="0D0D0D"/>
        </w:rPr>
      </w:pPr>
      <w:r>
        <w:rPr>
          <w:color w:val="0D0D0D"/>
        </w:rPr>
        <w:t>Рисунок 1 – Интеллект-карта (</w:t>
      </w:r>
      <w:r>
        <w:rPr>
          <w:color w:val="0D0D0D"/>
          <w:lang w:val="en-US"/>
        </w:rPr>
        <w:t>mind</w:t>
      </w:r>
      <w:r w:rsidRPr="00782715">
        <w:rPr>
          <w:color w:val="0D0D0D"/>
        </w:rPr>
        <w:t xml:space="preserve"> </w:t>
      </w:r>
      <w:r>
        <w:rPr>
          <w:color w:val="0D0D0D"/>
          <w:lang w:val="en-US"/>
        </w:rPr>
        <w:t>map</w:t>
      </w:r>
      <w:r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2BC54369" w14:textId="3A6F5976"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p>
    <w:p w14:paraId="1EA57353" w14:textId="4B3E836A" w:rsidR="00C826C4" w:rsidRDefault="00E04008" w:rsidP="00E04008">
      <w:pPr>
        <w:rPr>
          <w:rFonts w:ascii="Times New Roman" w:hAnsi="Times New Roman" w:cs="Times New Roman"/>
          <w:sz w:val="24"/>
          <w:szCs w:val="24"/>
        </w:rPr>
      </w:pPr>
      <w:r>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 xml:space="preserve">удаление некорректных или </w:t>
            </w:r>
            <w:proofErr w:type="spellStart"/>
            <w:r w:rsidRPr="006B51F2">
              <w:rPr>
                <w:rFonts w:ascii="Times New Roman" w:hAnsi="Times New Roman" w:cs="Times New Roman"/>
                <w:sz w:val="24"/>
                <w:szCs w:val="24"/>
              </w:rPr>
              <w:t>дублирующи</w:t>
            </w:r>
            <w:r>
              <w:rPr>
                <w:rFonts w:ascii="Times New Roman" w:hAnsi="Times New Roman" w:cs="Times New Roman"/>
                <w:sz w:val="24"/>
                <w:szCs w:val="24"/>
              </w:rPr>
              <w:t>хся</w:t>
            </w:r>
            <w:proofErr w:type="spellEnd"/>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w:t>
      </w:r>
      <w:proofErr w:type="spellStart"/>
      <w:r w:rsidRPr="0054265B">
        <w:rPr>
          <w:rFonts w:ascii="Times New Roman" w:hAnsi="Times New Roman" w:cs="Times New Roman"/>
          <w:sz w:val="24"/>
          <w:szCs w:val="24"/>
        </w:rPr>
        <w:t>Specific</w:t>
      </w:r>
      <w:proofErr w:type="spellEnd"/>
      <w:r w:rsidRPr="0054265B">
        <w:rPr>
          <w:rFonts w:ascii="Times New Roman" w:hAnsi="Times New Roman" w:cs="Times New Roman"/>
          <w:sz w:val="24"/>
          <w:szCs w:val="24"/>
        </w:rPr>
        <w:t xml:space="preserve">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w:t>
      </w:r>
      <w:proofErr w:type="spellStart"/>
      <w:r w:rsidRPr="0054265B">
        <w:rPr>
          <w:rFonts w:ascii="Times New Roman" w:hAnsi="Times New Roman" w:cs="Times New Roman"/>
          <w:sz w:val="24"/>
          <w:szCs w:val="24"/>
        </w:rPr>
        <w:t>Measurable</w:t>
      </w:r>
      <w:proofErr w:type="spellEnd"/>
      <w:r w:rsidRPr="0054265B">
        <w:rPr>
          <w:rFonts w:ascii="Times New Roman" w:hAnsi="Times New Roman" w:cs="Times New Roman"/>
          <w:sz w:val="24"/>
          <w:szCs w:val="24"/>
        </w:rPr>
        <w:t xml:space="preserv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w:t>
      </w:r>
      <w:proofErr w:type="spellStart"/>
      <w:r w:rsidRPr="0054265B">
        <w:rPr>
          <w:rFonts w:ascii="Times New Roman" w:hAnsi="Times New Roman" w:cs="Times New Roman"/>
          <w:sz w:val="24"/>
          <w:szCs w:val="24"/>
        </w:rPr>
        <w:t>Achievable</w:t>
      </w:r>
      <w:proofErr w:type="spellEnd"/>
      <w:r w:rsidRPr="0054265B">
        <w:rPr>
          <w:rFonts w:ascii="Times New Roman" w:hAnsi="Times New Roman" w:cs="Times New Roman"/>
          <w:sz w:val="24"/>
          <w:szCs w:val="24"/>
        </w:rPr>
        <w:t xml:space="preserv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w:t>
      </w:r>
      <w:proofErr w:type="spellStart"/>
      <w:r w:rsidRPr="0054265B">
        <w:rPr>
          <w:rFonts w:ascii="Times New Roman" w:hAnsi="Times New Roman" w:cs="Times New Roman"/>
          <w:sz w:val="24"/>
          <w:szCs w:val="24"/>
        </w:rPr>
        <w:t>Relevant</w:t>
      </w:r>
      <w:proofErr w:type="spellEnd"/>
      <w:r w:rsidRPr="0054265B">
        <w:rPr>
          <w:rFonts w:ascii="Times New Roman" w:hAnsi="Times New Roman" w:cs="Times New Roman"/>
          <w:sz w:val="24"/>
          <w:szCs w:val="24"/>
        </w:rPr>
        <w:t xml:space="preserve">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w:t>
      </w:r>
      <w:proofErr w:type="spellStart"/>
      <w:r w:rsidRPr="0054265B">
        <w:rPr>
          <w:rFonts w:ascii="Times New Roman" w:hAnsi="Times New Roman" w:cs="Times New Roman"/>
          <w:sz w:val="24"/>
          <w:szCs w:val="24"/>
        </w:rPr>
        <w:t>bound</w:t>
      </w:r>
      <w:proofErr w:type="spellEnd"/>
      <w:r w:rsidRPr="0054265B">
        <w:rPr>
          <w:rFonts w:ascii="Times New Roman" w:hAnsi="Times New Roman" w:cs="Times New Roman"/>
          <w:sz w:val="24"/>
          <w:szCs w:val="24"/>
        </w:rPr>
        <w:t xml:space="preserve">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006326">
            <w:pPr>
              <w:pStyle w:val="a4"/>
            </w:pPr>
            <w:r w:rsidRPr="003A6D08">
              <w:t>P (</w:t>
            </w:r>
            <w:proofErr w:type="spellStart"/>
            <w:r w:rsidRPr="003A6D08">
              <w:t>Political</w:t>
            </w:r>
            <w:proofErr w:type="spellEnd"/>
            <w:r w:rsidRPr="003A6D08">
              <w:t>).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006326">
            <w:pPr>
              <w:pStyle w:val="a4"/>
            </w:pPr>
          </w:p>
        </w:tc>
        <w:tc>
          <w:tcPr>
            <w:tcW w:w="4423" w:type="dxa"/>
          </w:tcPr>
          <w:p w14:paraId="297A7E93" w14:textId="77777777" w:rsidR="006A385F" w:rsidRPr="003A6D08" w:rsidRDefault="006A385F" w:rsidP="00006326">
            <w:pPr>
              <w:pStyle w:val="a4"/>
            </w:pPr>
            <w:r w:rsidRPr="003A6D08">
              <w:t>E (Economic). Экономические</w:t>
            </w:r>
          </w:p>
          <w:p w14:paraId="5B56988E" w14:textId="451D98A7" w:rsidR="006A385F" w:rsidRPr="0069642A" w:rsidRDefault="006A385F" w:rsidP="00006326">
            <w:pPr>
              <w:pStyle w:val="a4"/>
              <w:numPr>
                <w:ilvl w:val="0"/>
                <w:numId w:val="15"/>
              </w:numPr>
            </w:pPr>
            <w:r w:rsidRPr="0069642A">
              <w:t>Рост рынка образовательных технологий в РФ</w:t>
            </w:r>
          </w:p>
          <w:p w14:paraId="2427608C" w14:textId="395FB891" w:rsidR="006A385F" w:rsidRDefault="006A385F" w:rsidP="00006326">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006326">
            <w:pPr>
              <w:pStyle w:val="a4"/>
              <w:numPr>
                <w:ilvl w:val="0"/>
                <w:numId w:val="15"/>
              </w:numPr>
            </w:pPr>
            <w:r>
              <w:t>Развитие рынка мобильных приложений</w:t>
            </w:r>
          </w:p>
          <w:p w14:paraId="1428CB6D" w14:textId="77777777" w:rsidR="006A385F" w:rsidRPr="0069642A" w:rsidRDefault="006A385F" w:rsidP="00006326">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006326">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006326">
            <w:pPr>
              <w:pStyle w:val="a4"/>
            </w:pPr>
            <w:r w:rsidRPr="003A6D08">
              <w:t>S (</w:t>
            </w:r>
            <w:proofErr w:type="spellStart"/>
            <w:r w:rsidRPr="003A6D08">
              <w:t>Socio-Cultural</w:t>
            </w:r>
            <w:proofErr w:type="spellEnd"/>
            <w:r w:rsidRPr="003A6D08">
              <w:t>). Социальные</w:t>
            </w:r>
          </w:p>
          <w:p w14:paraId="323BEE2B" w14:textId="0F3ADAFB" w:rsidR="006A385F" w:rsidRDefault="006A385F" w:rsidP="00006326">
            <w:pPr>
              <w:pStyle w:val="a4"/>
              <w:numPr>
                <w:ilvl w:val="0"/>
                <w:numId w:val="15"/>
              </w:numPr>
            </w:pPr>
            <w:r>
              <w:t>Развития дистанционного и цифрового обучения</w:t>
            </w:r>
          </w:p>
          <w:p w14:paraId="5D3B771D" w14:textId="77777777" w:rsidR="006A385F" w:rsidRPr="0069642A" w:rsidRDefault="006A385F" w:rsidP="00006326">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006326">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006326">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006326">
            <w:pPr>
              <w:pStyle w:val="a4"/>
            </w:pPr>
            <w:r w:rsidRPr="003A6D08">
              <w:t>T</w:t>
            </w:r>
            <w:r w:rsidR="00F502C7">
              <w:rPr>
                <w:lang w:val="en-US"/>
              </w:rPr>
              <w:t xml:space="preserve"> </w:t>
            </w:r>
            <w:r w:rsidRPr="003A6D08">
              <w:t>(</w:t>
            </w:r>
            <w:proofErr w:type="spellStart"/>
            <w:r w:rsidRPr="003A6D08">
              <w:t>Technological</w:t>
            </w:r>
            <w:proofErr w:type="spellEnd"/>
            <w:r w:rsidRPr="003A6D08">
              <w:t>)</w:t>
            </w:r>
            <w:r>
              <w:t>.</w:t>
            </w:r>
            <w:r w:rsidR="00F502C7">
              <w:rPr>
                <w:lang w:val="en-US"/>
              </w:rPr>
              <w:t xml:space="preserve"> </w:t>
            </w:r>
            <w:r w:rsidRPr="003A6D08">
              <w:t>Технологические</w:t>
            </w:r>
          </w:p>
          <w:p w14:paraId="4EB9DAD3" w14:textId="77777777" w:rsidR="006A385F" w:rsidRDefault="006A385F" w:rsidP="00006326">
            <w:pPr>
              <w:pStyle w:val="a4"/>
              <w:numPr>
                <w:ilvl w:val="0"/>
                <w:numId w:val="16"/>
              </w:numPr>
            </w:pPr>
            <w:r w:rsidRPr="006A385F">
              <w:t>развитие технологий разработки мобильных приложений</w:t>
            </w:r>
          </w:p>
          <w:p w14:paraId="6A45E04D" w14:textId="77777777" w:rsidR="006A385F" w:rsidRDefault="006A385F" w:rsidP="00006326">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006326">
            <w:pPr>
              <w:pStyle w:val="a4"/>
              <w:numPr>
                <w:ilvl w:val="0"/>
                <w:numId w:val="16"/>
              </w:numPr>
            </w:pPr>
            <w:r w:rsidRPr="0069642A">
              <w:t>развитие технологий поиска и обработки информации</w:t>
            </w:r>
          </w:p>
          <w:p w14:paraId="1DC6C807" w14:textId="035EB421" w:rsidR="006A385F" w:rsidRDefault="006A385F" w:rsidP="00006326">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22467476" w14:textId="38F6EFD7" w:rsidR="00B30492" w:rsidRPr="00B30492" w:rsidRDefault="00B30492" w:rsidP="006A385F">
      <w:pPr>
        <w:spacing w:after="0" w:line="360" w:lineRule="auto"/>
        <w:ind w:firstLine="708"/>
        <w:jc w:val="both"/>
        <w:rPr>
          <w:rFonts w:ascii="Times New Roman" w:hAnsi="Times New Roman" w:cs="Times New Roman"/>
          <w:sz w:val="24"/>
          <w:szCs w:val="24"/>
        </w:rPr>
      </w:pPr>
      <w:r w:rsidRPr="00B30492">
        <w:rPr>
          <w:rFonts w:ascii="Times New Roman" w:hAnsi="Times New Roman" w:cs="Times New Roman"/>
          <w:sz w:val="24"/>
          <w:szCs w:val="24"/>
        </w:rPr>
        <w:lastRenderedPageBreak/>
        <w:t xml:space="preserve">Политические факторы (P – </w:t>
      </w:r>
      <w:proofErr w:type="spellStart"/>
      <w:r w:rsidRPr="00B30492">
        <w:rPr>
          <w:rFonts w:ascii="Times New Roman" w:hAnsi="Times New Roman" w:cs="Times New Roman"/>
          <w:sz w:val="24"/>
          <w:szCs w:val="24"/>
        </w:rPr>
        <w:t>Political</w:t>
      </w:r>
      <w:proofErr w:type="spellEnd"/>
      <w:r w:rsidRPr="00B30492">
        <w:rPr>
          <w:rFonts w:ascii="Times New Roman" w:hAnsi="Times New Roman" w:cs="Times New Roman"/>
          <w:sz w:val="24"/>
          <w:szCs w:val="24"/>
        </w:rPr>
        <w:t>)</w:t>
      </w: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006326">
            <w:pPr>
              <w:pStyle w:val="a4"/>
            </w:pPr>
            <w:r>
              <w:t>Факторы</w:t>
            </w:r>
          </w:p>
        </w:tc>
        <w:tc>
          <w:tcPr>
            <w:tcW w:w="3760" w:type="dxa"/>
          </w:tcPr>
          <w:p w14:paraId="6FD7E38E" w14:textId="77777777" w:rsidR="002B2315" w:rsidRDefault="002B2315" w:rsidP="00006326">
            <w:pPr>
              <w:pStyle w:val="a4"/>
            </w:pPr>
            <w:r w:rsidRPr="00DB7EB6">
              <w:t>Сильные стороны (</w:t>
            </w:r>
            <w:proofErr w:type="spellStart"/>
            <w:r w:rsidRPr="00DB7EB6">
              <w:t>Strengths</w:t>
            </w:r>
            <w:proofErr w:type="spellEnd"/>
            <w:r w:rsidRPr="00DB7EB6">
              <w:t>)</w:t>
            </w:r>
          </w:p>
        </w:tc>
        <w:tc>
          <w:tcPr>
            <w:tcW w:w="3871" w:type="dxa"/>
          </w:tcPr>
          <w:p w14:paraId="4841AE61" w14:textId="77777777" w:rsidR="002B2315" w:rsidRDefault="002B2315" w:rsidP="00006326">
            <w:pPr>
              <w:pStyle w:val="a4"/>
            </w:pPr>
            <w:r w:rsidRPr="00DB7EB6">
              <w:t>Слабые стороны (</w:t>
            </w:r>
            <w:proofErr w:type="spellStart"/>
            <w:r w:rsidRPr="00DB7EB6">
              <w:t>Weaknesses</w:t>
            </w:r>
            <w:proofErr w:type="spellEnd"/>
            <w:r w:rsidRPr="00DB7EB6">
              <w:t>)</w:t>
            </w:r>
          </w:p>
        </w:tc>
      </w:tr>
      <w:tr w:rsidR="002B2315" w:rsidRPr="00DB7EB6" w14:paraId="0990982D" w14:textId="77777777" w:rsidTr="008551C0">
        <w:tc>
          <w:tcPr>
            <w:tcW w:w="1637" w:type="dxa"/>
          </w:tcPr>
          <w:p w14:paraId="0FC7E56C" w14:textId="77777777" w:rsidR="002B2315" w:rsidRDefault="002B2315" w:rsidP="00006326">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006326">
            <w:pPr>
              <w:pStyle w:val="a4"/>
            </w:pPr>
          </w:p>
        </w:tc>
        <w:tc>
          <w:tcPr>
            <w:tcW w:w="3760" w:type="dxa"/>
          </w:tcPr>
          <w:p w14:paraId="7F996B9F" w14:textId="77777777" w:rsidR="002B2315" w:rsidRDefault="002B2315" w:rsidP="00006326">
            <w:pPr>
              <w:pStyle w:val="a4"/>
            </w:pPr>
            <w:r w:rsidRPr="00DB7EB6">
              <w:t>Возможности (</w:t>
            </w:r>
            <w:proofErr w:type="spellStart"/>
            <w:r w:rsidRPr="00DB7EB6">
              <w:t>Opportunities</w:t>
            </w:r>
            <w:proofErr w:type="spellEnd"/>
            <w:r w:rsidRPr="00DB7EB6">
              <w:t>)</w:t>
            </w:r>
          </w:p>
        </w:tc>
        <w:tc>
          <w:tcPr>
            <w:tcW w:w="3871" w:type="dxa"/>
          </w:tcPr>
          <w:p w14:paraId="3BC2B058" w14:textId="77777777" w:rsidR="002B2315" w:rsidRDefault="002B2315" w:rsidP="00006326">
            <w:pPr>
              <w:pStyle w:val="a4"/>
            </w:pPr>
            <w:r w:rsidRPr="00DB7EB6">
              <w:t>Угрозы (</w:t>
            </w:r>
            <w:proofErr w:type="spellStart"/>
            <w:r w:rsidRPr="00DB7EB6">
              <w:t>Threats</w:t>
            </w:r>
            <w:proofErr w:type="spellEnd"/>
            <w:r w:rsidRPr="00DB7EB6">
              <w:t>)</w:t>
            </w:r>
          </w:p>
        </w:tc>
      </w:tr>
      <w:tr w:rsidR="002B2315" w14:paraId="78426AA4" w14:textId="77777777" w:rsidTr="008551C0">
        <w:tc>
          <w:tcPr>
            <w:tcW w:w="1637" w:type="dxa"/>
          </w:tcPr>
          <w:p w14:paraId="457BF1A2" w14:textId="2F3CFA38" w:rsidR="002B2315" w:rsidRDefault="00F502C7" w:rsidP="00006326">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w:t>
      </w:r>
      <w:proofErr w:type="spellStart"/>
      <w:r w:rsidRPr="000071DA">
        <w:rPr>
          <w:rFonts w:ascii="Times New Roman" w:hAnsi="Times New Roman" w:cs="Times New Roman"/>
          <w:sz w:val="24"/>
          <w:szCs w:val="24"/>
        </w:rPr>
        <w:t>контрибуторов</w:t>
      </w:r>
      <w:proofErr w:type="spellEnd"/>
      <w:r w:rsidRPr="000071DA">
        <w:rPr>
          <w:rFonts w:ascii="Times New Roman" w:hAnsi="Times New Roman" w:cs="Times New Roman"/>
          <w:sz w:val="24"/>
          <w:szCs w:val="24"/>
        </w:rPr>
        <w:t>.</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 xml:space="preserve">Ввести базовые юридические и </w:t>
      </w:r>
      <w:proofErr w:type="spellStart"/>
      <w:r w:rsidRPr="000071DA">
        <w:rPr>
          <w:rFonts w:ascii="Times New Roman" w:hAnsi="Times New Roman" w:cs="Times New Roman"/>
          <w:sz w:val="24"/>
          <w:szCs w:val="24"/>
        </w:rPr>
        <w:t>модерационные</w:t>
      </w:r>
      <w:proofErr w:type="spellEnd"/>
      <w:r w:rsidRPr="000071DA">
        <w:rPr>
          <w:rFonts w:ascii="Times New Roman" w:hAnsi="Times New Roman" w:cs="Times New Roman"/>
          <w:sz w:val="24"/>
          <w:szCs w:val="24"/>
        </w:rPr>
        <w:t xml:space="preserve">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Диаграмма </w:t>
      </w:r>
      <w:proofErr w:type="spellStart"/>
      <w:r>
        <w:rPr>
          <w:rFonts w:ascii="Times New Roman" w:hAnsi="Times New Roman" w:cs="Times New Roman"/>
          <w:color w:val="0D0D0D"/>
          <w:sz w:val="24"/>
          <w:szCs w:val="24"/>
          <w:shd w:val="clear" w:color="auto" w:fill="FFFFFF"/>
        </w:rPr>
        <w:t>Ганта</w:t>
      </w:r>
      <w:proofErr w:type="spellEnd"/>
    </w:p>
    <w:p w14:paraId="3FA9F4E2" w14:textId="77777777" w:rsidR="005A4569" w:rsidRDefault="005A4569" w:rsidP="005A4569">
      <w:pPr>
        <w:pStyle w:val="af0"/>
        <w:spacing w:before="0" w:beforeAutospacing="0" w:after="0" w:afterAutospacing="0" w:line="360" w:lineRule="auto"/>
        <w:ind w:firstLine="709"/>
        <w:jc w:val="both"/>
      </w:pPr>
      <w:r>
        <w:t xml:space="preserve">Диаграмма </w:t>
      </w:r>
      <w:proofErr w:type="spellStart"/>
      <w:r>
        <w:t>Ганта</w:t>
      </w:r>
      <w:proofErr w:type="spellEnd"/>
      <w:r>
        <w:t xml:space="preserve">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 xml:space="preserve">На этом этапе создаётся </w:t>
      </w:r>
      <w:proofErr w:type="spellStart"/>
      <w:r w:rsidRPr="001F1145">
        <w:rPr>
          <w:rFonts w:ascii="Times New Roman" w:hAnsi="Times New Roman" w:cs="Times New Roman"/>
          <w:sz w:val="24"/>
          <w:szCs w:val="24"/>
        </w:rPr>
        <w:t>backend</w:t>
      </w:r>
      <w:proofErr w:type="spellEnd"/>
      <w:r w:rsidRPr="001F1145">
        <w:rPr>
          <w:rFonts w:ascii="Times New Roman" w:hAnsi="Times New Roman" w:cs="Times New Roman"/>
          <w:sz w:val="24"/>
          <w:szCs w:val="24"/>
        </w:rPr>
        <w:t xml:space="preserve">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053A83AB" w:rsidR="005A4569" w:rsidRPr="003013B3"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w:t>
      </w:r>
      <w:proofErr w:type="spellStart"/>
      <w:r>
        <w:rPr>
          <w:rFonts w:ascii="Times New Roman" w:hAnsi="Times New Roman" w:cs="Times New Roman"/>
          <w:color w:val="0D0D0D"/>
          <w:sz w:val="24"/>
          <w:szCs w:val="24"/>
          <w:shd w:val="clear" w:color="auto" w:fill="FFFFFF"/>
        </w:rPr>
        <w:t>Ганта</w:t>
      </w:r>
      <w:proofErr w:type="spellEnd"/>
      <w:r>
        <w:rPr>
          <w:rFonts w:ascii="Times New Roman" w:hAnsi="Times New Roman" w:cs="Times New Roman"/>
          <w:color w:val="0D0D0D"/>
          <w:sz w:val="24"/>
          <w:szCs w:val="24"/>
          <w:shd w:val="clear" w:color="auto" w:fill="FFFFFF"/>
        </w:rPr>
        <w:t>, представленная в табличном формате</w:t>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w:t>
      </w:r>
      <w:proofErr w:type="spellStart"/>
      <w:r w:rsidRPr="005A4569">
        <w:rPr>
          <w:rFonts w:ascii="Times New Roman" w:hAnsi="Times New Roman" w:cs="Times New Roman"/>
          <w:color w:val="auto"/>
          <w:sz w:val="24"/>
          <w:szCs w:val="24"/>
        </w:rPr>
        <w:t>Ганта</w:t>
      </w:r>
      <w:proofErr w:type="spellEnd"/>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bl>
    <w:p w14:paraId="43955390" w14:textId="7C08AA4C" w:rsidR="005A4569" w:rsidRPr="00F502C7" w:rsidRDefault="00F502C7" w:rsidP="00F502C7">
      <w:pPr>
        <w:spacing w:after="0" w:line="360" w:lineRule="auto"/>
        <w:ind w:firstLine="708"/>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Pr>
          <w:rFonts w:ascii="Times New Roman" w:hAnsi="Times New Roman" w:cs="Times New Roman"/>
          <w:sz w:val="24"/>
          <w:szCs w:val="24"/>
          <w:lang w:val="en-US"/>
        </w:rPr>
        <w:t>2</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F502C7" w:rsidRPr="003013B3" w14:paraId="16C104F4" w14:textId="77777777" w:rsidTr="00F502C7">
        <w:tc>
          <w:tcPr>
            <w:tcW w:w="1906" w:type="dxa"/>
          </w:tcPr>
          <w:p w14:paraId="4C1CCF0F" w14:textId="07B6BC1F"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Этап</w:t>
            </w:r>
          </w:p>
        </w:tc>
        <w:tc>
          <w:tcPr>
            <w:tcW w:w="1102" w:type="dxa"/>
          </w:tcPr>
          <w:p w14:paraId="08404B9E" w14:textId="085BA21E"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25A1A5B8" w14:textId="3E671CD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455F5BF6" w14:textId="14CAF419"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7657B738" w14:textId="49032432"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1E1CCACB" w14:textId="18906616"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shd w:val="clear" w:color="auto" w:fill="auto"/>
          </w:tcPr>
          <w:p w14:paraId="519C9381" w14:textId="76A91E40"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shd w:val="clear" w:color="auto" w:fill="auto"/>
          </w:tcPr>
          <w:p w14:paraId="7ED399D2" w14:textId="50FA694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F502C7" w:rsidRPr="003013B3" w14:paraId="1B16577F" w14:textId="77777777" w:rsidTr="00503921">
        <w:tc>
          <w:tcPr>
            <w:tcW w:w="1906" w:type="dxa"/>
          </w:tcPr>
          <w:p w14:paraId="727AA621" w14:textId="77777777" w:rsidR="00F502C7" w:rsidRPr="003013B3" w:rsidRDefault="00F502C7"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66442909"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5FE73195"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43660FD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3D7BC9A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50F51916"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auto"/>
          </w:tcPr>
          <w:p w14:paraId="65D04B04"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02DAB31F" w14:textId="77777777" w:rsidR="00F502C7" w:rsidRPr="003013B3" w:rsidRDefault="00F502C7" w:rsidP="00503921">
            <w:pPr>
              <w:spacing w:line="360" w:lineRule="auto"/>
              <w:jc w:val="both"/>
              <w:rPr>
                <w:rFonts w:ascii="Times New Roman" w:hAnsi="Times New Roman" w:cs="Times New Roman"/>
                <w:sz w:val="24"/>
                <w:szCs w:val="24"/>
              </w:rPr>
            </w:pPr>
          </w:p>
        </w:tc>
      </w:tr>
    </w:tbl>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Модель </w:t>
      </w:r>
      <w:proofErr w:type="spellStart"/>
      <w:r>
        <w:rPr>
          <w:rFonts w:ascii="Times New Roman" w:hAnsi="Times New Roman" w:cs="Times New Roman"/>
          <w:color w:val="0D0D0D"/>
          <w:sz w:val="24"/>
          <w:szCs w:val="24"/>
          <w:shd w:val="clear" w:color="auto" w:fill="FFFFFF"/>
        </w:rPr>
        <w:t>Остервальдера</w:t>
      </w:r>
      <w:proofErr w:type="spellEnd"/>
      <w:r>
        <w:rPr>
          <w:rFonts w:ascii="Times New Roman" w:hAnsi="Times New Roman" w:cs="Times New Roman"/>
          <w:color w:val="0D0D0D"/>
          <w:sz w:val="24"/>
          <w:szCs w:val="24"/>
          <w:shd w:val="clear" w:color="auto" w:fill="FFFFFF"/>
        </w:rPr>
        <w:t xml:space="preserve"> и </w:t>
      </w:r>
      <w:proofErr w:type="spellStart"/>
      <w:r>
        <w:rPr>
          <w:rFonts w:ascii="Times New Roman" w:hAnsi="Times New Roman" w:cs="Times New Roman"/>
          <w:color w:val="0D0D0D"/>
          <w:sz w:val="24"/>
          <w:szCs w:val="24"/>
          <w:shd w:val="clear" w:color="auto" w:fill="FFFFFF"/>
        </w:rPr>
        <w:t>Пинье</w:t>
      </w:r>
      <w:proofErr w:type="spellEnd"/>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w:t>
      </w:r>
      <w:proofErr w:type="spellStart"/>
      <w:r w:rsidRPr="00D31F9E">
        <w:t>Android</w:t>
      </w:r>
      <w:proofErr w:type="spellEnd"/>
      <w:r w:rsidRPr="00D31F9E">
        <w:t xml:space="preserve"> / </w:t>
      </w:r>
      <w:proofErr w:type="spellStart"/>
      <w:r w:rsidRPr="00D31F9E">
        <w:t>iOS</w:t>
      </w:r>
      <w:proofErr w:type="spellEnd"/>
      <w:r w:rsidRPr="00D31F9E">
        <w:t>);</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w:t>
      </w:r>
      <w:proofErr w:type="spellStart"/>
      <w:r w:rsidRPr="00D31F9E">
        <w:t>peer-to-peer</w:t>
      </w:r>
      <w:proofErr w:type="spellEnd"/>
      <w:r w:rsidRPr="00D31F9E">
        <w:t xml:space="preserve">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lastRenderedPageBreak/>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lastRenderedPageBreak/>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 xml:space="preserve">Визуализация бизнес-модели </w:t>
      </w:r>
      <w:proofErr w:type="spellStart"/>
      <w:r>
        <w:t>Остервальдера</w:t>
      </w:r>
      <w:proofErr w:type="spellEnd"/>
      <w:r>
        <w:t xml:space="preserve"> и </w:t>
      </w:r>
      <w:proofErr w:type="spellStart"/>
      <w:r>
        <w:t>Пинье</w:t>
      </w:r>
      <w:proofErr w:type="spellEnd"/>
      <w:r>
        <w:t xml:space="preserve"> представлена в таблице</w:t>
      </w:r>
      <w:r w:rsidR="00E105A2">
        <w:t xml:space="preserve"> </w:t>
      </w:r>
      <w:r w:rsidR="00F502C7" w:rsidRPr="00F502C7">
        <w:t>3</w:t>
      </w:r>
      <w:r>
        <w:t>.</w:t>
      </w:r>
    </w:p>
    <w:p w14:paraId="3FFB1761" w14:textId="159780A0"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w:t>
      </w:r>
      <w:proofErr w:type="spellStart"/>
      <w:r w:rsidRPr="00E105A2">
        <w:rPr>
          <w:rFonts w:ascii="Times New Roman" w:hAnsi="Times New Roman" w:cs="Times New Roman"/>
          <w:color w:val="auto"/>
          <w:sz w:val="24"/>
          <w:szCs w:val="24"/>
        </w:rPr>
        <w:t>Остервальдера</w:t>
      </w:r>
      <w:proofErr w:type="spellEnd"/>
      <w:r w:rsidRPr="00E105A2">
        <w:rPr>
          <w:rFonts w:ascii="Times New Roman" w:hAnsi="Times New Roman" w:cs="Times New Roman"/>
          <w:color w:val="auto"/>
          <w:sz w:val="24"/>
          <w:szCs w:val="24"/>
        </w:rPr>
        <w:t xml:space="preserve"> и </w:t>
      </w:r>
      <w:proofErr w:type="spellStart"/>
      <w:r w:rsidRPr="00E105A2">
        <w:rPr>
          <w:rFonts w:ascii="Times New Roman" w:hAnsi="Times New Roman" w:cs="Times New Roman"/>
          <w:color w:val="auto"/>
          <w:sz w:val="24"/>
          <w:szCs w:val="24"/>
        </w:rPr>
        <w:t>Пинье</w:t>
      </w:r>
      <w:proofErr w:type="spellEnd"/>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w:t>
            </w:r>
            <w:proofErr w:type="spellStart"/>
            <w:r w:rsidRPr="00BB46B9">
              <w:rPr>
                <w:rFonts w:ascii="Times New Roman" w:hAnsi="Times New Roman" w:cs="Times New Roman"/>
                <w:sz w:val="16"/>
                <w:szCs w:val="16"/>
              </w:rPr>
              <w:t>Android</w:t>
            </w:r>
            <w:proofErr w:type="spellEnd"/>
            <w:r w:rsidRPr="00BB46B9">
              <w:rPr>
                <w:rFonts w:ascii="Times New Roman" w:hAnsi="Times New Roman" w:cs="Times New Roman"/>
                <w:sz w:val="16"/>
                <w:szCs w:val="16"/>
              </w:rPr>
              <w:t xml:space="preserve"> / </w:t>
            </w:r>
            <w:proofErr w:type="spellStart"/>
            <w:r w:rsidRPr="00BB46B9">
              <w:rPr>
                <w:rFonts w:ascii="Times New Roman" w:hAnsi="Times New Roman" w:cs="Times New Roman"/>
                <w:sz w:val="16"/>
                <w:szCs w:val="16"/>
              </w:rPr>
              <w:t>iOS</w:t>
            </w:r>
            <w:proofErr w:type="spellEnd"/>
            <w:r w:rsidRPr="00BB46B9">
              <w:rPr>
                <w:rFonts w:ascii="Times New Roman" w:hAnsi="Times New Roman" w:cs="Times New Roman"/>
                <w:sz w:val="16"/>
                <w:szCs w:val="16"/>
              </w:rPr>
              <w:t>);</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w:t>
            </w:r>
            <w:proofErr w:type="spellStart"/>
            <w:r w:rsidRPr="00BB46B9">
              <w:rPr>
                <w:rFonts w:ascii="Times New Roman" w:hAnsi="Times New Roman" w:cs="Times New Roman"/>
                <w:sz w:val="16"/>
                <w:szCs w:val="16"/>
              </w:rPr>
              <w:t>peer-to-peer</w:t>
            </w:r>
            <w:proofErr w:type="spellEnd"/>
            <w:r w:rsidRPr="00BB46B9">
              <w:rPr>
                <w:rFonts w:ascii="Times New Roman" w:hAnsi="Times New Roman" w:cs="Times New Roman"/>
                <w:sz w:val="16"/>
                <w:szCs w:val="16"/>
              </w:rPr>
              <w:t xml:space="preserve">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3257"/>
        <w:gridCol w:w="2682"/>
        <w:gridCol w:w="2728"/>
      </w:tblGrid>
      <w:tr w:rsidR="00E02EE8" w:rsidRPr="00E02EE8" w14:paraId="61353B3A" w14:textId="77777777" w:rsidTr="00E02EE8">
        <w:tc>
          <w:tcPr>
            <w:tcW w:w="0" w:type="auto"/>
            <w:hideMark/>
          </w:tcPr>
          <w:p w14:paraId="1667086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Работа</w:t>
            </w:r>
          </w:p>
        </w:tc>
        <w:tc>
          <w:tcPr>
            <w:tcW w:w="0" w:type="auto"/>
            <w:hideMark/>
          </w:tcPr>
          <w:p w14:paraId="09B8F57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17AC83C2"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0477A8C" w14:textId="4F88E614"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Длительность (</w:t>
            </w:r>
            <w:r w:rsidR="00E473A3">
              <w:rPr>
                <w:rFonts w:ascii="Times New Roman" w:eastAsia="Times New Roman" w:hAnsi="Times New Roman" w:cs="Times New Roman"/>
                <w:b/>
                <w:bCs/>
                <w:kern w:val="0"/>
                <w:sz w:val="24"/>
                <w:szCs w:val="24"/>
                <w:lang w:eastAsia="ru-RU"/>
                <w14:ligatures w14:val="none"/>
              </w:rPr>
              <w:t>рабочие дни</w:t>
            </w:r>
            <w:r w:rsidRPr="00E02EE8">
              <w:rPr>
                <w:rFonts w:ascii="Times New Roman" w:eastAsia="Times New Roman" w:hAnsi="Times New Roman" w:cs="Times New Roman"/>
                <w:b/>
                <w:bCs/>
                <w:kern w:val="0"/>
                <w:sz w:val="24"/>
                <w:szCs w:val="24"/>
                <w:lang w:eastAsia="ru-RU"/>
                <w14:ligatures w14:val="none"/>
              </w:rPr>
              <w:t>)</w:t>
            </w:r>
          </w:p>
        </w:tc>
      </w:tr>
      <w:tr w:rsidR="00E02EE8" w:rsidRPr="00E02EE8" w14:paraId="2219D916" w14:textId="77777777" w:rsidTr="00E02EE8">
        <w:tc>
          <w:tcPr>
            <w:tcW w:w="0" w:type="auto"/>
            <w:hideMark/>
          </w:tcPr>
          <w:p w14:paraId="522E0F4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C0C6C7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13A9ACA8" w14:textId="7E2D0D29"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w:t>
            </w:r>
          </w:p>
        </w:tc>
        <w:tc>
          <w:tcPr>
            <w:tcW w:w="0" w:type="auto"/>
            <w:hideMark/>
          </w:tcPr>
          <w:p w14:paraId="6F516EF0" w14:textId="376F99E0"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136956F1" w14:textId="77777777" w:rsidTr="00E02EE8">
        <w:tc>
          <w:tcPr>
            <w:tcW w:w="0" w:type="auto"/>
            <w:hideMark/>
          </w:tcPr>
          <w:p w14:paraId="54A9EA0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1584AC0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1DC8179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203E5C58" w14:textId="774A41A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5A05C30" w14:textId="77777777" w:rsidTr="00E02EE8">
        <w:tc>
          <w:tcPr>
            <w:tcW w:w="0" w:type="auto"/>
            <w:hideMark/>
          </w:tcPr>
          <w:p w14:paraId="4B390D2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C</w:t>
            </w:r>
          </w:p>
        </w:tc>
        <w:tc>
          <w:tcPr>
            <w:tcW w:w="0" w:type="auto"/>
            <w:hideMark/>
          </w:tcPr>
          <w:p w14:paraId="66BA7472"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1A122D1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65929AB" w14:textId="65CB9DE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42FCDB5C" w14:textId="77777777" w:rsidTr="00E02EE8">
        <w:tc>
          <w:tcPr>
            <w:tcW w:w="0" w:type="auto"/>
            <w:hideMark/>
          </w:tcPr>
          <w:p w14:paraId="53FD79D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w:t>
            </w:r>
          </w:p>
        </w:tc>
        <w:tc>
          <w:tcPr>
            <w:tcW w:w="0" w:type="auto"/>
            <w:hideMark/>
          </w:tcPr>
          <w:p w14:paraId="3E376C1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мобильного приложения</w:t>
            </w:r>
          </w:p>
        </w:tc>
        <w:tc>
          <w:tcPr>
            <w:tcW w:w="0" w:type="auto"/>
            <w:hideMark/>
          </w:tcPr>
          <w:p w14:paraId="6F39AEE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 C</w:t>
            </w:r>
          </w:p>
        </w:tc>
        <w:tc>
          <w:tcPr>
            <w:tcW w:w="0" w:type="auto"/>
            <w:hideMark/>
          </w:tcPr>
          <w:p w14:paraId="12F7AEE2" w14:textId="676E7E13"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50</w:t>
            </w:r>
          </w:p>
        </w:tc>
      </w:tr>
      <w:tr w:rsidR="00E02EE8" w:rsidRPr="00E02EE8" w14:paraId="5644D236" w14:textId="77777777" w:rsidTr="00E02EE8">
        <w:tc>
          <w:tcPr>
            <w:tcW w:w="0" w:type="auto"/>
            <w:hideMark/>
          </w:tcPr>
          <w:p w14:paraId="7978284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E</w:t>
            </w:r>
          </w:p>
        </w:tc>
        <w:tc>
          <w:tcPr>
            <w:tcW w:w="0" w:type="auto"/>
            <w:hideMark/>
          </w:tcPr>
          <w:p w14:paraId="11AEB73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серверной части</w:t>
            </w:r>
          </w:p>
        </w:tc>
        <w:tc>
          <w:tcPr>
            <w:tcW w:w="0" w:type="auto"/>
            <w:hideMark/>
          </w:tcPr>
          <w:p w14:paraId="76B77718"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7760C3CF" w14:textId="029EAD4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40</w:t>
            </w:r>
          </w:p>
        </w:tc>
      </w:tr>
      <w:tr w:rsidR="00E02EE8" w:rsidRPr="00E02EE8" w14:paraId="5246F074" w14:textId="77777777" w:rsidTr="00E02EE8">
        <w:tc>
          <w:tcPr>
            <w:tcW w:w="0" w:type="auto"/>
            <w:hideMark/>
          </w:tcPr>
          <w:p w14:paraId="29413EC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4711437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7C56CFE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 E</w:t>
            </w:r>
          </w:p>
        </w:tc>
        <w:tc>
          <w:tcPr>
            <w:tcW w:w="0" w:type="auto"/>
            <w:hideMark/>
          </w:tcPr>
          <w:p w14:paraId="297395CF" w14:textId="6187F391"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AD3F9B8" w14:textId="77777777" w:rsidTr="00E02EE8">
        <w:tc>
          <w:tcPr>
            <w:tcW w:w="0" w:type="auto"/>
            <w:hideMark/>
          </w:tcPr>
          <w:p w14:paraId="06836C3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7ADAED7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3BD4E19F"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70E0601C" w14:textId="0005B3E7"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3917A99" w14:textId="77777777" w:rsidTr="00E02EE8">
        <w:tc>
          <w:tcPr>
            <w:tcW w:w="0" w:type="auto"/>
            <w:hideMark/>
          </w:tcPr>
          <w:p w14:paraId="6120093E"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250F840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5F49386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170630F9" w14:textId="28279FDD"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r w:rsidR="00E02EE8" w:rsidRPr="00E02EE8" w14:paraId="03270FF2" w14:textId="77777777" w:rsidTr="00E02EE8">
        <w:tc>
          <w:tcPr>
            <w:tcW w:w="0" w:type="auto"/>
            <w:hideMark/>
          </w:tcPr>
          <w:p w14:paraId="5F193DF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I</w:t>
            </w:r>
          </w:p>
        </w:tc>
        <w:tc>
          <w:tcPr>
            <w:tcW w:w="0" w:type="auto"/>
            <w:hideMark/>
          </w:tcPr>
          <w:p w14:paraId="666BD6C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Подготовка и запуск приложения</w:t>
            </w:r>
          </w:p>
        </w:tc>
        <w:tc>
          <w:tcPr>
            <w:tcW w:w="0" w:type="auto"/>
            <w:hideMark/>
          </w:tcPr>
          <w:p w14:paraId="521C1950"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1B03FDA9" w14:textId="432F0C4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bl>
    <w:p w14:paraId="3C7AC1BC" w14:textId="4F539EA4"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lang w:val="en-US"/>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31E019" w14:textId="77777777" w:rsidR="00E473A3" w:rsidRDefault="00E473A3" w:rsidP="00E473A3">
      <w:pPr>
        <w:spacing w:after="0" w:line="360" w:lineRule="auto"/>
        <w:jc w:val="both"/>
        <w:rPr>
          <w:rFonts w:ascii="Times New Roman" w:hAnsi="Times New Roman" w:cs="Times New Roman"/>
          <w:sz w:val="24"/>
          <w:szCs w:val="24"/>
        </w:rPr>
      </w:pPr>
    </w:p>
    <w:p w14:paraId="587B9F9C" w14:textId="37CD408B"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lastRenderedPageBreak/>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4 – </w:t>
      </w:r>
      <w:proofErr w:type="spellStart"/>
      <w:r>
        <w:rPr>
          <w:rFonts w:ascii="Times New Roman" w:hAnsi="Times New Roman" w:cs="Times New Roman"/>
          <w:sz w:val="24"/>
          <w:szCs w:val="24"/>
        </w:rPr>
        <w:t>Причинно</w:t>
      </w:r>
      <w:proofErr w:type="spellEnd"/>
      <w:r>
        <w:rPr>
          <w:rFonts w:ascii="Times New Roman" w:hAnsi="Times New Roman" w:cs="Times New Roman"/>
          <w:sz w:val="24"/>
          <w:szCs w:val="24"/>
        </w:rPr>
        <w:t xml:space="preserve">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lastRenderedPageBreak/>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19DF8CA0" w14:textId="55FD0531" w:rsidR="007E33F3" w:rsidRDefault="007E33F3" w:rsidP="00DC171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Создаётся </w:t>
      </w:r>
      <w:proofErr w:type="spellStart"/>
      <w:r w:rsidRPr="007E33F3">
        <w:rPr>
          <w:rFonts w:ascii="Times New Roman" w:eastAsia="Times New Roman" w:hAnsi="Times New Roman" w:cs="Times New Roman"/>
          <w:kern w:val="0"/>
          <w:sz w:val="24"/>
          <w:szCs w:val="24"/>
          <w:lang w:eastAsia="ru-RU"/>
          <w14:ligatures w14:val="none"/>
        </w:rPr>
        <w:t>backend</w:t>
      </w:r>
      <w:proofErr w:type="spellEnd"/>
      <w:r w:rsidRPr="007E33F3">
        <w:rPr>
          <w:rFonts w:ascii="Times New Roman" w:eastAsia="Times New Roman" w:hAnsi="Times New Roman" w:cs="Times New Roman"/>
          <w:kern w:val="0"/>
          <w:sz w:val="24"/>
          <w:szCs w:val="24"/>
          <w:lang w:eastAsia="ru-RU"/>
          <w14:ligatures w14:val="none"/>
        </w:rPr>
        <w:t>,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0A999BBE" w14:textId="39FF9C89" w:rsid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1E250B83" w14:textId="0E376EF8" w:rsidR="003528D2" w:rsidRDefault="003528D2" w:rsidP="003528D2">
      <w:pPr>
        <w:spacing w:after="0" w:line="360" w:lineRule="auto"/>
        <w:ind w:firstLine="709"/>
        <w:rPr>
          <w:rFonts w:ascii="Times New Roman" w:hAnsi="Times New Roman" w:cs="Times New Roman"/>
          <w:sz w:val="24"/>
          <w:szCs w:val="24"/>
        </w:rPr>
      </w:pPr>
    </w:p>
    <w:p w14:paraId="7FA8D36B" w14:textId="77777777" w:rsidR="003528D2" w:rsidRPr="003528D2" w:rsidRDefault="003528D2" w:rsidP="003528D2">
      <w:pPr>
        <w:spacing w:after="0" w:line="360" w:lineRule="auto"/>
        <w:ind w:firstLine="709"/>
        <w:rPr>
          <w:rFonts w:ascii="Times New Roman" w:hAnsi="Times New Roman" w:cs="Times New Roman"/>
          <w:sz w:val="24"/>
          <w:szCs w:val="24"/>
        </w:rPr>
      </w:pP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0" w:type="auto"/>
        <w:tblLayout w:type="fixed"/>
        <w:tblLook w:val="04A0" w:firstRow="1" w:lastRow="0" w:firstColumn="1" w:lastColumn="0" w:noHBand="0" w:noVBand="1"/>
      </w:tblPr>
      <w:tblGrid>
        <w:gridCol w:w="423"/>
        <w:gridCol w:w="1818"/>
        <w:gridCol w:w="1440"/>
        <w:gridCol w:w="1441"/>
        <w:gridCol w:w="1252"/>
        <w:gridCol w:w="1843"/>
        <w:gridCol w:w="1411"/>
      </w:tblGrid>
      <w:tr w:rsidR="00435215" w:rsidRPr="00435215" w14:paraId="068B0A90" w14:textId="77777777" w:rsidTr="00435215">
        <w:tc>
          <w:tcPr>
            <w:tcW w:w="423" w:type="dxa"/>
            <w:hideMark/>
          </w:tcPr>
          <w:p w14:paraId="259D671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818" w:type="dxa"/>
            <w:hideMark/>
          </w:tcPr>
          <w:p w14:paraId="2289C430"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40" w:type="dxa"/>
            <w:hideMark/>
          </w:tcPr>
          <w:p w14:paraId="1A383A8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441" w:type="dxa"/>
            <w:hideMark/>
          </w:tcPr>
          <w:p w14:paraId="7A2B409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52" w:type="dxa"/>
            <w:hideMark/>
          </w:tcPr>
          <w:p w14:paraId="685A9782"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7673335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C864828"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67273CAC" w14:textId="77777777" w:rsidTr="00435215">
        <w:tc>
          <w:tcPr>
            <w:tcW w:w="423" w:type="dxa"/>
            <w:hideMark/>
          </w:tcPr>
          <w:p w14:paraId="1F20FC9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1818" w:type="dxa"/>
            <w:hideMark/>
          </w:tcPr>
          <w:p w14:paraId="4F873B9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1206110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1441" w:type="dxa"/>
            <w:hideMark/>
          </w:tcPr>
          <w:p w14:paraId="0DC83F7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56369C3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1456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411" w:type="dxa"/>
            <w:hideMark/>
          </w:tcPr>
          <w:p w14:paraId="0F4863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435215" w:rsidRPr="00435215" w14:paraId="019687C8" w14:textId="77777777" w:rsidTr="00435215">
        <w:tc>
          <w:tcPr>
            <w:tcW w:w="423" w:type="dxa"/>
            <w:hideMark/>
          </w:tcPr>
          <w:p w14:paraId="674F8BB7"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1818" w:type="dxa"/>
            <w:hideMark/>
          </w:tcPr>
          <w:p w14:paraId="71AFE7A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0456313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1441" w:type="dxa"/>
            <w:hideMark/>
          </w:tcPr>
          <w:p w14:paraId="79AB762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52" w:type="dxa"/>
            <w:hideMark/>
          </w:tcPr>
          <w:p w14:paraId="41E1A31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39B3C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411" w:type="dxa"/>
            <w:hideMark/>
          </w:tcPr>
          <w:p w14:paraId="28B34CD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435215" w:rsidRPr="00435215" w14:paraId="2A794CCF" w14:textId="77777777" w:rsidTr="00435215">
        <w:tc>
          <w:tcPr>
            <w:tcW w:w="423" w:type="dxa"/>
            <w:hideMark/>
          </w:tcPr>
          <w:p w14:paraId="06E3AA5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1818" w:type="dxa"/>
            <w:hideMark/>
          </w:tcPr>
          <w:p w14:paraId="6709DB2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1440" w:type="dxa"/>
            <w:hideMark/>
          </w:tcPr>
          <w:p w14:paraId="0028C0C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1441" w:type="dxa"/>
            <w:hideMark/>
          </w:tcPr>
          <w:p w14:paraId="367808B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35F2B1A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3A95B70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411" w:type="dxa"/>
            <w:hideMark/>
          </w:tcPr>
          <w:p w14:paraId="1C9C125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435215" w:rsidRPr="00435215" w14:paraId="4C81AC72" w14:textId="77777777" w:rsidTr="00435215">
        <w:tc>
          <w:tcPr>
            <w:tcW w:w="423" w:type="dxa"/>
            <w:hideMark/>
          </w:tcPr>
          <w:p w14:paraId="0A845E9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1818" w:type="dxa"/>
            <w:hideMark/>
          </w:tcPr>
          <w:p w14:paraId="132CB17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1440" w:type="dxa"/>
            <w:hideMark/>
          </w:tcPr>
          <w:p w14:paraId="34A05B4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1441" w:type="dxa"/>
            <w:hideMark/>
          </w:tcPr>
          <w:p w14:paraId="06DA65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037E17A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175DE4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411" w:type="dxa"/>
            <w:hideMark/>
          </w:tcPr>
          <w:p w14:paraId="081FF1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tc>
      </w:tr>
    </w:tbl>
    <w:p w14:paraId="37918651" w14:textId="33D03D16" w:rsidR="00435215" w:rsidRDefault="00435215" w:rsidP="00435215"/>
    <w:p w14:paraId="56C44743" w14:textId="42EEC01D" w:rsidR="00E22059" w:rsidRDefault="00E22059" w:rsidP="00435215"/>
    <w:p w14:paraId="5C4CEC27" w14:textId="77777777" w:rsidR="00E22059" w:rsidRDefault="00E22059" w:rsidP="00435215"/>
    <w:p w14:paraId="3C6DEFE3" w14:textId="581F8BA4" w:rsidR="00435215" w:rsidRPr="00F502C7" w:rsidRDefault="00435215" w:rsidP="00435215">
      <w:pPr>
        <w:spacing w:after="0" w:line="360" w:lineRule="auto"/>
        <w:ind w:firstLine="709"/>
        <w:jc w:val="both"/>
        <w:rPr>
          <w:rFonts w:ascii="Times New Roman" w:hAnsi="Times New Roman" w:cs="Times New Roman"/>
          <w:sz w:val="24"/>
          <w:szCs w:val="24"/>
          <w:lang w:val="en-US"/>
        </w:rPr>
      </w:pPr>
      <w:r w:rsidRPr="005A4569">
        <w:rPr>
          <w:rFonts w:ascii="Times New Roman" w:hAnsi="Times New Roman" w:cs="Times New Roman"/>
          <w:sz w:val="24"/>
          <w:szCs w:val="24"/>
        </w:rPr>
        <w:t xml:space="preserve">Продолжение таблицы </w:t>
      </w:r>
      <w:r w:rsidR="00F502C7">
        <w:rPr>
          <w:rFonts w:ascii="Times New Roman" w:hAnsi="Times New Roman" w:cs="Times New Roman"/>
          <w:sz w:val="24"/>
          <w:szCs w:val="24"/>
          <w:lang w:val="en-US"/>
        </w:rPr>
        <w:t>6</w:t>
      </w:r>
    </w:p>
    <w:tbl>
      <w:tblPr>
        <w:tblStyle w:val="af5"/>
        <w:tblW w:w="0" w:type="auto"/>
        <w:tblLayout w:type="fixed"/>
        <w:tblLook w:val="04A0" w:firstRow="1" w:lastRow="0" w:firstColumn="1" w:lastColumn="0" w:noHBand="0" w:noVBand="1"/>
      </w:tblPr>
      <w:tblGrid>
        <w:gridCol w:w="433"/>
        <w:gridCol w:w="1592"/>
        <w:gridCol w:w="1425"/>
        <w:gridCol w:w="1648"/>
        <w:gridCol w:w="1276"/>
        <w:gridCol w:w="1843"/>
        <w:gridCol w:w="1411"/>
      </w:tblGrid>
      <w:tr w:rsidR="00435215" w:rsidRPr="00435215" w14:paraId="04D1AEDF" w14:textId="77777777" w:rsidTr="00435215">
        <w:trPr>
          <w:trHeight w:val="717"/>
        </w:trPr>
        <w:tc>
          <w:tcPr>
            <w:tcW w:w="433" w:type="dxa"/>
            <w:hideMark/>
          </w:tcPr>
          <w:p w14:paraId="5A6A86EE" w14:textId="5743475C"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592" w:type="dxa"/>
            <w:hideMark/>
          </w:tcPr>
          <w:p w14:paraId="43C7482E" w14:textId="3C326C0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25" w:type="dxa"/>
            <w:hideMark/>
          </w:tcPr>
          <w:p w14:paraId="4F28DFE1" w14:textId="01E0A51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648" w:type="dxa"/>
            <w:hideMark/>
          </w:tcPr>
          <w:p w14:paraId="6E21AC67" w14:textId="386EFD28"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76" w:type="dxa"/>
            <w:hideMark/>
          </w:tcPr>
          <w:p w14:paraId="1CDFDA50" w14:textId="3DF46213"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52C7024F" w14:textId="7386C690"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7B062F9" w14:textId="06F87BAB"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5CD554EF" w14:textId="77777777" w:rsidTr="00435215">
        <w:tc>
          <w:tcPr>
            <w:tcW w:w="433" w:type="dxa"/>
          </w:tcPr>
          <w:p w14:paraId="47A8B05F" w14:textId="46C07CD5"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1592" w:type="dxa"/>
          </w:tcPr>
          <w:p w14:paraId="2D830D19" w14:textId="773D4CCD"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1425" w:type="dxa"/>
          </w:tcPr>
          <w:p w14:paraId="179A30BB" w14:textId="67D575BE"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1648" w:type="dxa"/>
          </w:tcPr>
          <w:p w14:paraId="114C35B3" w14:textId="0312ED0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tcPr>
          <w:p w14:paraId="33B4DD9C" w14:textId="3B40FF4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tcPr>
          <w:p w14:paraId="3CA66B62" w14:textId="478EC194"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1411" w:type="dxa"/>
          </w:tcPr>
          <w:p w14:paraId="577273E7" w14:textId="4AA522B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435215" w:rsidRPr="00435215" w14:paraId="7D39815A" w14:textId="77777777" w:rsidTr="00435215">
        <w:tc>
          <w:tcPr>
            <w:tcW w:w="433" w:type="dxa"/>
            <w:hideMark/>
          </w:tcPr>
          <w:p w14:paraId="7B2E4E4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1592" w:type="dxa"/>
            <w:hideMark/>
          </w:tcPr>
          <w:p w14:paraId="3A7D7B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1425" w:type="dxa"/>
            <w:hideMark/>
          </w:tcPr>
          <w:p w14:paraId="7B03D7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1648" w:type="dxa"/>
            <w:hideMark/>
          </w:tcPr>
          <w:p w14:paraId="5D62691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76" w:type="dxa"/>
            <w:hideMark/>
          </w:tcPr>
          <w:p w14:paraId="23662A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216C577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1411" w:type="dxa"/>
            <w:hideMark/>
          </w:tcPr>
          <w:p w14:paraId="546336C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435215" w:rsidRPr="00435215" w14:paraId="07F7651D" w14:textId="77777777" w:rsidTr="00435215">
        <w:tc>
          <w:tcPr>
            <w:tcW w:w="433" w:type="dxa"/>
            <w:hideMark/>
          </w:tcPr>
          <w:p w14:paraId="22244CB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1592" w:type="dxa"/>
            <w:hideMark/>
          </w:tcPr>
          <w:p w14:paraId="659FB51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1425" w:type="dxa"/>
            <w:hideMark/>
          </w:tcPr>
          <w:p w14:paraId="3AF2039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1648" w:type="dxa"/>
            <w:hideMark/>
          </w:tcPr>
          <w:p w14:paraId="717FF34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hideMark/>
          </w:tcPr>
          <w:p w14:paraId="54A57CB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6BAEEEC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1411" w:type="dxa"/>
            <w:hideMark/>
          </w:tcPr>
          <w:p w14:paraId="310AD76E"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2441C89D" w14:textId="77777777" w:rsidR="00F75A60" w:rsidRPr="00F75A60" w:rsidRDefault="00F75A60" w:rsidP="00F502C7">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t>10.3 Матрица вероятности и влияния рисков</w:t>
      </w:r>
    </w:p>
    <w:p w14:paraId="3E86F6DD" w14:textId="25C82D50"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Для наглядной оценки рисков используется матрица, в которой учитывается вероятность возникновения риска и степень его влияния на проект.</w:t>
      </w:r>
    </w:p>
    <w:p w14:paraId="25E54A8E" w14:textId="39880587" w:rsidR="00F75A60" w:rsidRPr="00E02EE8" w:rsidRDefault="00F75A60" w:rsidP="00F75A6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Матрица вероятности и влияния рисков в таблице </w:t>
      </w:r>
      <w:r w:rsidR="00F502C7" w:rsidRPr="00F502C7">
        <w:rPr>
          <w:rFonts w:ascii="Times New Roman" w:hAnsi="Times New Roman" w:cs="Times New Roman"/>
          <w:sz w:val="24"/>
          <w:szCs w:val="24"/>
        </w:rPr>
        <w:t>7</w:t>
      </w:r>
      <w:r>
        <w:rPr>
          <w:rFonts w:ascii="Times New Roman" w:hAnsi="Times New Roman" w:cs="Times New Roman"/>
          <w:sz w:val="24"/>
          <w:szCs w:val="24"/>
        </w:rPr>
        <w:t>.</w:t>
      </w:r>
    </w:p>
    <w:p w14:paraId="6869E407" w14:textId="333D2E8A" w:rsidR="00F75A60" w:rsidRDefault="00F75A60" w:rsidP="00F75A60">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7</w:t>
      </w:r>
      <w:r>
        <w:rPr>
          <w:rFonts w:ascii="Times New Roman" w:hAnsi="Times New Roman" w:cs="Times New Roman"/>
          <w:color w:val="auto"/>
          <w:sz w:val="24"/>
          <w:szCs w:val="24"/>
        </w:rPr>
        <w:t xml:space="preserve"> –</w:t>
      </w:r>
      <w:r w:rsidRPr="00E02EE8">
        <w:rPr>
          <w:rFonts w:ascii="Times New Roman" w:hAnsi="Times New Roman" w:cs="Times New Roman"/>
          <w:color w:val="auto"/>
          <w:sz w:val="24"/>
          <w:szCs w:val="24"/>
        </w:rPr>
        <w:t xml:space="preserve"> </w:t>
      </w:r>
      <w:r>
        <w:rPr>
          <w:rFonts w:ascii="Times New Roman" w:hAnsi="Times New Roman" w:cs="Times New Roman"/>
          <w:color w:val="auto"/>
          <w:sz w:val="24"/>
          <w:szCs w:val="24"/>
        </w:rPr>
        <w:t>Матрица</w:t>
      </w:r>
      <w:r w:rsidRPr="00F75A60">
        <w:rPr>
          <w:rFonts w:ascii="Times New Roman" w:hAnsi="Times New Roman" w:cs="Times New Roman"/>
          <w:sz w:val="24"/>
          <w:szCs w:val="24"/>
        </w:rPr>
        <w:t xml:space="preserve"> </w:t>
      </w:r>
      <w:r w:rsidRPr="00F75A60">
        <w:rPr>
          <w:rFonts w:ascii="Times New Roman" w:hAnsi="Times New Roman" w:cs="Times New Roman"/>
          <w:color w:val="auto"/>
          <w:sz w:val="24"/>
          <w:szCs w:val="24"/>
        </w:rPr>
        <w:t xml:space="preserve">вероятности и влияния </w:t>
      </w:r>
      <w:r>
        <w:rPr>
          <w:rFonts w:ascii="Times New Roman" w:hAnsi="Times New Roman" w:cs="Times New Roman"/>
          <w:color w:val="auto"/>
          <w:sz w:val="24"/>
          <w:szCs w:val="24"/>
        </w:rPr>
        <w:t>рисков</w:t>
      </w:r>
    </w:p>
    <w:tbl>
      <w:tblPr>
        <w:tblStyle w:val="af5"/>
        <w:tblW w:w="0" w:type="auto"/>
        <w:jc w:val="center"/>
        <w:tblLook w:val="04A0" w:firstRow="1" w:lastRow="0" w:firstColumn="1" w:lastColumn="0" w:noHBand="0" w:noVBand="1"/>
      </w:tblPr>
      <w:tblGrid>
        <w:gridCol w:w="2727"/>
        <w:gridCol w:w="1003"/>
        <w:gridCol w:w="1103"/>
        <w:gridCol w:w="1155"/>
      </w:tblGrid>
      <w:tr w:rsidR="00F75A60" w:rsidRPr="00F75A60" w14:paraId="55FA2122" w14:textId="77777777" w:rsidTr="00F75A60">
        <w:trPr>
          <w:jc w:val="center"/>
        </w:trPr>
        <w:tc>
          <w:tcPr>
            <w:tcW w:w="0" w:type="auto"/>
            <w:hideMark/>
          </w:tcPr>
          <w:p w14:paraId="2E579E5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Вероятность / Влияние</w:t>
            </w:r>
          </w:p>
        </w:tc>
        <w:tc>
          <w:tcPr>
            <w:tcW w:w="0" w:type="auto"/>
            <w:hideMark/>
          </w:tcPr>
          <w:p w14:paraId="726292B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Низкое</w:t>
            </w:r>
          </w:p>
        </w:tc>
        <w:tc>
          <w:tcPr>
            <w:tcW w:w="0" w:type="auto"/>
            <w:hideMark/>
          </w:tcPr>
          <w:p w14:paraId="4AA3AD9B"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Среднее</w:t>
            </w:r>
          </w:p>
        </w:tc>
        <w:tc>
          <w:tcPr>
            <w:tcW w:w="0" w:type="auto"/>
            <w:hideMark/>
          </w:tcPr>
          <w:p w14:paraId="0447EA74"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Высокое</w:t>
            </w:r>
          </w:p>
        </w:tc>
      </w:tr>
      <w:tr w:rsidR="00F75A60" w:rsidRPr="00F75A60" w14:paraId="355B0B66" w14:textId="77777777" w:rsidTr="00F75A60">
        <w:trPr>
          <w:jc w:val="center"/>
        </w:trPr>
        <w:tc>
          <w:tcPr>
            <w:tcW w:w="0" w:type="auto"/>
            <w:hideMark/>
          </w:tcPr>
          <w:p w14:paraId="77D5E9A5"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Высокая вероятность</w:t>
            </w:r>
          </w:p>
        </w:tc>
        <w:tc>
          <w:tcPr>
            <w:tcW w:w="0" w:type="auto"/>
            <w:hideMark/>
          </w:tcPr>
          <w:p w14:paraId="6471460A"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6898EB6F" w14:textId="59CD56D2"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r>
              <w:rPr>
                <w:rFonts w:ascii="Times New Roman" w:eastAsia="Times New Roman" w:hAnsi="Times New Roman" w:cs="Times New Roman"/>
                <w:kern w:val="0"/>
                <w:sz w:val="24"/>
                <w:szCs w:val="24"/>
                <w:lang w:eastAsia="ru-RU"/>
                <w14:ligatures w14:val="none"/>
              </w:rPr>
              <w:t>6,</w:t>
            </w:r>
          </w:p>
        </w:tc>
        <w:tc>
          <w:tcPr>
            <w:tcW w:w="0" w:type="auto"/>
            <w:hideMark/>
          </w:tcPr>
          <w:p w14:paraId="4D8D008D" w14:textId="77777777"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p>
        </w:tc>
      </w:tr>
      <w:tr w:rsidR="00F75A60" w:rsidRPr="00F75A60" w14:paraId="70A5C894" w14:textId="77777777" w:rsidTr="00F75A60">
        <w:trPr>
          <w:jc w:val="center"/>
        </w:trPr>
        <w:tc>
          <w:tcPr>
            <w:tcW w:w="0" w:type="auto"/>
            <w:hideMark/>
          </w:tcPr>
          <w:p w14:paraId="00D10A4C"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Средняя вероятность</w:t>
            </w:r>
          </w:p>
        </w:tc>
        <w:tc>
          <w:tcPr>
            <w:tcW w:w="0" w:type="auto"/>
            <w:hideMark/>
          </w:tcPr>
          <w:p w14:paraId="6E84A899"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7244EF1D" w14:textId="5399B69C"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3,</w:t>
            </w:r>
            <w:r>
              <w:rPr>
                <w:rFonts w:ascii="Times New Roman" w:eastAsia="Times New Roman" w:hAnsi="Times New Roman" w:cs="Times New Roman"/>
                <w:kern w:val="0"/>
                <w:sz w:val="24"/>
                <w:szCs w:val="24"/>
                <w:lang w:eastAsia="ru-RU"/>
                <w14:ligatures w14:val="none"/>
              </w:rPr>
              <w:t xml:space="preserve"> </w:t>
            </w:r>
            <w:r w:rsidRPr="00F75A60">
              <w:rPr>
                <w:rFonts w:ascii="Times New Roman" w:eastAsia="Times New Roman" w:hAnsi="Times New Roman" w:cs="Times New Roman"/>
                <w:kern w:val="0"/>
                <w:sz w:val="24"/>
                <w:szCs w:val="24"/>
                <w:lang w:eastAsia="ru-RU"/>
                <w14:ligatures w14:val="none"/>
              </w:rPr>
              <w:t>7</w:t>
            </w:r>
          </w:p>
        </w:tc>
        <w:tc>
          <w:tcPr>
            <w:tcW w:w="0" w:type="auto"/>
            <w:hideMark/>
          </w:tcPr>
          <w:p w14:paraId="599628BD" w14:textId="40687ECB"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1, </w:t>
            </w:r>
            <w:r w:rsidRPr="00F75A60">
              <w:rPr>
                <w:rFonts w:ascii="Times New Roman" w:eastAsia="Times New Roman" w:hAnsi="Times New Roman" w:cs="Times New Roman"/>
                <w:kern w:val="0"/>
                <w:sz w:val="24"/>
                <w:szCs w:val="24"/>
                <w:lang w:eastAsia="ru-RU"/>
                <w14:ligatures w14:val="none"/>
              </w:rPr>
              <w:t>4</w:t>
            </w:r>
          </w:p>
        </w:tc>
      </w:tr>
      <w:tr w:rsidR="00F75A60" w:rsidRPr="00F75A60" w14:paraId="57F8BAD6" w14:textId="77777777" w:rsidTr="00F75A60">
        <w:trPr>
          <w:jc w:val="center"/>
        </w:trPr>
        <w:tc>
          <w:tcPr>
            <w:tcW w:w="0" w:type="auto"/>
            <w:hideMark/>
          </w:tcPr>
          <w:p w14:paraId="230CC184"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Низкая вероятность</w:t>
            </w:r>
          </w:p>
        </w:tc>
        <w:tc>
          <w:tcPr>
            <w:tcW w:w="0" w:type="auto"/>
            <w:hideMark/>
          </w:tcPr>
          <w:p w14:paraId="3B68A039" w14:textId="2337EB1E"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37D7782F"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5</w:t>
            </w:r>
          </w:p>
        </w:tc>
        <w:tc>
          <w:tcPr>
            <w:tcW w:w="0" w:type="auto"/>
            <w:hideMark/>
          </w:tcPr>
          <w:p w14:paraId="602A75DE"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2</w:t>
            </w:r>
          </w:p>
        </w:tc>
      </w:tr>
    </w:tbl>
    <w:p w14:paraId="58F3A483" w14:textId="093BCFBE"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Где:</w:t>
      </w:r>
    </w:p>
    <w:p w14:paraId="15FB130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 — ошибки приложения</w:t>
      </w:r>
    </w:p>
    <w:p w14:paraId="5C15BA6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2 — потеря данных</w:t>
      </w:r>
    </w:p>
    <w:p w14:paraId="489DBAFE"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3 — задержка разработки</w:t>
      </w:r>
    </w:p>
    <w:p w14:paraId="661B827B"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4 — низкая активность пользователей</w:t>
      </w:r>
    </w:p>
    <w:p w14:paraId="48698B3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5 — проблемы с авторскими правами</w:t>
      </w:r>
    </w:p>
    <w:p w14:paraId="140E915A"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6 — недостаток финансирования</w:t>
      </w:r>
    </w:p>
    <w:p w14:paraId="0B7F18C1" w14:textId="410D4A19"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7 — появление конкурентов</w:t>
      </w:r>
    </w:p>
    <w:p w14:paraId="35E07BBF" w14:textId="48637471"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lastRenderedPageBreak/>
        <w:t>Наиболее значимыми рисками являются технические риски и риск низкой активности пользователей, так как они могут существенно повлиять на успешность реализации проекта.</w:t>
      </w:r>
    </w:p>
    <w:p w14:paraId="67241F2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10.4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006326">
      <w:pPr>
        <w:pStyle w:val="a4"/>
      </w:pPr>
      <w:r>
        <w:t>11.1</w:t>
      </w:r>
      <w:r>
        <w:tab/>
        <w:t>Последовательность финансовой оценки проекта</w:t>
      </w:r>
    </w:p>
    <w:p w14:paraId="7E8D535A" w14:textId="203E751C" w:rsidR="00F47A00" w:rsidRPr="0069642A" w:rsidRDefault="00F47A00" w:rsidP="00006326">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006326">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006326">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006326">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006326">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006326">
      <w:pPr>
        <w:pStyle w:val="a4"/>
        <w:numPr>
          <w:ilvl w:val="0"/>
          <w:numId w:val="40"/>
        </w:numPr>
      </w:pPr>
      <w:r w:rsidRPr="00F47A00">
        <w:t>расчёт индекса прибыльности (PI);</w:t>
      </w:r>
    </w:p>
    <w:p w14:paraId="75133552" w14:textId="53CC4A1F" w:rsidR="00F47A00" w:rsidRPr="0069642A" w:rsidRDefault="00F47A00" w:rsidP="00006326">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006326">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006326">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006326">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006326">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006326">
      <w:pPr>
        <w:pStyle w:val="a4"/>
        <w:numPr>
          <w:ilvl w:val="0"/>
          <w:numId w:val="40"/>
        </w:numPr>
      </w:pPr>
      <w:r w:rsidRPr="00F47A00">
        <w:t>расчёт точки безубыточности;</w:t>
      </w:r>
    </w:p>
    <w:p w14:paraId="02122376" w14:textId="1C63F16F" w:rsidR="00F47A00" w:rsidRPr="0069642A" w:rsidRDefault="00F47A00" w:rsidP="00006326">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006326">
      <w:pPr>
        <w:pStyle w:val="a4"/>
      </w:pPr>
      <w:r w:rsidRPr="0069642A">
        <w:t>11.2</w:t>
      </w:r>
      <w:r w:rsidRPr="0069642A">
        <w:tab/>
        <w:t>Исходные данные для расчёта</w:t>
      </w:r>
    </w:p>
    <w:p w14:paraId="77A11B5D" w14:textId="09D229E1" w:rsidR="00F951B7" w:rsidRPr="0069642A" w:rsidRDefault="00F951B7" w:rsidP="00006326">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w:t>
      </w:r>
      <w:r w:rsidRPr="0069642A">
        <w:lastRenderedPageBreak/>
        <w:t xml:space="preserve">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платформами и дополнительные </w:t>
      </w:r>
      <w:proofErr w:type="spellStart"/>
      <w:r>
        <w:t>premium</w:t>
      </w:r>
      <w:proofErr w:type="spellEnd"/>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006326">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006326">
      <w:pPr>
        <w:pStyle w:val="a4"/>
        <w:numPr>
          <w:ilvl w:val="0"/>
          <w:numId w:val="41"/>
        </w:numPr>
      </w:pPr>
      <w:r w:rsidRPr="00F951B7">
        <w:t>первоначальные инвестиции — 2 400 000 руб.;</w:t>
      </w:r>
    </w:p>
    <w:p w14:paraId="571E72CD" w14:textId="0F88B65C" w:rsidR="00F951B7" w:rsidRPr="00F951B7" w:rsidRDefault="00F951B7" w:rsidP="00006326">
      <w:pPr>
        <w:pStyle w:val="a4"/>
        <w:numPr>
          <w:ilvl w:val="0"/>
          <w:numId w:val="41"/>
        </w:numPr>
      </w:pPr>
      <w:r w:rsidRPr="00F951B7">
        <w:t>расчётный период — 3 года;</w:t>
      </w:r>
    </w:p>
    <w:p w14:paraId="4626FCC3" w14:textId="0AC8ADDC" w:rsidR="00F951B7" w:rsidRPr="00F951B7" w:rsidRDefault="00F951B7" w:rsidP="00006326">
      <w:pPr>
        <w:pStyle w:val="a4"/>
        <w:numPr>
          <w:ilvl w:val="0"/>
          <w:numId w:val="41"/>
        </w:numPr>
      </w:pPr>
      <w:r w:rsidRPr="00F951B7">
        <w:t>ставка дисконтирования — 12 % в год;</w:t>
      </w:r>
    </w:p>
    <w:p w14:paraId="60BB99F5" w14:textId="4FC27A82" w:rsidR="00F951B7" w:rsidRPr="00F951B7" w:rsidRDefault="00F951B7" w:rsidP="00006326">
      <w:pPr>
        <w:pStyle w:val="a4"/>
        <w:numPr>
          <w:ilvl w:val="0"/>
          <w:numId w:val="41"/>
        </w:numPr>
      </w:pPr>
      <w:r w:rsidRPr="00F951B7">
        <w:t>прогнозные денежные потоки:</w:t>
      </w:r>
    </w:p>
    <w:p w14:paraId="180E3308" w14:textId="77777777" w:rsidR="00F951B7" w:rsidRPr="00F951B7" w:rsidRDefault="00F951B7" w:rsidP="00006326">
      <w:pPr>
        <w:pStyle w:val="a4"/>
        <w:numPr>
          <w:ilvl w:val="0"/>
          <w:numId w:val="41"/>
        </w:numPr>
        <w:rPr>
          <w:lang w:eastAsia="ru-RU"/>
        </w:rPr>
      </w:pPr>
      <w:r w:rsidRPr="00F951B7">
        <w:rPr>
          <w:lang w:eastAsia="ru-RU"/>
        </w:rPr>
        <w:t>1-й год — 900 000 руб.;</w:t>
      </w:r>
    </w:p>
    <w:p w14:paraId="73C88A60" w14:textId="77777777" w:rsidR="00F951B7" w:rsidRPr="00F951B7" w:rsidRDefault="00F951B7" w:rsidP="00006326">
      <w:pPr>
        <w:pStyle w:val="a4"/>
        <w:numPr>
          <w:ilvl w:val="0"/>
          <w:numId w:val="41"/>
        </w:numPr>
        <w:rPr>
          <w:lang w:eastAsia="ru-RU"/>
        </w:rPr>
      </w:pPr>
      <w:r w:rsidRPr="00F951B7">
        <w:rPr>
          <w:lang w:eastAsia="ru-RU"/>
        </w:rPr>
        <w:t>2-й год — 1 300 000 руб.;</w:t>
      </w:r>
    </w:p>
    <w:p w14:paraId="6F718839" w14:textId="77777777" w:rsidR="00F951B7" w:rsidRPr="00F951B7" w:rsidRDefault="00F951B7" w:rsidP="00006326">
      <w:pPr>
        <w:pStyle w:val="a4"/>
        <w:numPr>
          <w:ilvl w:val="0"/>
          <w:numId w:val="41"/>
        </w:numPr>
        <w:rPr>
          <w:lang w:eastAsia="ru-RU"/>
        </w:rPr>
      </w:pPr>
      <w:r w:rsidRPr="00F951B7">
        <w:rPr>
          <w:lang w:eastAsia="ru-RU"/>
        </w:rPr>
        <w:t xml:space="preserve">3-й год — 1 800 000 </w:t>
      </w:r>
      <w:proofErr w:type="gramStart"/>
      <w:r w:rsidRPr="00F951B7">
        <w:rPr>
          <w:lang w:eastAsia="ru-RU"/>
        </w:rPr>
        <w:t>руб..</w:t>
      </w:r>
      <w:proofErr w:type="gramEnd"/>
    </w:p>
    <w:p w14:paraId="2380E273" w14:textId="73B054BD" w:rsidR="00F951B7" w:rsidRDefault="00F951B7" w:rsidP="00006326">
      <w:pPr>
        <w:pStyle w:val="a4"/>
      </w:pPr>
      <w:r w:rsidRPr="0069642A">
        <w:t xml:space="preserve">Для расчёта точки безубыточности в качестве базового платного элемента монетизации принимается </w:t>
      </w:r>
      <w:proofErr w:type="spellStart"/>
      <w:r>
        <w:t>premium</w:t>
      </w:r>
      <w:proofErr w:type="spellEnd"/>
      <w:r w:rsidRPr="0069642A">
        <w:t xml:space="preserve">-подписка. </w:t>
      </w:r>
      <w:r>
        <w:t>При этом используются следующие значения:</w:t>
      </w:r>
    </w:p>
    <w:p w14:paraId="75E365D2" w14:textId="3EB47917" w:rsidR="00F951B7" w:rsidRDefault="00F951B7" w:rsidP="00006326">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006326">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006326">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006326">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006326">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66194DAF" w:rsidR="00F951B7" w:rsidRDefault="00F951B7" w:rsidP="00006326">
      <w:pPr>
        <w:pStyle w:val="a4"/>
      </w:pPr>
      <w:r>
        <w:t>Формула:</w:t>
      </w:r>
    </w:p>
    <w:p w14:paraId="2272FA99" w14:textId="657B4922" w:rsidR="00F951B7" w:rsidRPr="00F951B7" w:rsidRDefault="00F951B7" w:rsidP="00006326">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006326">
      <w:pPr>
        <w:pStyle w:val="a4"/>
      </w:pPr>
      <w:r>
        <w:t>Экспликация:</w:t>
      </w:r>
    </w:p>
    <w:p w14:paraId="488CAE44" w14:textId="11C612DF" w:rsidR="00F951B7" w:rsidRPr="0069642A" w:rsidRDefault="00F951B7" w:rsidP="00006326">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006326">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006326">
      <w:pPr>
        <w:pStyle w:val="a4"/>
        <w:numPr>
          <w:ilvl w:val="0"/>
          <w:numId w:val="42"/>
        </w:numPr>
      </w:pPr>
      <m:oMath>
        <m:r>
          <w:rPr>
            <w:rFonts w:ascii="Cambria Math" w:hAnsi="Cambria Math"/>
          </w:rPr>
          <m:t>t</m:t>
        </m:r>
      </m:oMath>
      <w:r w:rsidR="00F951B7" w:rsidRPr="002F74F5">
        <w:t xml:space="preserve"> – номер периода;</w:t>
      </w:r>
    </w:p>
    <w:p w14:paraId="41A41953" w14:textId="54E7177D" w:rsidR="00F951B7" w:rsidRPr="002F74F5" w:rsidRDefault="002F74F5" w:rsidP="00006326">
      <w:pPr>
        <w:pStyle w:val="a4"/>
        <w:numPr>
          <w:ilvl w:val="0"/>
          <w:numId w:val="42"/>
        </w:numPr>
      </w:pPr>
      <m:oMath>
        <m:r>
          <w:rPr>
            <w:rFonts w:ascii="Cambria Math" w:hAnsi="Cambria Math"/>
          </w:rPr>
          <w:lastRenderedPageBreak/>
          <m:t>n</m:t>
        </m:r>
      </m:oMath>
      <w:r w:rsidR="00F951B7" w:rsidRPr="002F74F5">
        <w:t xml:space="preserve"> – число периодов расчета.</w:t>
      </w:r>
    </w:p>
    <w:p w14:paraId="1E788B5A" w14:textId="160DC26C" w:rsidR="00F951B7" w:rsidRPr="0069642A" w:rsidRDefault="002F74F5" w:rsidP="00006326">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006326">
      <w:pPr>
        <w:pStyle w:val="a4"/>
      </w:pPr>
      <w:r>
        <w:t>Адаптационный вариант для проекта:</w:t>
      </w:r>
    </w:p>
    <w:p w14:paraId="0E1184C8" w14:textId="1360DD31" w:rsidR="00F951B7" w:rsidRPr="002F74F5" w:rsidRDefault="00F951B7" w:rsidP="00006326">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006326">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006326">
      <w:pPr>
        <w:pStyle w:val="a4"/>
      </w:pPr>
      <w:r>
        <w:t>11.4</w:t>
      </w:r>
      <w:r>
        <w:tab/>
        <w:t>Индекс прибыльности (PI)</w:t>
      </w:r>
    </w:p>
    <w:p w14:paraId="1DA02097" w14:textId="3BCC4103" w:rsidR="002F74F5" w:rsidRPr="0069642A" w:rsidRDefault="0069642A" w:rsidP="00006326">
      <w:pPr>
        <w:pStyle w:val="a4"/>
      </w:pPr>
      <w:r w:rsidRPr="0069642A">
        <w:t>Индекс прибыльности определяется как отношение приведённой стоимости будущих денежных поступлений к первоначальным инвестициям:</w:t>
      </w:r>
    </w:p>
    <w:p w14:paraId="61170DFA" w14:textId="7BAC575A" w:rsidR="002F74F5" w:rsidRPr="002F74F5" w:rsidRDefault="002F74F5" w:rsidP="00006326">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006326">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006326">
      <w:pPr>
        <w:pStyle w:val="a4"/>
      </w:pPr>
      <w:r>
        <w:t>Так как</w:t>
      </w:r>
    </w:p>
    <w:p w14:paraId="5FCE0F0D" w14:textId="304D9BA2" w:rsidR="007572F9" w:rsidRDefault="007572F9" w:rsidP="00006326">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006326">
      <w:pPr>
        <w:pStyle w:val="a4"/>
      </w:pPr>
      <w:r>
        <w:t>То</w:t>
      </w:r>
    </w:p>
    <w:p w14:paraId="1AE5DA1F" w14:textId="14A62D99" w:rsidR="0069642A" w:rsidRPr="002F74F5" w:rsidRDefault="0069642A" w:rsidP="00006326">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006326">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006326">
      <w:pPr>
        <w:pStyle w:val="a4"/>
      </w:pPr>
      <w:r>
        <w:t>11.5</w:t>
      </w:r>
      <w:r>
        <w:tab/>
        <w:t>Расчёт внутренней нормы доходности проекта</w:t>
      </w:r>
    </w:p>
    <w:p w14:paraId="0CE74E51" w14:textId="64581A76" w:rsidR="0069642A" w:rsidRDefault="0069642A" w:rsidP="00006326">
      <w:pPr>
        <w:pStyle w:val="a4"/>
      </w:pPr>
      <w:r>
        <w:t>Внутренняя норма доходности определяется как такая ставка дисконтирования, при которой чистая приведённая стоимость проекта равна нулю:</w:t>
      </w:r>
    </w:p>
    <w:p w14:paraId="22FC14B5" w14:textId="2BCD74D5" w:rsidR="0069642A" w:rsidRDefault="0069642A" w:rsidP="00006326">
      <w:pPr>
        <w:pStyle w:val="a4"/>
      </w:pP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006326">
      <w:pPr>
        <w:pStyle w:val="a4"/>
      </w:pPr>
      <w:r>
        <w:t>Для данного проекта это условие записывается следующим образом:</w:t>
      </w:r>
    </w:p>
    <w:p w14:paraId="54AE3074" w14:textId="104271CA" w:rsidR="0069642A" w:rsidRPr="0069642A" w:rsidRDefault="0069642A" w:rsidP="00006326">
      <w:pPr>
        <w:pStyle w:val="a4"/>
      </w:pPr>
      <m:oMathPara>
        <m:oMath>
          <m:r>
            <m:rPr>
              <m:sty m:val="p"/>
            </m:rPr>
            <w:rPr>
              <w:rFonts w:ascii="Cambria Math" w:hAnsi="Cambria Math"/>
            </w:rPr>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006326">
      <w:pPr>
        <w:pStyle w:val="a4"/>
      </w:pPr>
      <w:r>
        <w:t>В результате расчёта получаем:</w:t>
      </w:r>
    </w:p>
    <w:p w14:paraId="2D161C33" w14:textId="4FA29F25" w:rsidR="0069642A" w:rsidRPr="0069642A" w:rsidRDefault="0069642A" w:rsidP="00006326">
      <w:pPr>
        <w:pStyle w:val="a4"/>
      </w:pPr>
      <m:oMathPara>
        <m:oMath>
          <m:r>
            <w:rPr>
              <w:rFonts w:ascii="Cambria Math" w:hAnsi="Cambria Math"/>
            </w:rPr>
            <m:t>IRR</m:t>
          </m:r>
          <m:r>
            <m:rPr>
              <m:sty m:val="p"/>
            </m:rPr>
            <w:rPr>
              <w:rFonts w:ascii="Cambria Math" w:hAnsi="Cambria Math"/>
            </w:rPr>
            <m:t>≈26,83%</m:t>
          </m:r>
        </m:oMath>
      </m:oMathPara>
    </w:p>
    <w:p w14:paraId="4E781CA7" w14:textId="549D1C2C" w:rsidR="00F47A00" w:rsidRDefault="0069642A" w:rsidP="00006326">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p>
    <w:p w14:paraId="2A4EAB3D" w14:textId="1946DCEE" w:rsidR="0069642A" w:rsidRDefault="0069642A" w:rsidP="00006326">
      <w:pPr>
        <w:pStyle w:val="a4"/>
      </w:pPr>
      <w:r>
        <w:t>11.6</w:t>
      </w:r>
      <w:r>
        <w:tab/>
        <w:t>Расчет модифицированной внутренней нормы доходности проекта</w:t>
      </w:r>
    </w:p>
    <w:p w14:paraId="4E965254" w14:textId="2E3FC426" w:rsidR="0069642A" w:rsidRDefault="0069642A" w:rsidP="00006326">
      <w:pPr>
        <w:pStyle w:val="a4"/>
      </w:pPr>
      <w:r>
        <w:lastRenderedPageBreak/>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FE6EF4"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006326">
      <w:pPr>
        <w:pStyle w:val="a4"/>
      </w:pPr>
      <w:r>
        <w:t>Или</w:t>
      </w:r>
    </w:p>
    <w:p w14:paraId="66F78183" w14:textId="343DDC74" w:rsidR="002C5410" w:rsidRPr="002C5410" w:rsidRDefault="00FE6EF4" w:rsidP="00006326">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006326">
      <w:pPr>
        <w:pStyle w:val="a4"/>
      </w:pPr>
      <w:r>
        <w:t>Где:</w:t>
      </w:r>
    </w:p>
    <w:p w14:paraId="2E5C8F62" w14:textId="196FD482" w:rsidR="002C5410" w:rsidRDefault="002C5410" w:rsidP="00006326">
      <w:pPr>
        <w:pStyle w:val="a4"/>
        <w:numPr>
          <w:ilvl w:val="0"/>
          <w:numId w:val="43"/>
        </w:numPr>
      </w:pPr>
      <w:r>
        <w:t>k – коэффициент дисконтирования;</w:t>
      </w:r>
    </w:p>
    <w:p w14:paraId="72382E34" w14:textId="759858C4" w:rsidR="002C5410" w:rsidRDefault="002C5410" w:rsidP="00006326">
      <w:pPr>
        <w:pStyle w:val="a4"/>
        <w:numPr>
          <w:ilvl w:val="0"/>
          <w:numId w:val="43"/>
        </w:numPr>
      </w:pPr>
      <w:r>
        <w:t>n – число периодов;</w:t>
      </w:r>
    </w:p>
    <w:p w14:paraId="70923D8D" w14:textId="1DF8632D" w:rsidR="002C5410" w:rsidRDefault="002C5410" w:rsidP="00006326">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006326">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006326">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FE6EF4"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006326">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006326">
      <w:pPr>
        <w:pStyle w:val="a4"/>
      </w:pPr>
      <w:r>
        <w:t>Будущая стоимость притоков</w:t>
      </w:r>
      <w:r w:rsidR="008B48B9">
        <w:t>:</w:t>
      </w:r>
    </w:p>
    <w:p w14:paraId="48E85853" w14:textId="613E43D0" w:rsidR="002C5410" w:rsidRPr="008B48B9" w:rsidRDefault="00FE6EF4"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FE6EF4"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FE6EF4"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006326">
      <w:pPr>
        <w:pStyle w:val="a4"/>
      </w:pPr>
      <w:r>
        <w:t>Дальше:</w:t>
      </w:r>
    </w:p>
    <w:p w14:paraId="7A03EE14" w14:textId="0E0A3842" w:rsidR="008B48B9" w:rsidRPr="008B48B9" w:rsidRDefault="008B48B9" w:rsidP="00006326">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FE6EF4" w:rsidP="00006326">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006326">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006326">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006326">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006326">
      <w:pPr>
        <w:pStyle w:val="a4"/>
      </w:pPr>
      <w:r>
        <w:t>11.7</w:t>
      </w:r>
      <w:r>
        <w:tab/>
        <w:t>Расчет срока окупаемости проекта (PP</w:t>
      </w:r>
      <w:r w:rsidRPr="00C93352">
        <w:t>)</w:t>
      </w:r>
    </w:p>
    <w:p w14:paraId="0AC807DE" w14:textId="7D3B1834" w:rsidR="00C93352" w:rsidRDefault="00C93352" w:rsidP="00006326">
      <w:pPr>
        <w:pStyle w:val="a4"/>
      </w:pPr>
      <w:r>
        <w:lastRenderedPageBreak/>
        <w:t>Срок окупаемости первоначальных инвестиций показывает, за какой период времени доходы от проекта компенсируют первоначальные вложения. Для расчёта может использоваться формула:</w:t>
      </w:r>
    </w:p>
    <w:p w14:paraId="5F1C7E4C" w14:textId="7C20A37B" w:rsidR="00C93352" w:rsidRPr="00C93352" w:rsidRDefault="00C93352" w:rsidP="00006326">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006326">
      <w:pPr>
        <w:pStyle w:val="a4"/>
      </w:pPr>
      <w:r>
        <w:t>Где:</w:t>
      </w:r>
    </w:p>
    <w:p w14:paraId="37D51632" w14:textId="5F53982E" w:rsidR="00C93352" w:rsidRDefault="00C93352" w:rsidP="00006326">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FE6EF4" w:rsidP="00006326">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FE6EF4" w:rsidP="00006326">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006326">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006326">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006326">
      <w:pPr>
        <w:pStyle w:val="a4"/>
      </w:pPr>
      <w:r>
        <w:t>Где</w:t>
      </w:r>
    </w:p>
    <w:p w14:paraId="7AF9B1B2" w14:textId="4FB204BF" w:rsidR="00C93352" w:rsidRDefault="00FE6EF4" w:rsidP="00006326">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006326">
      <w:pPr>
        <w:pStyle w:val="a4"/>
        <w:numPr>
          <w:ilvl w:val="0"/>
          <w:numId w:val="44"/>
        </w:numPr>
      </w:pPr>
      <w:r>
        <w:t>n – количество лет.</w:t>
      </w:r>
    </w:p>
    <w:p w14:paraId="3BE7880B" w14:textId="0D4241F1" w:rsidR="003E1A38" w:rsidRDefault="003E1A38" w:rsidP="00006326">
      <w:pPr>
        <w:pStyle w:val="a4"/>
      </w:pPr>
      <w:r>
        <w:t>Накопленные доходы за 2 года:</w:t>
      </w:r>
    </w:p>
    <w:p w14:paraId="41E87359" w14:textId="554E000E" w:rsidR="003E1A38" w:rsidRPr="003E1A38" w:rsidRDefault="003E1A38" w:rsidP="00006326">
      <w:pPr>
        <w:pStyle w:val="a4"/>
      </w:pPr>
      <m:oMathPara>
        <m:oMath>
          <m:r>
            <m:rPr>
              <m:sty m:val="p"/>
            </m:rPr>
            <w:rPr>
              <w:rFonts w:ascii="Cambria Math" w:hAnsi="Cambria Math"/>
            </w:rPr>
            <m:t>900000+1300000=2200000 руб.</m:t>
          </m:r>
        </m:oMath>
      </m:oMathPara>
    </w:p>
    <w:p w14:paraId="2C64EF41" w14:textId="5B910622" w:rsidR="003E1A38" w:rsidRDefault="003E1A38" w:rsidP="00006326">
      <w:pPr>
        <w:pStyle w:val="a4"/>
      </w:pPr>
      <w:r>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006326">
      <w:pPr>
        <w:pStyle w:val="a4"/>
      </w:pPr>
      <m:oMathPara>
        <m:oMath>
          <m:r>
            <m:rPr>
              <m:sty m:val="p"/>
            </m:rPr>
            <w:rPr>
              <w:rFonts w:ascii="Cambria Math" w:hAnsi="Cambria Math"/>
            </w:rPr>
            <m:t>2200000&lt;2400000</m:t>
          </m:r>
        </m:oMath>
      </m:oMathPara>
    </w:p>
    <w:p w14:paraId="0D949B85" w14:textId="6C5D22C2" w:rsidR="003E1A38" w:rsidRDefault="003E1A38" w:rsidP="00006326">
      <w:pPr>
        <w:pStyle w:val="a4"/>
      </w:pPr>
      <w:r>
        <w:t>После трех лет сумма поступлений равна:</w:t>
      </w:r>
    </w:p>
    <w:p w14:paraId="4C0B663C" w14:textId="250A3559" w:rsidR="003E1A38" w:rsidRPr="003E1A38" w:rsidRDefault="003E1A38" w:rsidP="00006326">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006326">
      <w:pPr>
        <w:pStyle w:val="a4"/>
      </w:pPr>
      <w:r>
        <w:t>Так как</w:t>
      </w:r>
    </w:p>
    <w:p w14:paraId="2D9C58FC" w14:textId="70E1517C" w:rsidR="003E1A38" w:rsidRPr="003E1A38" w:rsidRDefault="003E1A38" w:rsidP="00006326">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006326">
      <w:pPr>
        <w:pStyle w:val="a4"/>
      </w:pPr>
      <w:r>
        <w:t>Следовательно, проект окупается раньше окончания третьего года.</w:t>
      </w:r>
    </w:p>
    <w:p w14:paraId="3BEE2DB6" w14:textId="3DBDADEA" w:rsidR="003E1A38" w:rsidRDefault="003E1A38" w:rsidP="00006326">
      <w:pPr>
        <w:pStyle w:val="a4"/>
      </w:pPr>
      <w:r>
        <w:t>Остаток третьего года определяется по аналогии с примером расчета:</w:t>
      </w:r>
    </w:p>
    <w:p w14:paraId="30C5ACEC" w14:textId="05BA6FE2" w:rsidR="003E1A38" w:rsidRPr="003E1A38" w:rsidRDefault="003E1A38"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006326">
      <w:pPr>
        <w:pStyle w:val="a4"/>
      </w:pPr>
      <w:r>
        <w:t>Тогда срок окупаемости составит:</w:t>
      </w:r>
    </w:p>
    <w:p w14:paraId="2FCF043E" w14:textId="29124787" w:rsidR="003E1A38" w:rsidRPr="003E1A38" w:rsidRDefault="003E1A38" w:rsidP="00006326">
      <w:pPr>
        <w:pStyle w:val="a4"/>
      </w:pPr>
      <m:oMathPara>
        <m:oMath>
          <m:r>
            <w:rPr>
              <w:rFonts w:ascii="Cambria Math" w:hAnsi="Cambria Math"/>
            </w:rPr>
            <m:t>PP</m:t>
          </m:r>
          <m:r>
            <m:rPr>
              <m:sty m:val="p"/>
            </m:rPr>
            <w:rPr>
              <w:rFonts w:ascii="Cambria Math" w:hAnsi="Cambria Math"/>
            </w:rPr>
            <m:t>=2+0,11=2,11 года</m:t>
          </m:r>
        </m:oMath>
      </m:oMathPara>
    </w:p>
    <w:p w14:paraId="3D4EC642" w14:textId="0CA73353" w:rsidR="003E1A38" w:rsidRDefault="003E1A38" w:rsidP="00006326">
      <w:pPr>
        <w:pStyle w:val="a4"/>
      </w:pPr>
      <w:r w:rsidRPr="003E1A38">
        <w:lastRenderedPageBreak/>
        <w:t>Таким образом, срок окупаемости первоначальных инвестиций проекта составляет 2,11 года, то есть примерно 2 года и 1 месяц.</w:t>
      </w:r>
    </w:p>
    <w:p w14:paraId="0568A71D" w14:textId="40F8B209" w:rsidR="003E1A38" w:rsidRDefault="003E1A38" w:rsidP="00006326">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1FD2EBB9" w14:textId="7B6AFB16" w:rsidR="003E1A38" w:rsidRDefault="003E1A38" w:rsidP="00006326">
      <w:pPr>
        <w:pStyle w:val="a4"/>
      </w:pPr>
      <w:r>
        <w:t>Период окупаемости с учётом дисконтирования денежных потоков позволяет определить срок возврата инвестиций с поправкой на стоимость денег во времени. Расчёт выполняется по формуле:</w:t>
      </w:r>
    </w:p>
    <w:p w14:paraId="522F6BFC" w14:textId="662D4979" w:rsidR="003E1A38" w:rsidRPr="003E1A38" w:rsidRDefault="003E1A38" w:rsidP="00006326">
      <w:pPr>
        <w:pStyle w:val="a4"/>
      </w:pPr>
      <m:oMathPara>
        <m:oMath>
          <m:r>
            <w:rPr>
              <w:rFonts w:ascii="Cambria Math" w:hAnsi="Cambria Math"/>
              <w:lang w:val="en-US"/>
            </w:rPr>
            <m:t>DPP</m:t>
          </m:r>
          <m:r>
            <m:rPr>
              <m:sty m:val="p"/>
            </m:rPr>
            <w:rPr>
              <w:rFonts w:ascii="Cambria Math" w:hAnsi="Cambria Math"/>
              <w:lang w:val="en-US"/>
            </w:rPr>
            <m:t>=</m:t>
          </m:r>
          <m:r>
            <w:rPr>
              <w:rFonts w:ascii="Cambria Math" w:hAnsi="Cambria Math"/>
              <w:lang w:val="en-US"/>
            </w:rPr>
            <m:t>n</m:t>
          </m:r>
          <m:r>
            <m:rPr>
              <m:sty m:val="p"/>
            </m:rPr>
            <w:rPr>
              <w:rFonts w:ascii="Cambria Math" w:hAnsi="Cambria Math"/>
              <w:lang w:val="en-US"/>
            </w:rPr>
            <m:t xml:space="preserve">, </m:t>
          </m:r>
          <m:r>
            <m:rPr>
              <m:sty m:val="p"/>
            </m:rPr>
            <w:rPr>
              <w:rFonts w:ascii="Cambria Math" w:hAnsi="Cambria Math"/>
            </w:rPr>
            <m:t xml:space="preserve">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lang w:val="en-US"/>
                    </w:rPr>
                    <m:t>0</m:t>
                  </m:r>
                </m:sub>
              </m:sSub>
            </m:e>
          </m:nary>
        </m:oMath>
      </m:oMathPara>
    </w:p>
    <w:p w14:paraId="726887C3" w14:textId="5191CBF9" w:rsidR="003E1A38" w:rsidRDefault="003E1A38" w:rsidP="00006326">
      <w:pPr>
        <w:pStyle w:val="a4"/>
      </w:pPr>
      <w:r>
        <w:t>Где</w:t>
      </w:r>
    </w:p>
    <w:p w14:paraId="0E6E8568" w14:textId="5360E59E" w:rsidR="003E1A38" w:rsidRDefault="003E1A38" w:rsidP="00006326">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006326">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006326">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FE6EF4" w:rsidP="00006326">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006326">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006326">
      <w:pPr>
        <w:pStyle w:val="a4"/>
      </w:pPr>
      <w:r>
        <w:t>Расчет дисконтированных денежных потоков по годам.</w:t>
      </w:r>
    </w:p>
    <w:p w14:paraId="11DC9194" w14:textId="446C06F9" w:rsidR="003E1A38" w:rsidRDefault="003E1A38" w:rsidP="00006326">
      <w:pPr>
        <w:pStyle w:val="a4"/>
      </w:pPr>
      <w:r>
        <w:t>Для первого года:</w:t>
      </w:r>
    </w:p>
    <w:p w14:paraId="7F54567F" w14:textId="35B24818" w:rsidR="003E1A38" w:rsidRPr="0014237E" w:rsidRDefault="00FE6EF4" w:rsidP="00006326">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006326">
      <w:pPr>
        <w:pStyle w:val="a4"/>
      </w:pPr>
      <w:r>
        <w:t>Для второго года:</w:t>
      </w:r>
    </w:p>
    <w:p w14:paraId="3EE17659" w14:textId="2720DE86" w:rsidR="0014237E" w:rsidRPr="0014237E" w:rsidRDefault="00FE6EF4" w:rsidP="00006326">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006326">
      <w:pPr>
        <w:pStyle w:val="a4"/>
      </w:pPr>
      <w:r>
        <w:t>Для третьего года:</w:t>
      </w:r>
    </w:p>
    <w:p w14:paraId="455A8B28" w14:textId="190845CC" w:rsidR="0014237E" w:rsidRPr="0014237E" w:rsidRDefault="00FE6EF4" w:rsidP="00006326">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006326">
      <w:pPr>
        <w:pStyle w:val="a4"/>
      </w:pPr>
      <w:r>
        <w:t>Накопленный дисконтированный доход за два года равен:</w:t>
      </w:r>
    </w:p>
    <w:p w14:paraId="1B06EEE3" w14:textId="2CAA90C5" w:rsidR="0014237E" w:rsidRPr="0014237E" w:rsidRDefault="0014237E" w:rsidP="00006326">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006326">
      <w:pPr>
        <w:pStyle w:val="a4"/>
      </w:pPr>
      <w:r>
        <w:t>Так как</w:t>
      </w:r>
    </w:p>
    <w:p w14:paraId="0A6D60CE" w14:textId="168561FB" w:rsidR="0014237E" w:rsidRPr="0014237E" w:rsidRDefault="0014237E" w:rsidP="00006326">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006326">
      <w:pPr>
        <w:pStyle w:val="a4"/>
      </w:pPr>
      <w:r>
        <w:t>То за 2 года проект еще не окупается.</w:t>
      </w:r>
    </w:p>
    <w:p w14:paraId="0D876454" w14:textId="2171AB85" w:rsidR="0014237E" w:rsidRDefault="0014237E" w:rsidP="00006326">
      <w:pPr>
        <w:pStyle w:val="a4"/>
      </w:pPr>
      <w:r>
        <w:t>Накопленный дисконтированный доход за три года равен:</w:t>
      </w:r>
    </w:p>
    <w:p w14:paraId="20CDE2BD" w14:textId="207B33AF" w:rsidR="0014237E" w:rsidRPr="0014237E" w:rsidRDefault="0014237E" w:rsidP="00006326">
      <w:pPr>
        <w:pStyle w:val="a4"/>
      </w:pPr>
      <m:oMathPara>
        <m:oMath>
          <m:r>
            <m:rPr>
              <m:sty m:val="p"/>
            </m:rPr>
            <w:rPr>
              <w:rFonts w:ascii="Cambria Math" w:hAnsi="Cambria Math"/>
            </w:rPr>
            <m:t>1839923+1281204=3121127 руб.</m:t>
          </m:r>
        </m:oMath>
      </m:oMathPara>
    </w:p>
    <w:p w14:paraId="317A885B" w14:textId="13D4FBE4" w:rsidR="0014237E" w:rsidRDefault="0014237E" w:rsidP="00006326">
      <w:pPr>
        <w:pStyle w:val="a4"/>
      </w:pPr>
      <w:r>
        <w:t>Так как</w:t>
      </w:r>
    </w:p>
    <w:p w14:paraId="6CD00BBA" w14:textId="71FE1D5A" w:rsidR="0014237E" w:rsidRPr="0014237E" w:rsidRDefault="0014237E" w:rsidP="00006326">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006326">
      <w:pPr>
        <w:pStyle w:val="a4"/>
      </w:pPr>
      <w:r>
        <w:t>Проект окупается в течение третьего года.</w:t>
      </w:r>
    </w:p>
    <w:p w14:paraId="50174931" w14:textId="21A6B624" w:rsidR="0014237E" w:rsidRDefault="0014237E" w:rsidP="00006326">
      <w:pPr>
        <w:pStyle w:val="a4"/>
      </w:pPr>
      <w:r>
        <w:lastRenderedPageBreak/>
        <w:t>Остаток третьего года:</w:t>
      </w:r>
    </w:p>
    <w:p w14:paraId="13A64ADD" w14:textId="39685307" w:rsidR="0014237E" w:rsidRPr="0014237E" w:rsidRDefault="0014237E"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006326">
      <w:pPr>
        <w:pStyle w:val="a4"/>
      </w:pPr>
      <m:oMathPara>
        <m:oMath>
          <m:r>
            <m:rPr>
              <m:sty m:val="p"/>
            </m:rPr>
            <w:rPr>
              <w:rFonts w:ascii="Cambria Math" w:hAnsi="Cambria Math"/>
            </w:rPr>
            <m:t>Остаток=1-0,5629=0,44 года</m:t>
          </m:r>
        </m:oMath>
      </m:oMathPara>
    </w:p>
    <w:p w14:paraId="174239A2" w14:textId="66DFE84C" w:rsidR="0014237E" w:rsidRDefault="0014237E" w:rsidP="00006326">
      <w:pPr>
        <w:pStyle w:val="a4"/>
      </w:pPr>
      <w:r>
        <w:t>Тогда дисконтированный срок окупаемости составит:</w:t>
      </w:r>
    </w:p>
    <w:p w14:paraId="36DFA1EC" w14:textId="6D5D6D51" w:rsidR="0014237E" w:rsidRPr="0014237E" w:rsidRDefault="0014237E" w:rsidP="00006326">
      <w:pPr>
        <w:pStyle w:val="a4"/>
      </w:pPr>
      <m:oMathPara>
        <m:oMath>
          <m:r>
            <w:rPr>
              <w:rFonts w:ascii="Cambria Math" w:hAnsi="Cambria Math"/>
            </w:rPr>
            <m:t>DPP</m:t>
          </m:r>
          <m:r>
            <m:rPr>
              <m:sty m:val="p"/>
            </m:rPr>
            <w:rPr>
              <w:rFonts w:ascii="Cambria Math" w:hAnsi="Cambria Math"/>
            </w:rPr>
            <m:t>=2+0,44=2,44 года</m:t>
          </m:r>
        </m:oMath>
      </m:oMathPara>
    </w:p>
    <w:p w14:paraId="3437BCC7" w14:textId="61720FAE" w:rsidR="0014237E" w:rsidRDefault="0014237E" w:rsidP="00006326">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p>
    <w:p w14:paraId="6FD06943" w14:textId="25CB9A7A" w:rsidR="0014237E" w:rsidRPr="0014237E" w:rsidRDefault="0014237E" w:rsidP="00006326">
      <w:pPr>
        <w:pStyle w:val="a4"/>
      </w:pPr>
      <w:r>
        <w:t>11.9</w:t>
      </w:r>
      <w:r>
        <w:tab/>
        <w:t xml:space="preserve">Расчёт коэффициента рентабельности инвестиций </w:t>
      </w:r>
      <w:r w:rsidRPr="0014237E">
        <w:t>(</w:t>
      </w:r>
      <w:r>
        <w:rPr>
          <w:lang w:val="en-US"/>
        </w:rPr>
        <w:t>ARR</w:t>
      </w:r>
      <w:r w:rsidRPr="0014237E">
        <w:t>)</w:t>
      </w:r>
    </w:p>
    <w:p w14:paraId="1DF5A436" w14:textId="0EF2052D" w:rsidR="0014237E" w:rsidRDefault="0014237E" w:rsidP="00006326">
      <w:pPr>
        <w:pStyle w:val="a4"/>
      </w:pPr>
      <w:r>
        <w:t>Коэффициент рентабельности инвестиций показывает, сколько в среднем за проект создаётся чистой прибыли на один рубль вложенных инвестиций. Для расчёта используется формула</w:t>
      </w:r>
    </w:p>
    <w:p w14:paraId="75BD546E" w14:textId="49C57748" w:rsidR="0014237E" w:rsidRPr="0014237E" w:rsidRDefault="0014237E" w:rsidP="00006326">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006326">
      <w:pPr>
        <w:pStyle w:val="a4"/>
      </w:pPr>
      <w:r>
        <w:t>Где</w:t>
      </w:r>
    </w:p>
    <w:p w14:paraId="1CBC65E3" w14:textId="07535843" w:rsidR="0014237E" w:rsidRDefault="00FE6EF4" w:rsidP="00006326">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006326">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006326">
      <w:pPr>
        <w:pStyle w:val="a4"/>
      </w:pPr>
      <w:r>
        <w:t>Средний денежный поток проекта:</w:t>
      </w:r>
    </w:p>
    <w:p w14:paraId="7FB15DF2" w14:textId="4140E134" w:rsidR="0014237E" w:rsidRPr="0014237E" w:rsidRDefault="00FE6EF4" w:rsidP="00006326">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FE6EF4" w:rsidP="00006326">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006326">
      <w:pPr>
        <w:pStyle w:val="a4"/>
      </w:pPr>
      <w:r>
        <w:t>Сумма первоначальных инвестиций составляет:</w:t>
      </w:r>
    </w:p>
    <w:p w14:paraId="64A82C35" w14:textId="21D7CFAC" w:rsidR="0014237E" w:rsidRPr="0014237E" w:rsidRDefault="0014237E" w:rsidP="00006326">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006326">
      <w:pPr>
        <w:pStyle w:val="a4"/>
      </w:pPr>
      <w:r>
        <w:t>Коэффициент рентабельности:</w:t>
      </w:r>
    </w:p>
    <w:p w14:paraId="07BD6E0F" w14:textId="192FFEAA" w:rsidR="0014237E" w:rsidRPr="0014237E" w:rsidRDefault="0014237E" w:rsidP="00006326">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2F4BE996" w:rsidR="0014237E" w:rsidRDefault="006B0669" w:rsidP="00006326">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p>
    <w:p w14:paraId="0E4CE9E6" w14:textId="4D7CA212" w:rsidR="006B0669" w:rsidRDefault="006B0669" w:rsidP="00006326">
      <w:pPr>
        <w:pStyle w:val="a4"/>
      </w:pPr>
      <w:r>
        <w:t>11.10</w:t>
      </w:r>
      <w:r>
        <w:tab/>
        <w:t>Расчёт точки безубыточности проекта</w:t>
      </w:r>
    </w:p>
    <w:p w14:paraId="41627A02" w14:textId="56F207D5" w:rsidR="006B0669" w:rsidRDefault="006B0669" w:rsidP="00006326">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006326">
      <w:pPr>
        <w:pStyle w:val="a4"/>
      </w:pPr>
      <w:r>
        <w:t>Точка безубыточности определяется по формуле:</w:t>
      </w:r>
    </w:p>
    <w:p w14:paraId="78AB9388" w14:textId="233BDB3C" w:rsidR="006B0669" w:rsidRPr="006B0669" w:rsidRDefault="00FE6EF4" w:rsidP="00006326">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006326">
      <w:pPr>
        <w:pStyle w:val="a4"/>
      </w:pPr>
      <w:r>
        <w:lastRenderedPageBreak/>
        <w:t>Где</w:t>
      </w:r>
    </w:p>
    <w:p w14:paraId="707DF822" w14:textId="5FF54F5F" w:rsidR="006B0669" w:rsidRDefault="00FE6EF4" w:rsidP="00006326">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w:t>
      </w:r>
      <w:proofErr w:type="spellStart"/>
      <w:r w:rsidR="006B0669">
        <w:t>бъем</w:t>
      </w:r>
      <w:proofErr w:type="spellEnd"/>
      <w:r w:rsidR="006B0669">
        <w:t xml:space="preserve"> продаж в точке безубыточности</w:t>
      </w:r>
      <w:r w:rsidR="006B0669" w:rsidRPr="006B0669">
        <w:t>;</w:t>
      </w:r>
    </w:p>
    <w:p w14:paraId="60F2C9B9" w14:textId="2C40124F" w:rsidR="006B0669" w:rsidRDefault="006B0669" w:rsidP="00006326">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006326">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006326">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006326">
      <w:pPr>
        <w:pStyle w:val="a4"/>
      </w:pPr>
      <w:r>
        <w:t>Для проекта принимаются следующие значения:</w:t>
      </w:r>
    </w:p>
    <w:p w14:paraId="58223B6A" w14:textId="3F9AD0AB" w:rsidR="006B0669" w:rsidRDefault="006B0669" w:rsidP="00006326">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006326">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006326">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006326">
      <w:pPr>
        <w:pStyle w:val="a4"/>
      </w:pPr>
      <w:r>
        <w:t>Расчет точки безубыточности:</w:t>
      </w:r>
    </w:p>
    <w:p w14:paraId="16AF3E53" w14:textId="7D05B977" w:rsidR="006B0669" w:rsidRPr="006B0669" w:rsidRDefault="00FE6EF4" w:rsidP="00006326">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5FA90C01" w14:textId="6C22E307" w:rsidR="006B0669" w:rsidRDefault="006B0669" w:rsidP="00006326">
      <w:pPr>
        <w:pStyle w:val="a4"/>
      </w:pPr>
      <w:r>
        <w:t>Следовательно, точка безубыточности составляет 375 платных подписок в месяц.</w:t>
      </w:r>
    </w:p>
    <w:p w14:paraId="179973D0" w14:textId="25322E1E" w:rsidR="006B0669" w:rsidRDefault="006B0669" w:rsidP="00006326">
      <w:pPr>
        <w:pStyle w:val="a4"/>
      </w:pPr>
      <w:r>
        <w:t>11.11</w:t>
      </w:r>
      <w:r>
        <w:tab/>
      </w:r>
      <w:r w:rsidR="00E726F5">
        <w:t>График</w:t>
      </w:r>
      <w:r>
        <w:t xml:space="preserve"> безубыточности</w:t>
      </w:r>
      <w:r w:rsidR="00E726F5">
        <w:t xml:space="preserve"> проекта</w:t>
      </w:r>
    </w:p>
    <w:p w14:paraId="17F42A30" w14:textId="2780759B" w:rsidR="006B0669" w:rsidRDefault="008D061A" w:rsidP="00006326">
      <w:pPr>
        <w:pStyle w:val="a4"/>
      </w:pPr>
      <w:r>
        <w:t xml:space="preserve">В таблице </w:t>
      </w:r>
      <w:r w:rsidR="00F502C7" w:rsidRPr="00F502C7">
        <w:t>8</w:t>
      </w:r>
      <w:r>
        <w:t xml:space="preserve"> представлены данные для построения графика безубыточности.</w:t>
      </w:r>
    </w:p>
    <w:p w14:paraId="739E105C" w14:textId="75999909" w:rsidR="008D061A" w:rsidRDefault="008D061A" w:rsidP="00006326">
      <w:pPr>
        <w:pStyle w:val="a4"/>
      </w:pPr>
      <w:r>
        <w:t xml:space="preserve">Таблица </w:t>
      </w:r>
      <w:r w:rsidR="00F502C7" w:rsidRPr="00F502C7">
        <w:t>8</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006326">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lastRenderedPageBreak/>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780875F1" w:rsidR="00E726F5" w:rsidRDefault="00E726F5" w:rsidP="00E726F5">
      <w:pPr>
        <w:pStyle w:val="a3"/>
      </w:pPr>
      <w:r>
        <w:t>Рисунок 7 – График безубыточности проекта</w:t>
      </w:r>
    </w:p>
    <w:p w14:paraId="77A1A066" w14:textId="06E31230" w:rsidR="00E726F5" w:rsidRDefault="00E726F5" w:rsidP="00006326">
      <w:pPr>
        <w:pStyle w:val="a4"/>
      </w:pPr>
      <w:r>
        <w:t>11.12</w:t>
      </w:r>
      <w:r>
        <w:tab/>
        <w:t>Вывод по результатам финансовой оценки</w:t>
      </w:r>
    </w:p>
    <w:p w14:paraId="503D7282" w14:textId="21B6E3B3" w:rsidR="00E726F5" w:rsidRPr="00E726F5" w:rsidRDefault="00E726F5" w:rsidP="00006326">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является экономически целесообразным. Модифицированная внутренняя норма доходности проекта составляет </w:t>
      </w:r>
      <w:r w:rsidRPr="00E726F5">
        <w:rPr>
          <w:rStyle w:val="af"/>
          <w:b w:val="0"/>
          <w:bCs w:val="0"/>
        </w:rPr>
        <w:t>22,25 %</w:t>
      </w:r>
      <w:r>
        <w:t xml:space="preserve">, срок окупаемости первоначальных инвестиций — </w:t>
      </w:r>
      <w:r w:rsidRPr="00E726F5">
        <w:rPr>
          <w:rStyle w:val="af"/>
          <w:b w:val="0"/>
          <w:bCs w:val="0"/>
        </w:rPr>
        <w:t>2,11 года</w:t>
      </w:r>
      <w:r>
        <w:t xml:space="preserve">, дисконтированный срок окупаемости — </w:t>
      </w:r>
      <w:r w:rsidRPr="00E726F5">
        <w:rPr>
          <w:rStyle w:val="af"/>
          <w:b w:val="0"/>
          <w:bCs w:val="0"/>
        </w:rPr>
        <w:t>2,44 года</w:t>
      </w:r>
      <w:r>
        <w:t xml:space="preserve">, коэффициент рентабельности инвестиций — </w:t>
      </w:r>
      <w:r w:rsidRPr="00E726F5">
        <w:rPr>
          <w:rStyle w:val="af"/>
          <w:b w:val="0"/>
          <w:bCs w:val="0"/>
        </w:rPr>
        <w:t>55,56 %</w:t>
      </w:r>
      <w:r>
        <w:t xml:space="preserve">. Точка безубыточности достигается при </w:t>
      </w:r>
      <w:r w:rsidRPr="00E726F5">
        <w:rPr>
          <w:rStyle w:val="af"/>
          <w:b w:val="0"/>
          <w:bCs w:val="0"/>
        </w:rPr>
        <w:t>375 платных подписках в месяц</w:t>
      </w:r>
      <w:r>
        <w:t>.</w:t>
      </w:r>
    </w:p>
    <w:p w14:paraId="3BB4EAD6" w14:textId="1593505D" w:rsidR="005412BC" w:rsidRDefault="00E726F5" w:rsidP="00006326">
      <w:pPr>
        <w:pStyle w:val="a4"/>
      </w:pPr>
      <w:r>
        <w:t xml:space="preserve">Следовательно,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 Источники доходов проекта и его основные статьи расходов согласуются с ранее определённой бизнес-моделью: в качестве доходов предусмотрены платная подписка, реклама, партнёрские программы и дополнительные </w:t>
      </w:r>
      <w:proofErr w:type="spellStart"/>
      <w:r>
        <w:t>premium</w:t>
      </w:r>
      <w:proofErr w:type="spellEnd"/>
      <w:r>
        <w:t>-функции, а в качестве расходов — разработка, поддержка приложения, серверная инфраструктура, оплата труда команды, маркетинг и техническая поддержка.</w:t>
      </w:r>
    </w:p>
    <w:p w14:paraId="4F7EC8C4" w14:textId="77777777" w:rsidR="005412BC" w:rsidRDefault="005412BC">
      <w:pPr>
        <w:rPr>
          <w:rFonts w:ascii="Times New Roman" w:eastAsiaTheme="minorEastAsia" w:hAnsi="Times New Roman" w:cs="Times New Roman"/>
          <w:iCs/>
          <w:sz w:val="24"/>
          <w:szCs w:val="24"/>
        </w:rPr>
      </w:pPr>
      <w:r>
        <w:br w:type="page"/>
      </w:r>
    </w:p>
    <w:p w14:paraId="05C5EFF5" w14:textId="2BEAEB66" w:rsidR="00C93352" w:rsidRPr="005412BC" w:rsidRDefault="005412BC" w:rsidP="005412BC">
      <w:pPr>
        <w:pStyle w:val="a4"/>
        <w:jc w:val="center"/>
        <w:rPr>
          <w:b/>
          <w:bCs/>
        </w:rPr>
      </w:pPr>
      <w:r w:rsidRPr="005412BC">
        <w:rPr>
          <w:b/>
          <w:bCs/>
        </w:rPr>
        <w:lastRenderedPageBreak/>
        <w:t>ВЫВОД</w:t>
      </w:r>
    </w:p>
    <w:p w14:paraId="69EB2B15" w14:textId="1BD7C252" w:rsidR="005412BC" w:rsidRDefault="005412BC" w:rsidP="005412BC">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соответствует ранее выявленным ограничениям проекта, связанным с финансовыми ресурсами, необходимостью постоянного наполнения базы материалов и зависимостью от активности пользователей.</w:t>
      </w:r>
    </w:p>
    <w:p w14:paraId="3204DC2B" w14:textId="7F38DACF" w:rsidR="005412BC" w:rsidRPr="008B48B9" w:rsidRDefault="005412BC" w:rsidP="005412BC">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30A18" w14:textId="77777777" w:rsidR="00EF1582" w:rsidRDefault="00EF1582" w:rsidP="002D4490">
      <w:pPr>
        <w:spacing w:after="0" w:line="240" w:lineRule="auto"/>
      </w:pPr>
      <w:r>
        <w:separator/>
      </w:r>
    </w:p>
  </w:endnote>
  <w:endnote w:type="continuationSeparator" w:id="0">
    <w:p w14:paraId="3B3D9756" w14:textId="77777777" w:rsidR="00EF1582" w:rsidRDefault="00EF1582"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9A3BB" w14:textId="77777777" w:rsidR="00EF1582" w:rsidRDefault="00EF1582" w:rsidP="002D4490">
      <w:pPr>
        <w:spacing w:after="0" w:line="240" w:lineRule="auto"/>
      </w:pPr>
      <w:r>
        <w:separator/>
      </w:r>
    </w:p>
  </w:footnote>
  <w:footnote w:type="continuationSeparator" w:id="0">
    <w:p w14:paraId="50B0F4EF" w14:textId="77777777" w:rsidR="00EF1582" w:rsidRDefault="00EF1582"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96004"/>
    <w:rsid w:val="001A443B"/>
    <w:rsid w:val="001F1145"/>
    <w:rsid w:val="00220E24"/>
    <w:rsid w:val="00226CD1"/>
    <w:rsid w:val="00235D72"/>
    <w:rsid w:val="00255BE8"/>
    <w:rsid w:val="002B2315"/>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5718"/>
    <w:rsid w:val="003B5F8F"/>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60859"/>
    <w:rsid w:val="00561AA5"/>
    <w:rsid w:val="00563CCD"/>
    <w:rsid w:val="005838BD"/>
    <w:rsid w:val="00583E59"/>
    <w:rsid w:val="005A4569"/>
    <w:rsid w:val="005C4972"/>
    <w:rsid w:val="005F26C5"/>
    <w:rsid w:val="00664920"/>
    <w:rsid w:val="0066559D"/>
    <w:rsid w:val="006832FC"/>
    <w:rsid w:val="00684B21"/>
    <w:rsid w:val="0069642A"/>
    <w:rsid w:val="006A385F"/>
    <w:rsid w:val="006A7CAB"/>
    <w:rsid w:val="006B0669"/>
    <w:rsid w:val="006B51F2"/>
    <w:rsid w:val="006D293F"/>
    <w:rsid w:val="00745ED4"/>
    <w:rsid w:val="007572F9"/>
    <w:rsid w:val="0077068F"/>
    <w:rsid w:val="00770817"/>
    <w:rsid w:val="007717AA"/>
    <w:rsid w:val="00782715"/>
    <w:rsid w:val="007A7293"/>
    <w:rsid w:val="007E33F3"/>
    <w:rsid w:val="00814200"/>
    <w:rsid w:val="008261B0"/>
    <w:rsid w:val="008560D2"/>
    <w:rsid w:val="00861C77"/>
    <w:rsid w:val="008B48B9"/>
    <w:rsid w:val="008D061A"/>
    <w:rsid w:val="00913AC9"/>
    <w:rsid w:val="00922E88"/>
    <w:rsid w:val="00925F36"/>
    <w:rsid w:val="00937563"/>
    <w:rsid w:val="00997412"/>
    <w:rsid w:val="009A1688"/>
    <w:rsid w:val="009E3962"/>
    <w:rsid w:val="00A31D45"/>
    <w:rsid w:val="00A70AC3"/>
    <w:rsid w:val="00A93704"/>
    <w:rsid w:val="00AB2AAC"/>
    <w:rsid w:val="00AB482D"/>
    <w:rsid w:val="00AE1907"/>
    <w:rsid w:val="00AE1B22"/>
    <w:rsid w:val="00AE7F3F"/>
    <w:rsid w:val="00B114F3"/>
    <w:rsid w:val="00B30492"/>
    <w:rsid w:val="00B52C5A"/>
    <w:rsid w:val="00B5528A"/>
    <w:rsid w:val="00B848FF"/>
    <w:rsid w:val="00BB46B9"/>
    <w:rsid w:val="00BD5251"/>
    <w:rsid w:val="00C3494B"/>
    <w:rsid w:val="00C43B19"/>
    <w:rsid w:val="00C64A47"/>
    <w:rsid w:val="00C7472E"/>
    <w:rsid w:val="00C826C4"/>
    <w:rsid w:val="00C836EE"/>
    <w:rsid w:val="00C878F2"/>
    <w:rsid w:val="00C93352"/>
    <w:rsid w:val="00D26946"/>
    <w:rsid w:val="00D31F9E"/>
    <w:rsid w:val="00D41A73"/>
    <w:rsid w:val="00D84ADD"/>
    <w:rsid w:val="00DA341C"/>
    <w:rsid w:val="00DC1718"/>
    <w:rsid w:val="00DE31A1"/>
    <w:rsid w:val="00DE7D5B"/>
    <w:rsid w:val="00E02EE8"/>
    <w:rsid w:val="00E04008"/>
    <w:rsid w:val="00E105A2"/>
    <w:rsid w:val="00E22059"/>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725C8"/>
    <w:rsid w:val="00F72AFF"/>
    <w:rsid w:val="00F75A60"/>
    <w:rsid w:val="00F951B7"/>
    <w:rsid w:val="00F951FE"/>
    <w:rsid w:val="00FA3ACC"/>
    <w:rsid w:val="00FA5A21"/>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006326"/>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006326"/>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38</Pages>
  <Words>8711</Words>
  <Characters>49658</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khalikova_03@mail.ru</cp:lastModifiedBy>
  <cp:revision>4</cp:revision>
  <dcterms:created xsi:type="dcterms:W3CDTF">2026-03-19T16:46:00Z</dcterms:created>
  <dcterms:modified xsi:type="dcterms:W3CDTF">2026-03-20T08:34:00Z</dcterms:modified>
</cp:coreProperties>
</file>