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7C" w:rsidRPr="001312B9" w:rsidRDefault="001312B9" w:rsidP="001312B9">
      <w:pPr>
        <w:bidi/>
        <w:jc w:val="both"/>
        <w:rPr>
          <w:rFonts w:cs="B Nazanin" w:hint="cs"/>
          <w:b/>
          <w:bCs/>
          <w:sz w:val="40"/>
          <w:szCs w:val="40"/>
          <w:rtl/>
          <w:lang w:bidi="fa-IR"/>
        </w:rPr>
      </w:pPr>
      <w:r w:rsidRPr="001312B9">
        <w:rPr>
          <w:rFonts w:cs="B Nazanin" w:hint="cs"/>
          <w:b/>
          <w:bCs/>
          <w:sz w:val="40"/>
          <w:szCs w:val="40"/>
          <w:rtl/>
          <w:lang w:bidi="fa-IR"/>
        </w:rPr>
        <w:t>نمودار مورد کاربرد</w:t>
      </w:r>
    </w:p>
    <w:p w:rsidR="001312B9" w:rsidRDefault="001312B9" w:rsidP="001312B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تعیین </w:t>
      </w:r>
      <w:r>
        <w:rPr>
          <w:rFonts w:cstheme="minorHAnsi"/>
          <w:b/>
          <w:bCs/>
          <w:sz w:val="32"/>
          <w:szCs w:val="32"/>
          <w:lang w:bidi="fa-IR"/>
        </w:rPr>
        <w:t>actor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:rsidR="001312B9" w:rsidRDefault="001E294C" w:rsidP="00CB37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مشتری: اصلی‌ترین کنش‌گری که با</w:t>
      </w:r>
      <w:r w:rsidR="00CB37FE">
        <w:rPr>
          <w:rFonts w:cs="B Nazanin" w:hint="cs"/>
          <w:sz w:val="28"/>
          <w:szCs w:val="28"/>
          <w:rtl/>
          <w:lang w:bidi="fa-IR"/>
        </w:rPr>
        <w:t xml:space="preserve"> سیستم ما کار خواهد کرد، مشتری است</w:t>
      </w:r>
      <w:r>
        <w:rPr>
          <w:rFonts w:cs="B Nazanin" w:hint="cs"/>
          <w:sz w:val="28"/>
          <w:szCs w:val="28"/>
          <w:rtl/>
          <w:lang w:bidi="fa-IR"/>
        </w:rPr>
        <w:t xml:space="preserve"> که نهایتا قرار است با استفاده از اپلیکیشن </w:t>
      </w:r>
      <w:r w:rsidR="00CB37FE">
        <w:rPr>
          <w:rFonts w:cs="B Nazanin" w:hint="cs"/>
          <w:sz w:val="28"/>
          <w:szCs w:val="28"/>
          <w:rtl/>
          <w:lang w:bidi="fa-IR"/>
        </w:rPr>
        <w:t xml:space="preserve">ما خرید انجام دهد. </w:t>
      </w:r>
      <w:r w:rsidR="00095A40">
        <w:rPr>
          <w:rFonts w:cs="B Nazanin" w:hint="cs"/>
          <w:sz w:val="28"/>
          <w:szCs w:val="28"/>
          <w:rtl/>
          <w:lang w:bidi="fa-IR"/>
        </w:rPr>
        <w:t>این مشتری به دو نوع مشتری جدید و مشتری ثبت نام شده تقسیم می‌شود.</w:t>
      </w:r>
    </w:p>
    <w:p w:rsidR="00CB37FE" w:rsidRDefault="00CB37FE" w:rsidP="00CB37F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فروشگاه لباس: کنش‌گر مهم بعدی فروشنده لباس است که محصولاتش را در نرم‌افزار ما عرضه می‌کند. ما در اینجا فروشگاه را به عنوان کنش‌گر در نظر می‌گیریم.</w:t>
      </w:r>
      <w:r w:rsidR="00095A40">
        <w:rPr>
          <w:rFonts w:cs="B Nazanin" w:hint="cs"/>
          <w:sz w:val="28"/>
          <w:szCs w:val="28"/>
          <w:rtl/>
          <w:lang w:bidi="fa-IR"/>
        </w:rPr>
        <w:t xml:space="preserve"> تقسیم بندی برای کنش‌گر مشتری در اینجا نیز برقرار است.</w:t>
      </w:r>
    </w:p>
    <w:p w:rsidR="00CB37FE" w:rsidRDefault="00CB37FE" w:rsidP="00CB37F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پیک موتوری: واضح است که پیک موتوری که وظیفه تحویل سفارشات را دارد نیز یک کنش‌گر در سیستم ماست.</w:t>
      </w:r>
      <w:r w:rsidR="00095A40">
        <w:rPr>
          <w:rFonts w:cs="B Nazanin" w:hint="cs"/>
          <w:sz w:val="28"/>
          <w:szCs w:val="28"/>
          <w:rtl/>
          <w:lang w:bidi="fa-IR"/>
        </w:rPr>
        <w:t xml:space="preserve"> تقسیم بندی دو کنش‌گر قبلی برای پیک موتوری هم صدق می‌کند.</w:t>
      </w:r>
    </w:p>
    <w:p w:rsidR="00CB37FE" w:rsidRDefault="00CB37FE" w:rsidP="00CB37F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بانک: برای پرداخت و انجام امور مالی سیستم ما نیاز به ارتباط با سیستم بانکی دارد که باعث می‌شود بانک نیز به عنوان یک کنش‌گر در اینجا مطرح باشد.</w:t>
      </w:r>
    </w:p>
    <w:p w:rsidR="00CB37FE" w:rsidRDefault="00CB37FE" w:rsidP="00CB37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تیم پشتیبانی: </w:t>
      </w:r>
      <w:r w:rsidR="00FE6DB6">
        <w:rPr>
          <w:rFonts w:cs="B Nazanin" w:hint="cs"/>
          <w:sz w:val="28"/>
          <w:szCs w:val="28"/>
          <w:rtl/>
          <w:lang w:bidi="fa-IR"/>
        </w:rPr>
        <w:t xml:space="preserve">برای برگشت دادن سفارش نیز تیم پشتیبانی </w:t>
      </w:r>
      <w:r w:rsidR="00095A40">
        <w:rPr>
          <w:rFonts w:cs="B Nazanin" w:hint="cs"/>
          <w:sz w:val="28"/>
          <w:szCs w:val="28"/>
          <w:rtl/>
          <w:lang w:bidi="fa-IR"/>
        </w:rPr>
        <w:t>در فرایند درگیر می‌شود که باعث می‌شود آن را نیز به عنوان کنش‌گر در سیستم محسوب کنیم.</w:t>
      </w:r>
    </w:p>
    <w:p w:rsidR="004258DC" w:rsidRDefault="000A041F" w:rsidP="004258DC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سناریوها</w:t>
      </w:r>
    </w:p>
    <w:p w:rsidR="00034F86" w:rsidRDefault="0048647D" w:rsidP="000A041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</w:t>
      </w:r>
      <w:r w:rsidR="000A041F">
        <w:rPr>
          <w:rFonts w:cs="B Nazanin" w:hint="cs"/>
          <w:sz w:val="28"/>
          <w:szCs w:val="28"/>
          <w:rtl/>
          <w:lang w:bidi="fa-IR"/>
        </w:rPr>
        <w:t>به توضی</w:t>
      </w:r>
      <w:bookmarkStart w:id="0" w:name="_GoBack"/>
      <w:bookmarkEnd w:id="0"/>
    </w:p>
    <w:p w:rsidR="0048647D" w:rsidRPr="00034F86" w:rsidRDefault="0048647D" w:rsidP="0048647D">
      <w:pPr>
        <w:bidi/>
        <w:jc w:val="both"/>
        <w:rPr>
          <w:rFonts w:cs="B Nazanin" w:hint="cs"/>
          <w:sz w:val="28"/>
          <w:szCs w:val="28"/>
          <w:lang w:bidi="fa-IR"/>
        </w:rPr>
      </w:pPr>
    </w:p>
    <w:sectPr w:rsidR="0048647D" w:rsidRPr="0003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0B"/>
    <w:rsid w:val="00017FC3"/>
    <w:rsid w:val="00034F86"/>
    <w:rsid w:val="00095A40"/>
    <w:rsid w:val="000A041F"/>
    <w:rsid w:val="000C50A6"/>
    <w:rsid w:val="000D2A55"/>
    <w:rsid w:val="001312B9"/>
    <w:rsid w:val="001E294C"/>
    <w:rsid w:val="003D1BA0"/>
    <w:rsid w:val="004258DC"/>
    <w:rsid w:val="0048647D"/>
    <w:rsid w:val="007464DF"/>
    <w:rsid w:val="00A3090B"/>
    <w:rsid w:val="00AF0065"/>
    <w:rsid w:val="00CB37FE"/>
    <w:rsid w:val="00DB71C1"/>
    <w:rsid w:val="00FD0700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9CE4"/>
  <w15:chartTrackingRefBased/>
  <w15:docId w15:val="{FEDE74A9-10A2-4A08-A1FD-10BFBA5D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2021-01-14T19:16:00Z</dcterms:created>
  <dcterms:modified xsi:type="dcterms:W3CDTF">2021-01-15T07:29:00Z</dcterms:modified>
</cp:coreProperties>
</file>