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00" w:before="0"/>
        <w:jc w:val="center"/>
        <w:bidi w:val="1"/>
      </w:pPr>
      <w:r>
        <w:rPr>
          <w:b/>
          <w:color w:val="1F2A44"/>
          <w:sz w:val="48"/>
          <w:rtl/>
        </w:rPr>
        <w:t>گزارش بک‌تست XAUUSD — نسخه ۲ (واقع‌گرایانه)</w:t>
      </w:r>
    </w:p>
    <w:p>
      <w:pPr>
        <w:spacing w:after="600" w:before="0"/>
        <w:jc w:val="center"/>
        <w:bidi w:val="1"/>
      </w:pPr>
      <w:r>
        <w:rPr>
          <w:b w:val="0"/>
          <w:color w:val="666666"/>
          <w:sz w:val="26"/>
          <w:rtl/>
        </w:rPr>
        <w:t>اسپرد مدل‌شده + BE از کندل بعدی + ۸۰۰۰ کندل داده واقعی</w:t>
      </w:r>
    </w:p>
    <w:p>
      <w:pPr>
        <w:spacing w:after="800" w:before="0"/>
        <w:jc w:val="center"/>
        <w:bidi w:val="1"/>
      </w:pPr>
      <w:r>
        <w:rPr>
          <w:b w:val="0"/>
          <w:color w:val="C99A3C"/>
          <w:sz w:val="22"/>
          <w:rtl/>
        </w:rPr>
        <w:t>XAUUSD M15 • 1500 تا 8000 کندل • ~6 هفته تا 4 ماه داده • اسپرد 0.20</w:t>
      </w:r>
    </w:p>
    <w:p>
      <w:pPr>
        <w:spacing w:after="120" w:before="0"/>
        <w:jc w:val="center"/>
        <w:bidi w:val="1"/>
      </w:pPr>
      <w:r>
        <w:rPr>
          <w:b w:val="0"/>
          <w:color w:val="666666"/>
          <w:sz w:val="22"/>
          <w:rtl/>
        </w:rPr>
        <w:t>تهیه‌شده توسط: Hermes Agent — اوت 2026</w:t>
      </w:r>
    </w:p>
    <w:p>
      <w:r>
        <w:br w:type="page"/>
      </w:r>
    </w:p>
    <w:p>
      <w:pPr>
        <w:spacing w:after="160" w:before="280"/>
        <w:jc w:val="right"/>
        <w:bidi w:val="1"/>
        <w:pBdr>
          <w:bottom w:val="single" w:sz="6" w:space="2" w:color="C99A3C"/>
        </w:pBdr>
      </w:pPr>
      <w:r>
        <w:rPr>
          <w:b/>
          <w:color w:val="1F2A44"/>
          <w:sz w:val="30"/>
          <w:rtl/>
        </w:rPr>
        <w:t>۱. نسخه ۱ چه ایرادی داشت؟ (صادقانه)</w:t>
      </w:r>
    </w:p>
    <w:p>
      <w:pPr>
        <w:spacing w:after="120" w:before="0"/>
        <w:jc w:val="right"/>
        <w:bidi w:val="1"/>
      </w:pPr>
      <w:r>
        <w:rPr>
          <w:b w:val="0"/>
          <w:sz w:val="22"/>
          <w:rtl/>
        </w:rPr>
        <w:t>بعد از تحویل نسخه ۱، سه ایراد واقعی در موتور پیدا کردم و همه اصلاح شدند: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0"/>
              </w:rPr>
              <w:t>ایراد نسخه ۱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0"/>
              </w:rPr>
              <w:t>اثر روی آمار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0"/>
              </w:rPr>
              <w:t>فیکس نسخه ۲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sz w:val="20"/>
              </w:rPr>
              <w:t>اسپرد/کارمزد مدل نشده بود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sz w:val="20"/>
              </w:rPr>
              <w:t>هر ترید 0.2$ جعلی گران‌تر — اسکرچ‌ها «رایگان» به‌نظر می‌رسیدند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sz w:val="20"/>
              </w:rPr>
              <w:t>اسپرد 0.20 در هر رفت‌وبرگشت کسر می‌شود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sz w:val="20"/>
              </w:rPr>
              <w:t>BE-move همان کندلی که 0.5R می‌خورد اعمال می‌شد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sz w:val="20"/>
              </w:rPr>
              <w:t>اسکرچ‌های جعلی: کندلی که هم سود می‌خورد هم برمی‌گشت، صفر بسته می‌شد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sz w:val="20"/>
              </w:rPr>
              <w:t>BE از کندل بعدی اعمال می‌شود (مثل لایو)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sz w:val="20"/>
              </w:rPr>
              <w:t>داده کم: 1500 کندل (~۲ هفته)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sz w:val="20"/>
              </w:rPr>
              <w:t>آمار غیرقابل‌اتکا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sz w:val="20"/>
              </w:rPr>
              <w:t>تا 8000 کندل (~۴ ماه) تست شد</w:t>
            </w:r>
          </w:p>
        </w:tc>
      </w:tr>
    </w:tbl>
    <w:p>
      <w:pPr>
        <w:spacing w:after="40"/>
      </w:pPr>
    </w:p>
    <w:p>
      <w:pPr>
        <w:spacing w:after="160" w:before="280"/>
        <w:jc w:val="right"/>
        <w:bidi w:val="1"/>
        <w:pBdr>
          <w:bottom w:val="single" w:sz="6" w:space="2" w:color="C99A3C"/>
        </w:pBdr>
      </w:pPr>
      <w:r>
        <w:rPr>
          <w:b/>
          <w:color w:val="1F2A44"/>
          <w:sz w:val="30"/>
          <w:rtl/>
        </w:rPr>
        <w:t>۲. نتیجه اصلی — مسیر کامل لایو (با SMC) روی 8000 کندل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</w:tcPr>
          <w:p>
            <w:pPr>
              <w:jc w:val="center"/>
            </w:pPr>
            <w:r/>
            <w:r>
              <w:rPr>
                <w:b/>
                <w:sz w:val="20"/>
              </w:rPr>
              <w:t>پیکربندی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b/>
                <w:sz w:val="20"/>
              </w:rPr>
              <w:t>ترید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b/>
                <w:sz w:val="20"/>
              </w:rPr>
              <w:t>برد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b/>
                <w:sz w:val="20"/>
              </w:rPr>
              <w:t>باخت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b/>
                <w:sz w:val="20"/>
              </w:rPr>
              <w:t>اسکرچ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b/>
                <w:sz w:val="20"/>
              </w:rPr>
              <w:t>وین‌ریت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b/>
                <w:sz w:val="20"/>
              </w:rPr>
              <w:t>PnL خالص</w:t>
            </w:r>
          </w:p>
        </w:tc>
      </w:tr>
      <w:tr>
        <w:tc>
          <w:tcPr>
            <w:tcW w:type="dxa" w:w="1392"/>
          </w:tcPr>
          <w:p>
            <w:pPr>
              <w:jc w:val="center"/>
            </w:pPr>
            <w:r/>
            <w:r>
              <w:rPr>
                <w:sz w:val="20"/>
              </w:rPr>
              <w:t>G: RR1.5 + BE0.5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sz w:val="20"/>
              </w:rPr>
              <w:t>57%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sz w:val="20"/>
              </w:rPr>
              <w:t>+30.3$</w:t>
            </w:r>
          </w:p>
        </w:tc>
      </w:tr>
      <w:tr>
        <w:tc>
          <w:tcPr>
            <w:tcW w:type="dxa" w:w="1392"/>
          </w:tcPr>
          <w:p>
            <w:pPr>
              <w:jc w:val="center"/>
            </w:pPr>
            <w:r/>
            <w:r>
              <w:rPr>
                <w:sz w:val="20"/>
              </w:rPr>
              <w:t>H: همان + پارتیال 50٪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sz w:val="20"/>
              </w:rPr>
              <w:t>71%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sz w:val="20"/>
              </w:rPr>
              <w:t>+41.7$</w:t>
            </w:r>
          </w:p>
        </w:tc>
      </w:tr>
    </w:tbl>
    <w:p>
      <w:pPr>
        <w:spacing w:after="40"/>
      </w:pPr>
    </w:p>
    <w:p>
      <w:pPr>
        <w:spacing w:after="120" w:before="160"/>
        <w:jc w:val="right"/>
        <w:bidi w:val="1"/>
      </w:pPr>
      <w:r>
        <w:rPr>
          <w:b/>
          <w:sz w:val="22"/>
          <w:rtl/>
        </w:rPr>
        <w:t>خوانش:</w:t>
      </w:r>
    </w:p>
    <w:p>
      <w:pPr>
        <w:spacing w:after="60" w:before="0"/>
        <w:jc w:val="right"/>
        <w:bidi w:val="1"/>
      </w:pPr>
      <w:r>
        <w:rPr>
          <w:b w:val="0"/>
          <w:sz w:val="21"/>
          <w:rtl/>
        </w:rPr>
        <w:t>•  این اعداد با نسخه قبلی (31 ترید، +215$) زمین تا آسمان فرق دارد — و این‌بار درست است. دلیل: در بک‌تست قبلی، ترکیب Classic+SMC (که در لایو بایاس نهایی را می‌سازد) هرگز صدا زده نمی‌شد. با اضافه شدن SMC، فیلترها بسیار سخت‌گیرتر شدند.</w:t>
      </w:r>
    </w:p>
    <w:p>
      <w:pPr>
        <w:spacing w:after="60" w:before="0"/>
        <w:jc w:val="right"/>
        <w:bidi w:val="1"/>
      </w:pPr>
      <w:r>
        <w:rPr>
          <w:b w:val="0"/>
          <w:sz w:val="21"/>
          <w:rtl/>
        </w:rPr>
        <w:t>•  قیف واقعی روی 2900 کندل: 678 بار بایاس خنثی، 1299 بار عدم‌الاینمنت، 740 بار قیمت بیرون زون — فقط 157 فرصت در-زون که با قانون تک‌پوزیشن و RR به 7 ترید در ~4 ماه رسید (~1.6 ترید در ماه).</w:t>
      </w:r>
    </w:p>
    <w:p>
      <w:pPr>
        <w:spacing w:after="60" w:before="0"/>
        <w:jc w:val="right"/>
        <w:bidi w:val="1"/>
      </w:pPr>
      <w:r>
        <w:rPr>
          <w:b w:val="0"/>
          <w:sz w:val="21"/>
          <w:rtl/>
        </w:rPr>
        <w:t>•  وین‌ریت 71٪ روی 7 نمونه تقریباً بی‌معنی است. این بک‌تست دیگر ابزار بهینه‌سازی پارامتر نیست؛ فقط ابزار بازبینی مسیر تصمیم است.</w:t>
      </w:r>
    </w:p>
    <w:p>
      <w:pPr>
        <w:spacing w:after="60" w:before="0"/>
        <w:jc w:val="right"/>
        <w:bidi w:val="1"/>
      </w:pPr>
      <w:r>
        <w:rPr>
          <w:b w:val="0"/>
          <w:sz w:val="21"/>
          <w:rtl/>
        </w:rPr>
        <w:t>•  پارتیال همچنان مثبت بود (+41.7 در برابر +30.3) اما با این حجم نمونه، تصادفی هم می‌تواند باشد.</w:t>
      </w:r>
    </w:p>
    <w:p>
      <w:pPr>
        <w:spacing w:after="160" w:before="280"/>
        <w:jc w:val="right"/>
        <w:bidi w:val="1"/>
        <w:pBdr>
          <w:bottom w:val="single" w:sz="6" w:space="2" w:color="C99A3C"/>
        </w:pBdr>
      </w:pPr>
      <w:r>
        <w:rPr>
          <w:b/>
          <w:color w:val="1F2A44"/>
          <w:sz w:val="30"/>
          <w:rtl/>
        </w:rPr>
        <w:t>۳. نمودارها</w:t>
      </w:r>
    </w:p>
    <w:p>
      <w:r>
        <w:drawing>
          <wp:inline xmlns:a="http://schemas.openxmlformats.org/drawingml/2006/main" xmlns:pic="http://schemas.openxmlformats.org/drawingml/2006/picture">
            <wp:extent cx="5852160" cy="3762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test_char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62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  <w:bidi w:val="1"/>
      </w:pPr>
      <w:r>
        <w:rPr>
          <w:b w:val="0"/>
          <w:color w:val="666666"/>
          <w:sz w:val="18"/>
          <w:rtl/>
        </w:rPr>
        <w:t>وین‌ریت خام در برابر مؤثر (سبز)، PnL خالص بعد از اسپرد، تعداد ترید، منحنی سرمایه</w:t>
      </w:r>
    </w:p>
    <w:p>
      <w:pPr>
        <w:spacing w:after="160" w:before="280"/>
        <w:jc w:val="right"/>
        <w:bidi w:val="1"/>
        <w:pBdr>
          <w:bottom w:val="single" w:sz="6" w:space="2" w:color="C99A3C"/>
        </w:pBdr>
      </w:pPr>
      <w:r>
        <w:rPr>
          <w:b/>
          <w:color w:val="1F2A44"/>
          <w:sz w:val="30"/>
          <w:rtl/>
        </w:rPr>
        <w:t>۴. ریز معاملات سناریو H (پیشنهادی)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b/>
                <w:sz w:val="17"/>
              </w:rPr>
              <w:t>جهت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b/>
                <w:sz w:val="17"/>
              </w:rPr>
              <w:t>سشن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b/>
                <w:sz w:val="17"/>
              </w:rPr>
              <w:t>خروج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b/>
                <w:sz w:val="17"/>
              </w:rPr>
              <w:t>PnL ($)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SELL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london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TP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+10.41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BUY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newyork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SL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-8.08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SELL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newyork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TP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+19.80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BUY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london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TP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+7.20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SELL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newyork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SL_PART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+2.59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SELL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asia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TP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+13.54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BUY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newyork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SL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-3.76</w:t>
            </w:r>
          </w:p>
        </w:tc>
      </w:tr>
    </w:tbl>
    <w:p>
      <w:pPr>
        <w:spacing w:after="40"/>
      </w:pPr>
    </w:p>
    <w:p>
      <w:pPr>
        <w:spacing w:after="160" w:before="280"/>
        <w:jc w:val="right"/>
        <w:bidi w:val="1"/>
        <w:pBdr>
          <w:bottom w:val="single" w:sz="6" w:space="2" w:color="C99A3C"/>
        </w:pBdr>
      </w:pPr>
      <w:r>
        <w:rPr>
          <w:b/>
          <w:color w:val="1F2A44"/>
          <w:sz w:val="30"/>
          <w:rtl/>
        </w:rPr>
        <w:t>۵. محدودیت‌ها — چطور این آمار را نباید خواند</w:t>
      </w:r>
    </w:p>
    <w:p>
      <w:pPr>
        <w:spacing w:after="60" w:before="0"/>
        <w:jc w:val="right"/>
        <w:bidi w:val="1"/>
      </w:pPr>
      <w:r>
        <w:rPr>
          <w:b w:val="0"/>
          <w:sz w:val="21"/>
          <w:rtl/>
        </w:rPr>
        <w:t>•  بک‌تست از کندل‌های M15 استفاده می‌کند، نه تیک. داخل هر کندل ترتیب SL/TP حدس محافظه‌کارانه است، نه قطعی.</w:t>
      </w:r>
    </w:p>
    <w:p>
      <w:pPr>
        <w:spacing w:after="60" w:before="0"/>
        <w:jc w:val="right"/>
        <w:bidi w:val="1"/>
      </w:pPr>
      <w:r>
        <w:rPr>
          <w:b w:val="0"/>
          <w:sz w:val="21"/>
          <w:rtl/>
        </w:rPr>
        <w:t>•  سیگنال‌سازِ بک‌تست نسخه ساده‌شده منطق لایو است (SMC کامل، DEFCON، کوول‌داون و خبر در آن نیست) — لایو می‌تواند بهتر یا بدتر باشد.</w:t>
      </w:r>
    </w:p>
    <w:p>
      <w:pPr>
        <w:spacing w:after="60" w:before="0"/>
        <w:jc w:val="right"/>
        <w:bidi w:val="1"/>
      </w:pPr>
      <w:r>
        <w:rPr>
          <w:b w:val="0"/>
          <w:sz w:val="21"/>
          <w:rtl/>
        </w:rPr>
        <w:t>•  ورود در بک‌تست روی close همان کندل است؛ در لایو چند ثانیه تأخیر و اسلیپیج ممکن است.</w:t>
      </w:r>
    </w:p>
    <w:p>
      <w:pPr>
        <w:spacing w:after="60" w:before="0"/>
        <w:jc w:val="right"/>
        <w:bidi w:val="1"/>
      </w:pPr>
      <w:r>
        <w:rPr>
          <w:b w:val="0"/>
          <w:sz w:val="21"/>
          <w:rtl/>
        </w:rPr>
        <w:t>•  31 ترید هنوز نمونه آماری بزرگی نیست؛ جهت روند کافی است نه نتیجه قطعی.</w:t>
      </w:r>
    </w:p>
    <w:p>
      <w:pPr>
        <w:spacing w:after="60" w:before="0"/>
        <w:jc w:val="right"/>
        <w:bidi w:val="1"/>
      </w:pPr>
      <w:r>
        <w:rPr>
          <w:b w:val="0"/>
          <w:sz w:val="21"/>
          <w:rtl/>
        </w:rPr>
        <w:t>•  پارامترها روی همین داده بهینه شدند — خطر overfitting واقعی است. راه‌حل: چند هفته فوروارد-تست لایو با همین پارامترها قبل از افزایش ریسک.</w:t>
      </w:r>
    </w:p>
    <w:p>
      <w:pPr>
        <w:spacing w:after="280" w:before="0"/>
        <w:jc w:val="right"/>
        <w:bidi w:val="1"/>
      </w:pPr>
    </w:p>
    <w:p>
      <w:pPr>
        <w:spacing w:after="120" w:before="0"/>
        <w:jc w:val="center"/>
        <w:bidi w:val="1"/>
      </w:pPr>
      <w:r>
        <w:rPr>
          <w:b w:val="0"/>
          <w:color w:val="666666"/>
          <w:sz w:val="20"/>
          <w:rtl/>
        </w:rPr>
        <w:t>— پایان گزارش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  <w:rFonts w:cs="Vazirmatn" w:ascii="Vazirmatn" w:hAnsi="Vazirmat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