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AEDC25">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bookmarkStart w:id="0" w:name="_GoBack"/>
      <w:r>
        <w:pict>
          <v:shape id="_x0000_s1030" o:spid="_x0000_s1030" o:spt="202" type="#_x0000_t202" style="position:absolute;left:0pt;margin-left:-115.95pt;margin-top:140.45pt;height:194.95pt;width:553.3pt;z-index:251660288;mso-width-relative:page;mso-height-relative:page;" filled="f" stroked="f" coordsize="21600,21600">
            <v:path/>
            <v:fill on="f" focussize="0,0"/>
            <v:stroke on="f"/>
            <v:imagedata o:title=""/>
            <o:lock v:ext="edit" aspectratio="f"/>
            <v:textbox>
              <w:txbxContent>
                <w:p w14:paraId="1584D8CA">
                  <w:pPr>
                    <w:pStyle w:val="14"/>
                    <w:wordWrap w:val="0"/>
                    <w:ind w:left="0" w:leftChars="0" w:right="0" w:rightChars="0" w:firstLine="0" w:firstLineChars="0"/>
                    <w:jc w:val="right"/>
                    <w:rPr>
                      <w:rFonts w:hint="default"/>
                      <w:color w:val="800080"/>
                      <w:sz w:val="80"/>
                      <w:lang w:val="en-US"/>
                    </w:rPr>
                  </w:pPr>
                  <w:r>
                    <w:rPr>
                      <w:rFonts w:hint="default"/>
                      <w:color w:val="800080"/>
                      <w:sz w:val="80"/>
                      <w:lang w:val="en-US"/>
                    </w:rPr>
                    <w:t>Prepared by: seyfedin shukur</w:t>
                  </w:r>
                </w:p>
                <w:p w14:paraId="5A342FA6">
                  <w:pPr>
                    <w:pStyle w:val="14"/>
                    <w:wordWrap w:val="0"/>
                    <w:ind w:left="0" w:leftChars="0" w:right="0" w:rightChars="0" w:firstLine="0" w:firstLineChars="0"/>
                    <w:jc w:val="right"/>
                    <w:rPr>
                      <w:rFonts w:hint="default"/>
                      <w:color w:val="800080"/>
                      <w:sz w:val="80"/>
                      <w:lang w:val="en-US"/>
                    </w:rPr>
                  </w:pPr>
                  <w:r>
                    <w:rPr>
                      <w:rFonts w:hint="default"/>
                      <w:color w:val="800080"/>
                      <w:sz w:val="80"/>
                      <w:lang w:val="en-US"/>
                    </w:rPr>
                    <w:t xml:space="preserve">ID: dbu/046/14 </w:t>
                  </w:r>
                </w:p>
              </w:txbxContent>
            </v:textbox>
          </v:shape>
        </w:pict>
      </w:r>
      <w:r>
        <w:rPr>
          <w:rFonts w:hint="eastAsia" w:eastAsia="SimSun"/>
          <w:lang w:eastAsia="zh-CN"/>
        </w:rPr>
        <w:pict>
          <v:shape id="_x0000_s1031" o:spid="_x0000_s1031" o:spt="75" type="#_x0000_t75" style="position:absolute;left:0pt;margin-left:-69pt;margin-top:-24.75pt;height:792.95pt;width:612.45pt;mso-position-horizontal-relative:page;mso-position-vertical-relative:page;z-index:-251657216;mso-width-relative:page;mso-height-relative:page;" filled="f" o:preferrelative="t" stroked="f" coordsize="21600,21600">
            <v:path/>
            <v:fill on="f" focussize="0,0"/>
            <v:stroke on="f"/>
            <v:imagedata r:id="rId4" o:title="未标题-2"/>
            <o:lock v:ext="edit" grouping="f" rotation="f" text="f" aspectratio="t"/>
          </v:shape>
        </w:pict>
      </w:r>
    </w:p>
    <w:p w14:paraId="14D48867">
      <w:pPr>
        <w:bidi w:val="0"/>
        <w:spacing w:line="360" w:lineRule="auto"/>
        <w:jc w:val="both"/>
        <w:rPr>
          <w:rFonts w:hint="default" w:ascii="Times New Roman" w:hAnsi="Times New Roman" w:cs="Times New Roman"/>
          <w:b/>
          <w:bCs/>
          <w:sz w:val="24"/>
          <w:szCs w:val="24"/>
        </w:rPr>
        <w:sectPr>
          <w:pgSz w:w="11906" w:h="16838"/>
          <w:pgMar w:top="1440" w:right="1800" w:bottom="1440" w:left="1800" w:header="720" w:footer="720" w:gutter="0"/>
          <w:cols w:space="720" w:num="1"/>
          <w:docGrid w:linePitch="360" w:charSpace="0"/>
        </w:sectPr>
      </w:pPr>
    </w:p>
    <w:p w14:paraId="5DBBDCAB">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4"/>
          <w:szCs w:val="24"/>
        </w:rPr>
        <w:t>1</w:t>
      </w:r>
      <w:r>
        <w:rPr>
          <w:rFonts w:hint="default" w:ascii="Times New Roman" w:hAnsi="Times New Roman" w:cs="Times New Roman"/>
          <w:b/>
          <w:bCs/>
          <w:sz w:val="28"/>
          <w:szCs w:val="28"/>
        </w:rPr>
        <w:t>. Data Source Identification &amp; Understanding</w:t>
      </w:r>
    </w:p>
    <w:p w14:paraId="57542D4F">
      <w:pPr>
        <w:bidi w:val="0"/>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The goal of this step is to identify and select a suitable dataset for analysis and transformation, focusing on e-commerce-related data. The dataset selected for this project contains over 1.5 million rows and is used to gain insights into customer behavior, product trends, seller performance, and reviews. It will serve as the basis for various data analysis tasks such as cleaning, transformation, and visualization.</w:t>
      </w:r>
    </w:p>
    <w:p w14:paraId="4FC742DA">
      <w:pPr>
        <w:pStyle w:val="4"/>
        <w:keepNext w:val="0"/>
        <w:keepLines w:val="0"/>
        <w:widowControl/>
        <w:suppressLineNumbers w:val="0"/>
      </w:pPr>
      <w:r>
        <w:rPr>
          <w:rStyle w:val="13"/>
          <w:b/>
          <w:bCs/>
        </w:rPr>
        <w:t>1.1 Dataset Overview</w:t>
      </w:r>
    </w:p>
    <w:p w14:paraId="248A3A72">
      <w:pPr>
        <w:numPr>
          <w:ilvl w:val="0"/>
          <w:numId w:val="1"/>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Dataset Name:</w:t>
      </w:r>
      <w:r>
        <w:rPr>
          <w:rFonts w:hint="default" w:ascii="Times New Roman" w:hAnsi="Times New Roman" w:cs="Times New Roman"/>
          <w:sz w:val="24"/>
          <w:szCs w:val="24"/>
        </w:rPr>
        <w:t xml:space="preserve"> Brazilian E-commerce Data (Olist)</w:t>
      </w:r>
    </w:p>
    <w:p w14:paraId="0017EFDA">
      <w:pPr>
        <w:numPr>
          <w:ilvl w:val="0"/>
          <w:numId w:val="1"/>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Source:</w:t>
      </w:r>
      <w:r>
        <w:rPr>
          <w:rFonts w:hint="default" w:ascii="Times New Roman" w:hAnsi="Times New Roman" w:cs="Times New Roman"/>
          <w:sz w:val="24"/>
          <w:szCs w:val="24"/>
        </w:rPr>
        <w:t xml:space="preserve"> Kaggle - Brazilian E-commerce Data</w:t>
      </w:r>
    </w:p>
    <w:p w14:paraId="62B64155">
      <w:pPr>
        <w:numPr>
          <w:ilvl w:val="0"/>
          <w:numId w:val="1"/>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Dataset Size</w:t>
      </w:r>
      <w:r>
        <w:rPr>
          <w:rFonts w:hint="default" w:ascii="Times New Roman" w:hAnsi="Times New Roman" w:cs="Times New Roman"/>
          <w:sz w:val="24"/>
          <w:szCs w:val="24"/>
        </w:rPr>
        <w:t>: Contains over 1.5 million rows across multiple CSV files.</w:t>
      </w:r>
    </w:p>
    <w:p w14:paraId="17172EC5">
      <w:pPr>
        <w:numPr>
          <w:ilvl w:val="0"/>
          <w:numId w:val="1"/>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Data Type: </w:t>
      </w:r>
      <w:r>
        <w:rPr>
          <w:rFonts w:hint="default" w:ascii="Times New Roman" w:hAnsi="Times New Roman" w:cs="Times New Roman"/>
          <w:sz w:val="24"/>
          <w:szCs w:val="24"/>
        </w:rPr>
        <w:t>Structured data in CSV format.</w:t>
      </w:r>
    </w:p>
    <w:p w14:paraId="57723468">
      <w:pPr>
        <w:numPr>
          <w:ilvl w:val="0"/>
          <w:numId w:val="1"/>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Data Fields:</w:t>
      </w:r>
      <w:r>
        <w:rPr>
          <w:rFonts w:hint="default" w:ascii="Times New Roman" w:hAnsi="Times New Roman" w:cs="Times New Roman"/>
          <w:sz w:val="24"/>
          <w:szCs w:val="24"/>
        </w:rPr>
        <w:t xml:space="preserve"> The dataset includes multiple tables with different features such as:</w:t>
      </w:r>
    </w:p>
    <w:p w14:paraId="291BFB3D">
      <w:pPr>
        <w:numPr>
          <w:ilvl w:val="0"/>
          <w:numId w:val="2"/>
        </w:numPr>
        <w:bidi w:val="0"/>
        <w:ind w:left="2100" w:leftChars="0"/>
        <w:jc w:val="left"/>
        <w:rPr>
          <w:rFonts w:hint="default" w:ascii="Times New Roman" w:hAnsi="Times New Roman" w:cs="Times New Roman"/>
          <w:sz w:val="24"/>
          <w:szCs w:val="24"/>
        </w:rPr>
      </w:pPr>
      <w:r>
        <w:rPr>
          <w:rFonts w:hint="default" w:ascii="Times New Roman" w:hAnsi="Times New Roman" w:cs="Times New Roman"/>
          <w:sz w:val="24"/>
          <w:szCs w:val="24"/>
        </w:rPr>
        <w:t>Orders data</w:t>
      </w:r>
    </w:p>
    <w:p w14:paraId="7420B554">
      <w:pPr>
        <w:numPr>
          <w:ilvl w:val="0"/>
          <w:numId w:val="2"/>
        </w:numPr>
        <w:bidi w:val="0"/>
        <w:ind w:left="2100" w:leftChars="0"/>
        <w:jc w:val="left"/>
        <w:rPr>
          <w:rFonts w:hint="default" w:ascii="Times New Roman" w:hAnsi="Times New Roman" w:cs="Times New Roman"/>
          <w:sz w:val="24"/>
          <w:szCs w:val="24"/>
        </w:rPr>
      </w:pPr>
      <w:r>
        <w:rPr>
          <w:rFonts w:hint="default" w:ascii="Times New Roman" w:hAnsi="Times New Roman" w:cs="Times New Roman"/>
          <w:sz w:val="24"/>
          <w:szCs w:val="24"/>
        </w:rPr>
        <w:t>Product details</w:t>
      </w:r>
    </w:p>
    <w:p w14:paraId="43165BDD">
      <w:pPr>
        <w:numPr>
          <w:ilvl w:val="0"/>
          <w:numId w:val="2"/>
        </w:numPr>
        <w:bidi w:val="0"/>
        <w:ind w:left="2100" w:leftChars="0"/>
        <w:jc w:val="left"/>
        <w:rPr>
          <w:rFonts w:hint="default" w:ascii="Times New Roman" w:hAnsi="Times New Roman" w:cs="Times New Roman"/>
          <w:sz w:val="24"/>
          <w:szCs w:val="24"/>
        </w:rPr>
      </w:pPr>
      <w:r>
        <w:rPr>
          <w:rFonts w:hint="default" w:ascii="Times New Roman" w:hAnsi="Times New Roman" w:cs="Times New Roman"/>
          <w:sz w:val="24"/>
          <w:szCs w:val="24"/>
        </w:rPr>
        <w:t>Customer information</w:t>
      </w:r>
    </w:p>
    <w:p w14:paraId="0E5268E1">
      <w:pPr>
        <w:numPr>
          <w:ilvl w:val="0"/>
          <w:numId w:val="2"/>
        </w:numPr>
        <w:bidi w:val="0"/>
        <w:ind w:left="2100" w:leftChars="0"/>
        <w:jc w:val="left"/>
        <w:rPr>
          <w:rFonts w:hint="default" w:ascii="Times New Roman" w:hAnsi="Times New Roman" w:cs="Times New Roman"/>
          <w:sz w:val="24"/>
          <w:szCs w:val="24"/>
        </w:rPr>
      </w:pPr>
      <w:r>
        <w:rPr>
          <w:rFonts w:hint="default" w:ascii="Times New Roman" w:hAnsi="Times New Roman" w:cs="Times New Roman"/>
          <w:sz w:val="24"/>
          <w:szCs w:val="24"/>
        </w:rPr>
        <w:t>Reviews and ratings</w:t>
      </w:r>
    </w:p>
    <w:p w14:paraId="444538CD">
      <w:pPr>
        <w:numPr>
          <w:ilvl w:val="0"/>
          <w:numId w:val="2"/>
        </w:numPr>
        <w:bidi w:val="0"/>
        <w:ind w:left="2100" w:leftChars="0"/>
        <w:jc w:val="left"/>
        <w:rPr>
          <w:rFonts w:hint="default" w:ascii="Times New Roman" w:hAnsi="Times New Roman" w:cs="Times New Roman"/>
          <w:sz w:val="24"/>
          <w:szCs w:val="24"/>
        </w:rPr>
      </w:pPr>
      <w:r>
        <w:rPr>
          <w:rFonts w:hint="default" w:ascii="Times New Roman" w:hAnsi="Times New Roman" w:cs="Times New Roman"/>
          <w:sz w:val="24"/>
          <w:szCs w:val="24"/>
        </w:rPr>
        <w:t>Seller details</w:t>
      </w:r>
    </w:p>
    <w:p w14:paraId="7D8BB8E5">
      <w:pPr>
        <w:numPr>
          <w:ilvl w:val="0"/>
          <w:numId w:val="2"/>
        </w:numPr>
        <w:bidi w:val="0"/>
        <w:ind w:left="2100" w:leftChars="0"/>
        <w:jc w:val="left"/>
        <w:rPr>
          <w:rFonts w:hint="default" w:ascii="Times New Roman" w:hAnsi="Times New Roman" w:cs="Times New Roman"/>
          <w:sz w:val="24"/>
          <w:szCs w:val="24"/>
        </w:rPr>
      </w:pPr>
      <w:r>
        <w:rPr>
          <w:rFonts w:hint="default" w:ascii="Times New Roman" w:hAnsi="Times New Roman" w:cs="Times New Roman"/>
          <w:sz w:val="24"/>
          <w:szCs w:val="24"/>
        </w:rPr>
        <w:t>Payment information</w:t>
      </w:r>
    </w:p>
    <w:p w14:paraId="0D750298">
      <w:pPr>
        <w:bidi w:val="0"/>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Task: </w:t>
      </w:r>
      <w:r>
        <w:rPr>
          <w:rFonts w:hint="default" w:ascii="Times New Roman" w:hAnsi="Times New Roman" w:cs="Times New Roman"/>
          <w:sz w:val="24"/>
          <w:szCs w:val="24"/>
        </w:rPr>
        <w:t>Analyze the dataset structure by reading a CSV and examining its schema using pandas.</w:t>
      </w:r>
    </w:p>
    <w:p w14:paraId="227D3757">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rPr>
        <w:t>Code to Load Data</w:t>
      </w:r>
      <w:r>
        <w:rPr>
          <w:rFonts w:hint="default" w:ascii="Times New Roman" w:hAnsi="Times New Roman" w:cs="Times New Roman"/>
          <w:b/>
          <w:bCs/>
          <w:sz w:val="24"/>
          <w:szCs w:val="24"/>
          <w:lang w:val="en-US"/>
        </w:rPr>
        <w:t xml:space="preserve"> and Read</w:t>
      </w:r>
    </w:p>
    <w:p w14:paraId="2AE3015F">
      <w:pPr>
        <w:keepNext w:val="0"/>
        <w:keepLines w:val="0"/>
        <w:widowControl/>
        <w:numPr>
          <w:numId w:val="0"/>
        </w:numPr>
        <w:suppressLineNumbers w:val="0"/>
        <w:spacing w:before="0" w:beforeAutospacing="1" w:after="0" w:afterAutospacing="1"/>
        <w:ind w:left="360" w:leftChars="0"/>
      </w:pPr>
      <w:r>
        <w:drawing>
          <wp:inline distT="0" distB="0" distL="114300" distR="114300">
            <wp:extent cx="5267325" cy="3079750"/>
            <wp:effectExtent l="0" t="0" r="952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7325" cy="3079750"/>
                    </a:xfrm>
                    <a:prstGeom prst="rect">
                      <a:avLst/>
                    </a:prstGeom>
                    <a:noFill/>
                    <a:ln>
                      <a:noFill/>
                    </a:ln>
                  </pic:spPr>
                </pic:pic>
              </a:graphicData>
            </a:graphic>
          </wp:inline>
        </w:drawing>
      </w:r>
    </w:p>
    <w:p w14:paraId="4BAE9F58">
      <w:pPr>
        <w:bidi w:val="0"/>
        <w:spacing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1.2 Description of the Dataset</w:t>
      </w:r>
    </w:p>
    <w:p w14:paraId="46C80C18">
      <w:pPr>
        <w:numPr>
          <w:numId w:val="0"/>
        </w:numPr>
        <w:bidi w:val="0"/>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This dataset is a comprehensive record of transactions from a Brazilian e-commerce platform, Olist. It includes detailed information about customer orders, products, payment methods, sellers, and reviews. The data can be used to analyze various aspects of e-commerce performance, including product sales, customer feedback, seller activity, and order processing times.</w:t>
      </w:r>
    </w:p>
    <w:p w14:paraId="167A73FF">
      <w:pPr>
        <w:numPr>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Key CSV Files:</w:t>
      </w:r>
    </w:p>
    <w:p w14:paraId="27834951">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orders.csv: </w:t>
      </w:r>
      <w:r>
        <w:rPr>
          <w:rFonts w:hint="default" w:ascii="Times New Roman" w:hAnsi="Times New Roman" w:cs="Times New Roman"/>
          <w:sz w:val="24"/>
          <w:szCs w:val="24"/>
        </w:rPr>
        <w:t>Contains details about customer orders such as order IDs, payment values, and timestamps.</w:t>
      </w:r>
    </w:p>
    <w:p w14:paraId="74A854D3">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order_items.csv:</w:t>
      </w:r>
      <w:r>
        <w:rPr>
          <w:rFonts w:hint="default" w:ascii="Times New Roman" w:hAnsi="Times New Roman" w:cs="Times New Roman"/>
          <w:sz w:val="24"/>
          <w:szCs w:val="24"/>
        </w:rPr>
        <w:t xml:space="preserve"> Includes data on the individual items ordered, linked to the orders.csv file.</w:t>
      </w:r>
    </w:p>
    <w:p w14:paraId="0D322D63">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products.csv:</w:t>
      </w:r>
      <w:r>
        <w:rPr>
          <w:rFonts w:hint="default" w:ascii="Times New Roman" w:hAnsi="Times New Roman" w:cs="Times New Roman"/>
          <w:sz w:val="24"/>
          <w:szCs w:val="24"/>
        </w:rPr>
        <w:t xml:space="preserve"> Contains product-related information such as product categories, descriptions, and pricing.</w:t>
      </w:r>
    </w:p>
    <w:p w14:paraId="595B9FB7">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customers.csv:</w:t>
      </w:r>
      <w:r>
        <w:rPr>
          <w:rFonts w:hint="default" w:ascii="Times New Roman" w:hAnsi="Times New Roman" w:cs="Times New Roman"/>
          <w:sz w:val="24"/>
          <w:szCs w:val="24"/>
        </w:rPr>
        <w:t xml:space="preserve"> Includes customer details such as their city, state, and unique customer ID.</w:t>
      </w:r>
    </w:p>
    <w:p w14:paraId="06393DFF">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reviews.csv:</w:t>
      </w:r>
      <w:r>
        <w:rPr>
          <w:rFonts w:hint="default" w:ascii="Times New Roman" w:hAnsi="Times New Roman" w:cs="Times New Roman"/>
          <w:sz w:val="24"/>
          <w:szCs w:val="24"/>
        </w:rPr>
        <w:t xml:space="preserve"> Contains product reviews, ratings, and customer feedback.</w:t>
      </w:r>
    </w:p>
    <w:p w14:paraId="195D866B">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sellers.csv</w:t>
      </w:r>
      <w:r>
        <w:rPr>
          <w:rFonts w:hint="default" w:ascii="Times New Roman" w:hAnsi="Times New Roman" w:cs="Times New Roman"/>
          <w:sz w:val="24"/>
          <w:szCs w:val="24"/>
        </w:rPr>
        <w:t>: Includes seller information such as seller ID, location, and sales.</w:t>
      </w:r>
    </w:p>
    <w:p w14:paraId="4430307E">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product_category_name_translation.csv:</w:t>
      </w:r>
      <w:r>
        <w:rPr>
          <w:rFonts w:hint="default" w:ascii="Times New Roman" w:hAnsi="Times New Roman" w:cs="Times New Roman"/>
          <w:sz w:val="24"/>
          <w:szCs w:val="24"/>
        </w:rPr>
        <w:t xml:space="preserve"> Maps product categories to English translations.</w:t>
      </w:r>
    </w:p>
    <w:p w14:paraId="101F4803">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payment.csv:</w:t>
      </w:r>
      <w:r>
        <w:rPr>
          <w:rFonts w:hint="default" w:ascii="Times New Roman" w:hAnsi="Times New Roman" w:cs="Times New Roman"/>
          <w:sz w:val="24"/>
          <w:szCs w:val="24"/>
        </w:rPr>
        <w:t xml:space="preserve"> Contains payment details related to orders, including payment method and amount.</w:t>
      </w:r>
    </w:p>
    <w:p w14:paraId="7933D903">
      <w:pPr>
        <w:bidi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 Data Transformation</w:t>
      </w:r>
    </w:p>
    <w:p w14:paraId="78CCB23B">
      <w:pPr>
        <w:numPr>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3.1 Cleaning:</w:t>
      </w:r>
    </w:p>
    <w:p w14:paraId="177E11BB">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Handle Missing Values: Apply techniques to handle missing data in the e-commerce dataset.</w:t>
      </w:r>
    </w:p>
    <w:p w14:paraId="4C679832">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Remove Duplicates: Identify and remove duplicates.</w:t>
      </w:r>
    </w:p>
    <w:p w14:paraId="0AE03351">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Format Data Types: Convert dates to datetime and numerical data to appropriate types.</w:t>
      </w:r>
    </w:p>
    <w:p w14:paraId="5BD8206B">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Handle Inconsistencies and Errors: Standardize product names, categories, or payment methods.</w:t>
      </w:r>
    </w:p>
    <w:p w14:paraId="1EFDAA9A">
      <w:pPr>
        <w:numPr>
          <w:numId w:val="0"/>
        </w:numPr>
        <w:bidi w:val="0"/>
        <w:spacing w:line="360" w:lineRule="auto"/>
        <w:jc w:val="both"/>
        <w:rPr>
          <w:rFonts w:hint="default" w:ascii="Times New Roman" w:hAnsi="Times New Roman" w:cs="Times New Roman"/>
          <w:sz w:val="24"/>
          <w:szCs w:val="24"/>
        </w:rPr>
      </w:pPr>
    </w:p>
    <w:p w14:paraId="33819070">
      <w:pPr>
        <w:numPr>
          <w:numId w:val="0"/>
        </w:numPr>
        <w:bidi w:val="0"/>
        <w:spacing w:line="360" w:lineRule="auto"/>
        <w:jc w:val="both"/>
        <w:rPr>
          <w:rFonts w:hint="default" w:ascii="Times New Roman" w:hAnsi="Times New Roman" w:cs="Times New Roman"/>
          <w:sz w:val="24"/>
          <w:szCs w:val="24"/>
        </w:rPr>
      </w:pPr>
    </w:p>
    <w:p w14:paraId="36F08435">
      <w:pPr>
        <w:numPr>
          <w:numId w:val="0"/>
        </w:numPr>
        <w:bidi w:val="0"/>
        <w:spacing w:line="360" w:lineRule="auto"/>
        <w:jc w:val="both"/>
        <w:rPr>
          <w:rFonts w:hint="default" w:ascii="Times New Roman" w:hAnsi="Times New Roman" w:cs="Times New Roman"/>
          <w:sz w:val="24"/>
          <w:szCs w:val="24"/>
        </w:rPr>
      </w:pPr>
    </w:p>
    <w:p w14:paraId="31AA7A77">
      <w:pPr>
        <w:pStyle w:val="12"/>
        <w:keepNext w:val="0"/>
        <w:keepLines w:val="0"/>
        <w:widowControl/>
        <w:suppressLineNumbers w:val="0"/>
      </w:pPr>
      <w:r>
        <w:rPr>
          <w:rStyle w:val="13"/>
        </w:rPr>
        <w:t>Code for Data Cleaning</w:t>
      </w:r>
      <w:r>
        <w:t>:</w:t>
      </w:r>
    </w:p>
    <w:p w14:paraId="5562FCE2">
      <w:pPr>
        <w:pStyle w:val="12"/>
        <w:keepNext w:val="0"/>
        <w:keepLines w:val="0"/>
        <w:widowControl/>
        <w:suppressLineNumbers w:val="0"/>
      </w:pPr>
      <w:r>
        <w:drawing>
          <wp:inline distT="0" distB="0" distL="114300" distR="114300">
            <wp:extent cx="5273040" cy="2602230"/>
            <wp:effectExtent l="0" t="0" r="381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273040" cy="2602230"/>
                    </a:xfrm>
                    <a:prstGeom prst="rect">
                      <a:avLst/>
                    </a:prstGeom>
                    <a:noFill/>
                    <a:ln>
                      <a:noFill/>
                    </a:ln>
                  </pic:spPr>
                </pic:pic>
              </a:graphicData>
            </a:graphic>
          </wp:inline>
        </w:drawing>
      </w:r>
    </w:p>
    <w:p w14:paraId="4095669F">
      <w:pPr>
        <w:pStyle w:val="12"/>
        <w:keepNext w:val="0"/>
        <w:keepLines w:val="0"/>
        <w:widowControl/>
        <w:suppressLineNumbers w:val="0"/>
      </w:pPr>
      <w:r>
        <w:drawing>
          <wp:inline distT="0" distB="0" distL="114300" distR="114300">
            <wp:extent cx="5273675" cy="1671955"/>
            <wp:effectExtent l="0" t="0" r="3175" b="444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7"/>
                    <a:stretch>
                      <a:fillRect/>
                    </a:stretch>
                  </pic:blipFill>
                  <pic:spPr>
                    <a:xfrm>
                      <a:off x="0" y="0"/>
                      <a:ext cx="5273675" cy="1671955"/>
                    </a:xfrm>
                    <a:prstGeom prst="rect">
                      <a:avLst/>
                    </a:prstGeom>
                    <a:noFill/>
                    <a:ln>
                      <a:noFill/>
                    </a:ln>
                  </pic:spPr>
                </pic:pic>
              </a:graphicData>
            </a:graphic>
          </wp:inline>
        </w:drawing>
      </w:r>
    </w:p>
    <w:p w14:paraId="66ABEF61">
      <w:pPr>
        <w:numPr>
          <w:ilvl w:val="0"/>
          <w:numId w:val="4"/>
        </w:numPr>
        <w:bidi w:val="0"/>
        <w:spacing w:line="360" w:lineRule="auto"/>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Loading Processed Data into PostgreSQL</w:t>
      </w:r>
    </w:p>
    <w:p w14:paraId="1D9A8D92">
      <w:pPr>
        <w:numPr>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Prerequisites</w:t>
      </w:r>
    </w:p>
    <w:p w14:paraId="6BE771DC">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Ensure PostgreSQL is installed and running. You also need Pandas and psycopg2 installed in Python:</w:t>
      </w:r>
    </w:p>
    <w:p w14:paraId="3175A4B9">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pip install pandas psycopg2</w:t>
      </w:r>
    </w:p>
    <w:p w14:paraId="79D36F0E">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 Loading Using Python (Pandas &amp; psycopg2)</w:t>
      </w:r>
    </w:p>
    <w:p w14:paraId="5479C127">
      <w:pPr>
        <w:numPr>
          <w:ilvl w:val="0"/>
          <w:numId w:val="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A.</w:t>
      </w:r>
      <w:r>
        <w:rPr>
          <w:rFonts w:hint="default" w:ascii="Times New Roman" w:hAnsi="Times New Roman" w:cs="Times New Roman"/>
          <w:sz w:val="24"/>
          <w:szCs w:val="24"/>
        </w:rPr>
        <w:t>Define Database Connection Parameters</w:t>
      </w:r>
    </w:p>
    <w:p w14:paraId="4F76C4AE">
      <w:pPr>
        <w:numPr>
          <w:numId w:val="0"/>
        </w:numPr>
      </w:pPr>
    </w:p>
    <w:p w14:paraId="3A298E9C">
      <w:pPr>
        <w:numPr>
          <w:numId w:val="0"/>
        </w:numPr>
      </w:pPr>
      <w:r>
        <w:drawing>
          <wp:inline distT="0" distB="0" distL="114300" distR="114300">
            <wp:extent cx="5271135" cy="2640965"/>
            <wp:effectExtent l="0" t="0" r="5715"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271135" cy="2640965"/>
                    </a:xfrm>
                    <a:prstGeom prst="rect">
                      <a:avLst/>
                    </a:prstGeom>
                    <a:noFill/>
                    <a:ln>
                      <a:noFill/>
                    </a:ln>
                  </pic:spPr>
                </pic:pic>
              </a:graphicData>
            </a:graphic>
          </wp:inline>
        </w:drawing>
      </w:r>
    </w:p>
    <w:p w14:paraId="5857C262">
      <w:pPr>
        <w:numPr>
          <w:numId w:val="0"/>
        </w:numPr>
      </w:pPr>
    </w:p>
    <w:p w14:paraId="2014E77C">
      <w:pPr>
        <w:numPr>
          <w:numId w:val="0"/>
        </w:numPr>
        <w:rPr>
          <w:rFonts w:hint="default"/>
          <w:lang w:val="en-US"/>
        </w:rPr>
      </w:pPr>
    </w:p>
    <w:p w14:paraId="2891F10D">
      <w:pPr>
        <w:numPr>
          <w:ilvl w:val="0"/>
          <w:numId w:val="5"/>
        </w:numPr>
        <w:bidi w:val="0"/>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Define Dataset Paths</w:t>
      </w:r>
    </w:p>
    <w:p w14:paraId="0BAD0A95">
      <w:pPr>
        <w:pStyle w:val="12"/>
        <w:keepNext w:val="0"/>
        <w:keepLines w:val="0"/>
        <w:widowControl/>
        <w:suppressLineNumbers w:val="0"/>
      </w:pPr>
      <w:r>
        <w:t>Specify the folder path containing the CSV files and list of datasets:</w:t>
      </w:r>
    </w:p>
    <w:p w14:paraId="2A1F4671">
      <w:pPr>
        <w:pStyle w:val="12"/>
        <w:keepNext w:val="0"/>
        <w:keepLines w:val="0"/>
        <w:widowControl/>
        <w:suppressLineNumbers w:val="0"/>
      </w:pPr>
      <w:r>
        <w:drawing>
          <wp:inline distT="0" distB="0" distL="114300" distR="114300">
            <wp:extent cx="5991225" cy="2486660"/>
            <wp:effectExtent l="0" t="0" r="9525"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991225" cy="2486660"/>
                    </a:xfrm>
                    <a:prstGeom prst="rect">
                      <a:avLst/>
                    </a:prstGeom>
                    <a:noFill/>
                    <a:ln>
                      <a:noFill/>
                    </a:ln>
                  </pic:spPr>
                </pic:pic>
              </a:graphicData>
            </a:graphic>
          </wp:inline>
        </w:drawing>
      </w:r>
    </w:p>
    <w:p w14:paraId="3D01CD07">
      <w:pPr>
        <w:numPr>
          <w:ilvl w:val="0"/>
          <w:numId w:val="5"/>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Test Database Connection</w:t>
      </w:r>
    </w:p>
    <w:p w14:paraId="3DD797C8">
      <w:pPr>
        <w:numPr>
          <w:numId w:val="0"/>
        </w:numPr>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Verify the connection to PostgreSQL:</w:t>
      </w:r>
    </w:p>
    <w:p w14:paraId="2CC3EB1F">
      <w:pPr>
        <w:pStyle w:val="12"/>
        <w:keepNext w:val="0"/>
        <w:keepLines w:val="0"/>
        <w:widowControl/>
        <w:suppressLineNumbers w:val="0"/>
      </w:pPr>
      <w:r>
        <w:drawing>
          <wp:inline distT="0" distB="0" distL="114300" distR="114300">
            <wp:extent cx="5895975" cy="1197610"/>
            <wp:effectExtent l="0" t="0" r="9525" b="25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5895975" cy="1197610"/>
                    </a:xfrm>
                    <a:prstGeom prst="rect">
                      <a:avLst/>
                    </a:prstGeom>
                    <a:noFill/>
                    <a:ln>
                      <a:noFill/>
                    </a:ln>
                  </pic:spPr>
                </pic:pic>
              </a:graphicData>
            </a:graphic>
          </wp:inline>
        </w:drawing>
      </w:r>
    </w:p>
    <w:p w14:paraId="182F5592">
      <w:pPr>
        <w:pStyle w:val="12"/>
        <w:keepNext w:val="0"/>
        <w:keepLines w:val="0"/>
        <w:widowControl/>
        <w:suppressLineNumbers w:val="0"/>
      </w:pPr>
    </w:p>
    <w:p w14:paraId="214AC536">
      <w:pPr>
        <w:pStyle w:val="4"/>
        <w:keepNext w:val="0"/>
        <w:keepLines w:val="0"/>
        <w:widowControl/>
        <w:numPr>
          <w:ilvl w:val="0"/>
          <w:numId w:val="5"/>
        </w:numPr>
        <w:suppressLineNumbers w:val="0"/>
        <w:ind w:left="0" w:leftChars="0" w:firstLine="0" w:firstLineChars="0"/>
      </w:pPr>
      <w:r>
        <w:rPr>
          <w:rStyle w:val="13"/>
          <w:b/>
          <w:bCs/>
        </w:rPr>
        <w:t>Load CSV Data into PostgreSQL</w:t>
      </w:r>
    </w:p>
    <w:p w14:paraId="058829F4">
      <w:pPr>
        <w:pStyle w:val="12"/>
        <w:keepNext w:val="0"/>
        <w:keepLines w:val="0"/>
        <w:widowControl/>
        <w:suppressLineNumbers w:val="0"/>
      </w:pPr>
      <w:r>
        <w:t>This script reads each dataset and loads it into PostgreSQL:</w:t>
      </w:r>
    </w:p>
    <w:p w14:paraId="0932F0D4"/>
    <w:p w14:paraId="26EE3A2C">
      <w:r>
        <w:drawing>
          <wp:inline distT="0" distB="0" distL="114300" distR="114300">
            <wp:extent cx="5751830" cy="2508885"/>
            <wp:effectExtent l="0" t="0" r="1270" b="571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5751830" cy="2508885"/>
                    </a:xfrm>
                    <a:prstGeom prst="rect">
                      <a:avLst/>
                    </a:prstGeom>
                    <a:noFill/>
                    <a:ln>
                      <a:noFill/>
                    </a:ln>
                  </pic:spPr>
                </pic:pic>
              </a:graphicData>
            </a:graphic>
          </wp:inline>
        </w:drawing>
      </w:r>
    </w:p>
    <w:p w14:paraId="3CD4FEF4">
      <w:r>
        <w:drawing>
          <wp:inline distT="0" distB="0" distL="114300" distR="114300">
            <wp:extent cx="5746750" cy="1861185"/>
            <wp:effectExtent l="0" t="0" r="6350" b="571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2"/>
                    <a:stretch>
                      <a:fillRect/>
                    </a:stretch>
                  </pic:blipFill>
                  <pic:spPr>
                    <a:xfrm>
                      <a:off x="0" y="0"/>
                      <a:ext cx="5746750" cy="1861185"/>
                    </a:xfrm>
                    <a:prstGeom prst="rect">
                      <a:avLst/>
                    </a:prstGeom>
                    <a:noFill/>
                    <a:ln>
                      <a:noFill/>
                    </a:ln>
                  </pic:spPr>
                </pic:pic>
              </a:graphicData>
            </a:graphic>
          </wp:inline>
        </w:drawing>
      </w:r>
    </w:p>
    <w:p w14:paraId="55DA8D07"/>
    <w:p w14:paraId="4A49C99A">
      <w:pPr>
        <w:pStyle w:val="4"/>
        <w:keepNext w:val="0"/>
        <w:keepLines w:val="0"/>
        <w:widowControl/>
        <w:numPr>
          <w:ilvl w:val="0"/>
          <w:numId w:val="5"/>
        </w:numPr>
        <w:suppressLineNumbers w:val="0"/>
        <w:ind w:left="0" w:leftChars="0" w:firstLine="0" w:firstLineChars="0"/>
      </w:pPr>
      <w:r>
        <w:rPr>
          <w:rStyle w:val="13"/>
          <w:b/>
          <w:bCs/>
        </w:rPr>
        <w:t>Verify Data Load by Displaying First 5 Rows</w:t>
      </w:r>
    </w:p>
    <w:p w14:paraId="54909BDE">
      <w:pPr>
        <w:pStyle w:val="12"/>
        <w:keepNext w:val="0"/>
        <w:keepLines w:val="0"/>
        <w:widowControl/>
        <w:suppressLineNumbers w:val="0"/>
      </w:pPr>
      <w:r>
        <w:t>Check if the data was inserted correctly:</w:t>
      </w:r>
    </w:p>
    <w:p w14:paraId="497B5DB9">
      <w:pPr>
        <w:pStyle w:val="12"/>
        <w:keepNext w:val="0"/>
        <w:keepLines w:val="0"/>
        <w:widowControl/>
        <w:suppressLineNumbers w:val="0"/>
      </w:pPr>
      <w:r>
        <w:drawing>
          <wp:inline distT="0" distB="0" distL="114300" distR="114300">
            <wp:extent cx="5272405" cy="1570990"/>
            <wp:effectExtent l="0" t="0" r="4445"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272405" cy="1570990"/>
                    </a:xfrm>
                    <a:prstGeom prst="rect">
                      <a:avLst/>
                    </a:prstGeom>
                    <a:noFill/>
                    <a:ln>
                      <a:noFill/>
                    </a:ln>
                  </pic:spPr>
                </pic:pic>
              </a:graphicData>
            </a:graphic>
          </wp:inline>
        </w:drawing>
      </w:r>
    </w:p>
    <w:p w14:paraId="22A65C12">
      <w:pPr>
        <w:pStyle w:val="12"/>
        <w:keepNext w:val="0"/>
        <w:keepLines w:val="0"/>
        <w:widowControl/>
        <w:suppressLineNumbers w:val="0"/>
      </w:pPr>
      <w:r>
        <w:drawing>
          <wp:inline distT="0" distB="0" distL="114300" distR="114300">
            <wp:extent cx="5271135" cy="1791335"/>
            <wp:effectExtent l="0" t="0" r="5715" b="1841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4"/>
                    <a:stretch>
                      <a:fillRect/>
                    </a:stretch>
                  </pic:blipFill>
                  <pic:spPr>
                    <a:xfrm>
                      <a:off x="0" y="0"/>
                      <a:ext cx="5271135" cy="1791335"/>
                    </a:xfrm>
                    <a:prstGeom prst="rect">
                      <a:avLst/>
                    </a:prstGeom>
                    <a:noFill/>
                    <a:ln>
                      <a:noFill/>
                    </a:ln>
                  </pic:spPr>
                </pic:pic>
              </a:graphicData>
            </a:graphic>
          </wp:inline>
        </w:drawing>
      </w:r>
    </w:p>
    <w:p w14:paraId="3299085F">
      <w:pPr>
        <w:pStyle w:val="3"/>
        <w:keepNext w:val="0"/>
        <w:keepLines w:val="0"/>
        <w:widowControl/>
        <w:numPr>
          <w:ilvl w:val="0"/>
          <w:numId w:val="6"/>
        </w:numPr>
        <w:suppressLineNumbers w:val="0"/>
        <w:ind w:left="0" w:leftChars="0" w:firstLine="0" w:firstLineChars="0"/>
      </w:pPr>
      <w:r>
        <w:rPr>
          <w:rStyle w:val="13"/>
          <w:b/>
          <w:bCs/>
        </w:rPr>
        <w:t>Data Visualization and Insights</w:t>
      </w:r>
    </w:p>
    <w:p w14:paraId="0E2DD2CB">
      <w:pPr>
        <w:pStyle w:val="4"/>
        <w:keepNext w:val="0"/>
        <w:keepLines w:val="0"/>
        <w:widowControl/>
        <w:suppressLineNumbers w:val="0"/>
      </w:pPr>
      <w:r>
        <w:rPr>
          <w:rStyle w:val="13"/>
          <w:b/>
          <w:bCs/>
        </w:rPr>
        <w:t>1. Connecting Power BI to PostgreSQL</w:t>
      </w:r>
    </w:p>
    <w:p w14:paraId="129F6370">
      <w:pPr>
        <w:numPr>
          <w:ilvl w:val="0"/>
          <w:numId w:val="7"/>
        </w:numPr>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Open Power BI Desktop.</w:t>
      </w:r>
    </w:p>
    <w:p w14:paraId="11F9DD79">
      <w:pPr>
        <w:numPr>
          <w:ilvl w:val="0"/>
          <w:numId w:val="7"/>
        </w:numPr>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Click Home &gt; Get Data &gt; PostgreSQL Database.</w:t>
      </w:r>
    </w:p>
    <w:p w14:paraId="4859844D">
      <w:pPr>
        <w:numPr>
          <w:ilvl w:val="0"/>
          <w:numId w:val="7"/>
        </w:numPr>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Enter server details (localhost).</w:t>
      </w:r>
    </w:p>
    <w:p w14:paraId="2AB18163">
      <w:pPr>
        <w:numPr>
          <w:ilvl w:val="0"/>
          <w:numId w:val="7"/>
        </w:numPr>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Click Import to load data.</w:t>
      </w:r>
    </w:p>
    <w:p w14:paraId="676C2952">
      <w:pPr>
        <w:numPr>
          <w:ilvl w:val="0"/>
          <w:numId w:val="7"/>
        </w:numPr>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Select tables and click Load.</w:t>
      </w:r>
    </w:p>
    <w:p w14:paraId="312FC0CB">
      <w:pPr>
        <w:pStyle w:val="4"/>
        <w:keepNext w:val="0"/>
        <w:keepLines w:val="0"/>
        <w:widowControl/>
        <w:numPr>
          <w:ilvl w:val="0"/>
          <w:numId w:val="8"/>
        </w:numPr>
        <w:suppressLineNumbers w:val="0"/>
        <w:rPr>
          <w:rStyle w:val="13"/>
          <w:b/>
          <w:bCs/>
        </w:rPr>
      </w:pPr>
      <w:r>
        <w:rPr>
          <w:rStyle w:val="13"/>
          <w:b/>
          <w:bCs/>
        </w:rPr>
        <w:t>Interactive Dashboards</w:t>
      </w:r>
    </w:p>
    <w:p w14:paraId="1D42649E">
      <w:pPr>
        <w:pStyle w:val="4"/>
        <w:keepNext w:val="0"/>
        <w:keepLines w:val="0"/>
        <w:widowControl/>
        <w:numPr>
          <w:ilvl w:val="0"/>
          <w:numId w:val="9"/>
        </w:numPr>
        <w:suppressLineNumbers w:val="0"/>
      </w:pPr>
      <w:r>
        <w:rPr>
          <w:rStyle w:val="13"/>
          <w:b/>
          <w:bCs/>
        </w:rPr>
        <w:t>Order ID and Customer City in a Bar Chart</w:t>
      </w:r>
    </w:p>
    <w:p w14:paraId="649A010E">
      <w:pPr>
        <w:numPr>
          <w:ilvl w:val="0"/>
          <w:numId w:val="10"/>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bar chart visualizes the number of orders per customer city, providing insights into regional sales distribution. The X-axis represents different customer cities, while the Y-axis shows the count of order IDs.</w:t>
      </w:r>
    </w:p>
    <w:p w14:paraId="771C526F">
      <w:pPr>
        <w:numPr>
          <w:ilvl w:val="0"/>
          <w:numId w:val="10"/>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visualization helps identify high-demand regions, customer concentration, and potential market expansion opportunities. It can also reveal geographic patterns in purchasing behavior, aiding in targeted marketing and logistics optimization.</w:t>
      </w:r>
    </w:p>
    <w:p w14:paraId="43A3D8BB">
      <w:r>
        <w:drawing>
          <wp:inline distT="0" distB="0" distL="114300" distR="114300">
            <wp:extent cx="5273675" cy="2788285"/>
            <wp:effectExtent l="0" t="0" r="3175" b="1206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5273675" cy="2788285"/>
                    </a:xfrm>
                    <a:prstGeom prst="rect">
                      <a:avLst/>
                    </a:prstGeom>
                    <a:noFill/>
                    <a:ln>
                      <a:noFill/>
                    </a:ln>
                  </pic:spPr>
                </pic:pic>
              </a:graphicData>
            </a:graphic>
          </wp:inline>
        </w:drawing>
      </w:r>
    </w:p>
    <w:p w14:paraId="25CA0716">
      <w:pPr>
        <w:rPr>
          <w:rFonts w:hint="default"/>
          <w:lang w:val="en-US"/>
        </w:rPr>
      </w:pPr>
    </w:p>
    <w:p w14:paraId="4BD21ED3">
      <w:pPr>
        <w:pStyle w:val="4"/>
        <w:keepNext w:val="0"/>
        <w:keepLines w:val="0"/>
        <w:widowControl/>
        <w:suppressLineNumbers w:val="0"/>
      </w:pPr>
      <w:r>
        <w:rPr>
          <w:rStyle w:val="13"/>
          <w:rFonts w:hint="default"/>
          <w:b/>
          <w:bCs/>
          <w:lang w:val="en-US"/>
        </w:rPr>
        <w:t>B.</w:t>
      </w:r>
      <w:r>
        <w:rPr>
          <w:rStyle w:val="13"/>
          <w:b/>
          <w:bCs/>
        </w:rPr>
        <w:t>Payment Value by Payment Type in a Column Chart</w:t>
      </w:r>
    </w:p>
    <w:p w14:paraId="2DDB932A">
      <w:pPr>
        <w:numPr>
          <w:numId w:val="0"/>
        </w:numPr>
        <w:bidi w:val="0"/>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The column chart visualizes the total payment value for each payment type, helping to understand customer preferences in transaction methods.</w:t>
      </w:r>
    </w:p>
    <w:p w14:paraId="1FEA48AB">
      <w:pPr>
        <w:numPr>
          <w:ilvl w:val="0"/>
          <w:numId w:val="11"/>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X-axis:</w:t>
      </w:r>
      <w:r>
        <w:rPr>
          <w:rFonts w:hint="default" w:ascii="Times New Roman" w:hAnsi="Times New Roman" w:cs="Times New Roman"/>
          <w:sz w:val="24"/>
          <w:szCs w:val="24"/>
        </w:rPr>
        <w:t xml:space="preserve"> Different payment types (e.g., credit card, debit card, boleto, voucher).</w:t>
      </w:r>
    </w:p>
    <w:p w14:paraId="1C17FC9E">
      <w:pPr>
        <w:numPr>
          <w:ilvl w:val="0"/>
          <w:numId w:val="11"/>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Y-axis:</w:t>
      </w:r>
      <w:r>
        <w:rPr>
          <w:rFonts w:hint="default" w:ascii="Times New Roman" w:hAnsi="Times New Roman" w:cs="Times New Roman"/>
          <w:sz w:val="24"/>
          <w:szCs w:val="24"/>
        </w:rPr>
        <w:t xml:space="preserve"> Sum of payment values representing total revenue from each method.</w:t>
      </w:r>
    </w:p>
    <w:p w14:paraId="71EF6E19">
      <w:pPr>
        <w:numPr>
          <w:numId w:val="0"/>
        </w:numPr>
        <w:bidi w:val="0"/>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This visualization helps businesses identify the most popular payment methods, optimize payment processing strategies, and assess financial trends related to customer transactions.</w:t>
      </w:r>
    </w:p>
    <w:p w14:paraId="10A16EC2">
      <w:pPr>
        <w:numPr>
          <w:numId w:val="0"/>
        </w:numPr>
      </w:pPr>
      <w:r>
        <w:drawing>
          <wp:inline distT="0" distB="0" distL="114300" distR="114300">
            <wp:extent cx="5273040" cy="2953385"/>
            <wp:effectExtent l="0" t="0" r="3810" b="1841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5273040" cy="2953385"/>
                    </a:xfrm>
                    <a:prstGeom prst="rect">
                      <a:avLst/>
                    </a:prstGeom>
                    <a:noFill/>
                    <a:ln>
                      <a:noFill/>
                    </a:ln>
                  </pic:spPr>
                </pic:pic>
              </a:graphicData>
            </a:graphic>
          </wp:inline>
        </w:drawing>
      </w:r>
    </w:p>
    <w:p w14:paraId="15003DBB">
      <w:pPr>
        <w:numPr>
          <w:numId w:val="0"/>
        </w:numPr>
      </w:pPr>
    </w:p>
    <w:p w14:paraId="4A23EF34">
      <w:pPr>
        <w:pStyle w:val="4"/>
        <w:keepNext w:val="0"/>
        <w:keepLines w:val="0"/>
        <w:widowControl/>
        <w:suppressLineNumbers w:val="0"/>
      </w:pPr>
      <w:r>
        <w:rPr>
          <w:rStyle w:val="13"/>
          <w:rFonts w:hint="default"/>
          <w:b/>
          <w:bCs/>
          <w:lang w:val="en-US"/>
        </w:rPr>
        <w:t>C.</w:t>
      </w:r>
      <w:r>
        <w:rPr>
          <w:rStyle w:val="13"/>
          <w:b/>
          <w:bCs/>
        </w:rPr>
        <w:t>Product Category Name (English) by Price</w:t>
      </w:r>
    </w:p>
    <w:p w14:paraId="1B50930E">
      <w:pPr>
        <w:numPr>
          <w:numId w:val="0"/>
        </w:numPr>
        <w:bidi w:val="0"/>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This visualization displays the average product price across different product categories to analyze pricing trends.</w:t>
      </w:r>
    </w:p>
    <w:p w14:paraId="254680C5">
      <w:pPr>
        <w:numPr>
          <w:ilvl w:val="0"/>
          <w:numId w:val="11"/>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X-axis:</w:t>
      </w:r>
      <w:r>
        <w:rPr>
          <w:rFonts w:hint="default" w:ascii="Times New Roman" w:hAnsi="Times New Roman" w:cs="Times New Roman"/>
          <w:sz w:val="24"/>
          <w:szCs w:val="24"/>
        </w:rPr>
        <w:t xml:space="preserve"> Product Category Name (English) – Represents different product categories.</w:t>
      </w:r>
    </w:p>
    <w:p w14:paraId="3633B52A">
      <w:pPr>
        <w:numPr>
          <w:ilvl w:val="0"/>
          <w:numId w:val="11"/>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Y-axis</w:t>
      </w:r>
      <w:r>
        <w:rPr>
          <w:rFonts w:hint="default" w:ascii="Times New Roman" w:hAnsi="Times New Roman" w:cs="Times New Roman"/>
          <w:sz w:val="24"/>
          <w:szCs w:val="24"/>
        </w:rPr>
        <w:t>: Average Price – Shows the mean price of products within each category.</w:t>
      </w:r>
    </w:p>
    <w:p w14:paraId="43E717BE">
      <w:pPr>
        <w:numPr>
          <w:numId w:val="0"/>
        </w:numPr>
        <w:bidi w:val="0"/>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This analysis helps businesses understand price variations across categories, identify high-value product segments, and make data-driven pricing decisions.</w:t>
      </w:r>
    </w:p>
    <w:p w14:paraId="641AB2B3">
      <w:pPr>
        <w:numPr>
          <w:numId w:val="0"/>
        </w:numPr>
      </w:pPr>
      <w:r>
        <w:drawing>
          <wp:inline distT="0" distB="0" distL="114300" distR="114300">
            <wp:extent cx="5273040" cy="2994660"/>
            <wp:effectExtent l="0" t="0" r="3810" b="1524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5273040" cy="2994660"/>
                    </a:xfrm>
                    <a:prstGeom prst="rect">
                      <a:avLst/>
                    </a:prstGeom>
                    <a:noFill/>
                    <a:ln>
                      <a:noFill/>
                    </a:ln>
                  </pic:spPr>
                </pic:pic>
              </a:graphicData>
            </a:graphic>
          </wp:inline>
        </w:drawing>
      </w:r>
    </w:p>
    <w:p w14:paraId="614A49C2">
      <w:pPr>
        <w:pStyle w:val="4"/>
        <w:keepNext w:val="0"/>
        <w:keepLines w:val="0"/>
        <w:widowControl/>
        <w:numPr>
          <w:ilvl w:val="0"/>
          <w:numId w:val="12"/>
        </w:numPr>
        <w:suppressLineNumbers w:val="0"/>
      </w:pPr>
      <w:r>
        <w:rPr>
          <w:rStyle w:val="13"/>
          <w:b/>
          <w:bCs/>
        </w:rPr>
        <w:t>Orders Distribution (Pie Chart)</w:t>
      </w:r>
    </w:p>
    <w:p w14:paraId="42F58F7E">
      <w:pPr>
        <w:numPr>
          <w:numId w:val="0"/>
        </w:numPr>
        <w:bidi w:val="0"/>
        <w:spacing w:line="360" w:lineRule="auto"/>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pie chart visualizes the distribution of orders across different categories or segments. It helps in identifying the proportion of total orders contributed by various factors such as:</w:t>
      </w:r>
    </w:p>
    <w:p w14:paraId="39E1EECA">
      <w:pPr>
        <w:numPr>
          <w:ilvl w:val="0"/>
          <w:numId w:val="13"/>
        </w:numPr>
        <w:bidi w:val="0"/>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Customer City</w:t>
      </w:r>
      <w:r>
        <w:rPr>
          <w:rFonts w:hint="default" w:ascii="Times New Roman" w:hAnsi="Times New Roman" w:cs="Times New Roman"/>
          <w:b w:val="0"/>
          <w:bCs w:val="0"/>
          <w:sz w:val="24"/>
          <w:szCs w:val="24"/>
        </w:rPr>
        <w:t xml:space="preserve"> – Orders grouped by customer locations.</w:t>
      </w:r>
    </w:p>
    <w:p w14:paraId="0CFA8EAC">
      <w:pPr>
        <w:numPr>
          <w:ilvl w:val="0"/>
          <w:numId w:val="13"/>
        </w:numPr>
        <w:bidi w:val="0"/>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Payment Type</w:t>
      </w:r>
      <w:r>
        <w:rPr>
          <w:rFonts w:hint="default" w:ascii="Times New Roman" w:hAnsi="Times New Roman" w:cs="Times New Roman"/>
          <w:b w:val="0"/>
          <w:bCs w:val="0"/>
          <w:sz w:val="24"/>
          <w:szCs w:val="24"/>
        </w:rPr>
        <w:t xml:space="preserve"> – Orders categorized by payment methods used.</w:t>
      </w:r>
    </w:p>
    <w:p w14:paraId="646E3277">
      <w:pPr>
        <w:numPr>
          <w:ilvl w:val="0"/>
          <w:numId w:val="13"/>
        </w:numPr>
        <w:bidi w:val="0"/>
        <w:spacing w:line="36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Order Status </w:t>
      </w:r>
      <w:r>
        <w:rPr>
          <w:rFonts w:hint="default" w:ascii="Times New Roman" w:hAnsi="Times New Roman" w:cs="Times New Roman"/>
          <w:b w:val="0"/>
          <w:bCs w:val="0"/>
          <w:sz w:val="24"/>
          <w:szCs w:val="24"/>
        </w:rPr>
        <w:t>– Distribution of completed, pending, and canceled orders.</w:t>
      </w:r>
    </w:p>
    <w:p w14:paraId="2301514E">
      <w:pPr>
        <w:numPr>
          <w:numId w:val="0"/>
        </w:numPr>
        <w:bidi w:val="0"/>
        <w:spacing w:line="360" w:lineRule="auto"/>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chart provides a quick insight into order trends, helping businesses optimize logistics, marketing strategies, and customer engagement</w:t>
      </w:r>
    </w:p>
    <w:p w14:paraId="67EE0180">
      <w:pPr>
        <w:numPr>
          <w:numId w:val="0"/>
        </w:numPr>
      </w:pPr>
    </w:p>
    <w:p w14:paraId="1D94832D">
      <w:pPr>
        <w:numPr>
          <w:numId w:val="0"/>
        </w:numPr>
      </w:pPr>
      <w:r>
        <w:drawing>
          <wp:inline distT="0" distB="0" distL="114300" distR="114300">
            <wp:extent cx="5266690" cy="2961005"/>
            <wp:effectExtent l="0" t="0" r="10160" b="1079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8"/>
                    <a:stretch>
                      <a:fillRect/>
                    </a:stretch>
                  </pic:blipFill>
                  <pic:spPr>
                    <a:xfrm>
                      <a:off x="0" y="0"/>
                      <a:ext cx="5266690" cy="2961005"/>
                    </a:xfrm>
                    <a:prstGeom prst="rect">
                      <a:avLst/>
                    </a:prstGeom>
                    <a:noFill/>
                    <a:ln>
                      <a:noFill/>
                    </a:ln>
                  </pic:spPr>
                </pic:pic>
              </a:graphicData>
            </a:graphic>
          </wp:inline>
        </w:drawing>
      </w:r>
    </w:p>
    <w:p w14:paraId="491921BD">
      <w:pPr>
        <w:pStyle w:val="4"/>
        <w:keepNext w:val="0"/>
        <w:keepLines w:val="0"/>
        <w:widowControl/>
        <w:suppressLineNumbers w:val="0"/>
      </w:pPr>
      <w:r>
        <w:rPr>
          <w:rStyle w:val="13"/>
          <w:rFonts w:hint="default"/>
          <w:b/>
          <w:bCs/>
          <w:lang w:val="en-US"/>
        </w:rPr>
        <w:t>E.</w:t>
      </w:r>
      <w:r>
        <w:rPr>
          <w:rStyle w:val="13"/>
          <w:b/>
          <w:bCs/>
        </w:rPr>
        <w:t>Order Purchase Timestamp vs. Order Delivered Customer Date (Bar Chart)</w:t>
      </w:r>
    </w:p>
    <w:p w14:paraId="7E47111B">
      <w:pPr>
        <w:numPr>
          <w:numId w:val="0"/>
        </w:numPr>
        <w:bidi w:val="0"/>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This bar chart compares the order purchase timestamp with the order delivery date to analyze delivery efficiency and processing times.</w:t>
      </w:r>
    </w:p>
    <w:p w14:paraId="486A73EE">
      <w:pPr>
        <w:numPr>
          <w:numId w:val="0"/>
        </w:numPr>
        <w:bidi w:val="0"/>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Key Insights:</w:t>
      </w:r>
    </w:p>
    <w:p w14:paraId="66AB2455">
      <w:pPr>
        <w:numPr>
          <w:ilvl w:val="0"/>
          <w:numId w:val="1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Average Delivery Time:</w:t>
      </w:r>
      <w:r>
        <w:rPr>
          <w:rFonts w:hint="default" w:ascii="Times New Roman" w:hAnsi="Times New Roman" w:cs="Times New Roman"/>
          <w:sz w:val="24"/>
          <w:szCs w:val="24"/>
        </w:rPr>
        <w:t xml:space="preserve"> Identifies the time taken from purchase to delivery.</w:t>
      </w:r>
    </w:p>
    <w:p w14:paraId="2926FAEA">
      <w:pPr>
        <w:numPr>
          <w:ilvl w:val="0"/>
          <w:numId w:val="1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Delays &amp; Trends:</w:t>
      </w:r>
      <w:r>
        <w:rPr>
          <w:rFonts w:hint="default" w:ascii="Times New Roman" w:hAnsi="Times New Roman" w:cs="Times New Roman"/>
          <w:sz w:val="24"/>
          <w:szCs w:val="24"/>
        </w:rPr>
        <w:t xml:space="preserve"> Highlights any seasonal trends or delays in order fulfillment.</w:t>
      </w:r>
    </w:p>
    <w:p w14:paraId="72E08160">
      <w:pPr>
        <w:numPr>
          <w:ilvl w:val="0"/>
          <w:numId w:val="1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Customer Experience</w:t>
      </w:r>
      <w:r>
        <w:rPr>
          <w:rFonts w:hint="default" w:ascii="Times New Roman" w:hAnsi="Times New Roman" w:cs="Times New Roman"/>
          <w:sz w:val="24"/>
          <w:szCs w:val="24"/>
        </w:rPr>
        <w:t>: Helps assess whether delivery times meet customer expectations.</w:t>
      </w:r>
    </w:p>
    <w:p w14:paraId="15C34A0E">
      <w:pPr>
        <w:numPr>
          <w:numId w:val="0"/>
        </w:numPr>
      </w:pPr>
    </w:p>
    <w:p w14:paraId="64BEF1B1">
      <w:pPr>
        <w:numPr>
          <w:numId w:val="0"/>
        </w:numPr>
      </w:pPr>
      <w:r>
        <w:drawing>
          <wp:inline distT="0" distB="0" distL="114300" distR="114300">
            <wp:extent cx="5268595" cy="2660015"/>
            <wp:effectExtent l="0" t="0" r="8255" b="698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stretch>
                      <a:fillRect/>
                    </a:stretch>
                  </pic:blipFill>
                  <pic:spPr>
                    <a:xfrm>
                      <a:off x="0" y="0"/>
                      <a:ext cx="5268595" cy="2660015"/>
                    </a:xfrm>
                    <a:prstGeom prst="rect">
                      <a:avLst/>
                    </a:prstGeom>
                    <a:noFill/>
                    <a:ln>
                      <a:noFill/>
                    </a:ln>
                  </pic:spPr>
                </pic:pic>
              </a:graphicData>
            </a:graphic>
          </wp:inline>
        </w:drawing>
      </w:r>
    </w:p>
    <w:p w14:paraId="6C79592F">
      <w:pPr>
        <w:numPr>
          <w:numId w:val="0"/>
        </w:numPr>
      </w:pPr>
    </w:p>
    <w:p w14:paraId="20D01B6C">
      <w:pPr>
        <w:pStyle w:val="4"/>
        <w:keepNext w:val="0"/>
        <w:keepLines w:val="0"/>
        <w:widowControl/>
        <w:suppressLineNumbers w:val="0"/>
      </w:pPr>
      <w:r>
        <w:rPr>
          <w:rStyle w:val="13"/>
          <w:rFonts w:hint="default"/>
          <w:b/>
          <w:bCs/>
          <w:lang w:val="en-US"/>
        </w:rPr>
        <w:t>F.</w:t>
      </w:r>
      <w:r>
        <w:rPr>
          <w:rStyle w:val="13"/>
          <w:b/>
          <w:bCs/>
        </w:rPr>
        <w:t>Seller ID by Price (Bar Chart)</w:t>
      </w:r>
    </w:p>
    <w:p w14:paraId="612C3174">
      <w:pPr>
        <w:numPr>
          <w:numId w:val="0"/>
        </w:numPr>
        <w:bidi w:val="0"/>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This bar chart visualizes the total sales price associated with each seller ID, helping to identify top-performing sellers.</w:t>
      </w:r>
    </w:p>
    <w:p w14:paraId="09D95F29">
      <w:pPr>
        <w:numPr>
          <w:numId w:val="0"/>
        </w:numPr>
        <w:bidi w:val="0"/>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Key Insights:</w:t>
      </w:r>
    </w:p>
    <w:p w14:paraId="6362FF4E">
      <w:pPr>
        <w:numPr>
          <w:ilvl w:val="0"/>
          <w:numId w:val="1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Top Sellers</w:t>
      </w:r>
      <w:r>
        <w:rPr>
          <w:rFonts w:hint="default" w:ascii="Times New Roman" w:hAnsi="Times New Roman" w:cs="Times New Roman"/>
          <w:sz w:val="24"/>
          <w:szCs w:val="24"/>
        </w:rPr>
        <w:t>: Highlights which sellers generate the highest revenue.</w:t>
      </w:r>
    </w:p>
    <w:p w14:paraId="748C9DB3">
      <w:pPr>
        <w:numPr>
          <w:ilvl w:val="0"/>
          <w:numId w:val="1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Sales Distribution:</w:t>
      </w:r>
      <w:r>
        <w:rPr>
          <w:rFonts w:hint="default" w:ascii="Times New Roman" w:hAnsi="Times New Roman" w:cs="Times New Roman"/>
          <w:sz w:val="24"/>
          <w:szCs w:val="24"/>
        </w:rPr>
        <w:t xml:space="preserve"> Shows variations in sales performance among sellers.</w:t>
      </w:r>
    </w:p>
    <w:p w14:paraId="3F4770B0">
      <w:pPr>
        <w:numPr>
          <w:ilvl w:val="0"/>
          <w:numId w:val="13"/>
        </w:numPr>
        <w:bidi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Business Strategy:</w:t>
      </w:r>
      <w:r>
        <w:rPr>
          <w:rFonts w:hint="default" w:ascii="Times New Roman" w:hAnsi="Times New Roman" w:cs="Times New Roman"/>
          <w:sz w:val="24"/>
          <w:szCs w:val="24"/>
        </w:rPr>
        <w:t xml:space="preserve"> Helps optimize partnerships with high-revenue sellers.</w:t>
      </w:r>
    </w:p>
    <w:p w14:paraId="47E1C527">
      <w:pPr>
        <w:numPr>
          <w:numId w:val="0"/>
        </w:numPr>
      </w:pPr>
    </w:p>
    <w:p w14:paraId="4E06523B">
      <w:pPr>
        <w:numPr>
          <w:numId w:val="0"/>
        </w:numPr>
        <w:rPr>
          <w:rFonts w:hint="default"/>
          <w:lang w:val="en-US"/>
        </w:rPr>
      </w:pPr>
      <w:r>
        <w:drawing>
          <wp:inline distT="0" distB="0" distL="114300" distR="114300">
            <wp:extent cx="5269230" cy="2981960"/>
            <wp:effectExtent l="0" t="0" r="7620" b="889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0"/>
                    <a:stretch>
                      <a:fillRect/>
                    </a:stretch>
                  </pic:blipFill>
                  <pic:spPr>
                    <a:xfrm>
                      <a:off x="0" y="0"/>
                      <a:ext cx="5269230" cy="2981960"/>
                    </a:xfrm>
                    <a:prstGeom prst="rect">
                      <a:avLst/>
                    </a:prstGeom>
                    <a:noFill/>
                    <a:ln>
                      <a:noFill/>
                    </a:ln>
                  </pic:spPr>
                </pic:pic>
              </a:graphicData>
            </a:graphic>
          </wp:inline>
        </w:drawing>
      </w:r>
    </w:p>
    <w:p w14:paraId="082FD2C4">
      <w:pPr>
        <w:pStyle w:val="3"/>
        <w:keepNext w:val="0"/>
        <w:keepLines w:val="0"/>
        <w:widowControl/>
        <w:suppressLineNumbers w:val="0"/>
      </w:pPr>
      <w:r>
        <w:rPr>
          <w:rStyle w:val="13"/>
          <w:b/>
          <w:bCs/>
        </w:rPr>
        <w:t>Tools &amp; Technologies</w:t>
      </w:r>
    </w:p>
    <w:p w14:paraId="710C3D89">
      <w:pPr>
        <w:numPr>
          <w:ilvl w:val="0"/>
          <w:numId w:val="14"/>
        </w:numPr>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PostgreSQL:</w:t>
      </w:r>
      <w:r>
        <w:rPr>
          <w:rFonts w:hint="default" w:ascii="Times New Roman" w:hAnsi="Times New Roman" w:cs="Times New Roman"/>
          <w:sz w:val="24"/>
          <w:szCs w:val="24"/>
        </w:rPr>
        <w:t xml:space="preserve"> Relational database for data storage</w:t>
      </w:r>
    </w:p>
    <w:p w14:paraId="41900844">
      <w:pPr>
        <w:numPr>
          <w:ilvl w:val="0"/>
          <w:numId w:val="14"/>
        </w:numPr>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Pandas:</w:t>
      </w:r>
      <w:r>
        <w:rPr>
          <w:rFonts w:hint="default" w:ascii="Times New Roman" w:hAnsi="Times New Roman" w:cs="Times New Roman"/>
          <w:sz w:val="24"/>
          <w:szCs w:val="24"/>
        </w:rPr>
        <w:t xml:space="preserve"> Data processing library for handling CSV files</w:t>
      </w:r>
    </w:p>
    <w:p w14:paraId="7D3E142C">
      <w:pPr>
        <w:numPr>
          <w:ilvl w:val="0"/>
          <w:numId w:val="14"/>
        </w:numPr>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SQLAlchemy:</w:t>
      </w:r>
      <w:r>
        <w:rPr>
          <w:rFonts w:hint="default" w:ascii="Times New Roman" w:hAnsi="Times New Roman" w:cs="Times New Roman"/>
          <w:sz w:val="24"/>
          <w:szCs w:val="24"/>
        </w:rPr>
        <w:t xml:space="preserve"> Database toolkit for connecting and interacting with PostgreSQL</w:t>
      </w:r>
    </w:p>
    <w:p w14:paraId="79331A97">
      <w:pPr>
        <w:numPr>
          <w:ilvl w:val="0"/>
          <w:numId w:val="14"/>
        </w:numPr>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Power BI:</w:t>
      </w:r>
      <w:r>
        <w:rPr>
          <w:rFonts w:hint="default" w:ascii="Times New Roman" w:hAnsi="Times New Roman" w:cs="Times New Roman"/>
          <w:sz w:val="24"/>
          <w:szCs w:val="24"/>
        </w:rPr>
        <w:t xml:space="preserve"> Business intelligence tool for visualization</w:t>
      </w:r>
    </w:p>
    <w:p w14:paraId="09F7B326">
      <w:pPr>
        <w:numPr>
          <w:ilvl w:val="0"/>
          <w:numId w:val="14"/>
        </w:numPr>
        <w:bidi w:val="0"/>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VS Code:</w:t>
      </w:r>
      <w:r>
        <w:rPr>
          <w:rFonts w:hint="default" w:ascii="Times New Roman" w:hAnsi="Times New Roman" w:cs="Times New Roman"/>
          <w:sz w:val="24"/>
          <w:szCs w:val="24"/>
        </w:rPr>
        <w:t xml:space="preserve"> Code editor for development</w:t>
      </w:r>
    </w:p>
    <w:p w14:paraId="25244DE3">
      <w:pPr>
        <w:keepNext w:val="0"/>
        <w:keepLines w:val="0"/>
        <w:widowControl/>
        <w:numPr>
          <w:numId w:val="0"/>
        </w:numPr>
        <w:suppressLineNumbers w:val="0"/>
        <w:spacing w:before="0" w:beforeAutospacing="1" w:after="0" w:afterAutospacing="1"/>
        <w:ind w:left="1080" w:leftChars="0"/>
      </w:pPr>
    </w:p>
    <w:p w14:paraId="2A7906DE">
      <w:pPr>
        <w:keepNext w:val="0"/>
        <w:keepLines w:val="0"/>
        <w:widowControl/>
        <w:numPr>
          <w:numId w:val="0"/>
        </w:numPr>
        <w:suppressLineNumbers w:val="0"/>
        <w:spacing w:before="0" w:beforeAutospacing="1" w:after="0" w:afterAutospacing="1"/>
      </w:pPr>
    </w:p>
    <w:p w14:paraId="7DC9B523"/>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B2245"/>
    <w:multiLevelType w:val="singleLevel"/>
    <w:tmpl w:val="8A0B22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96DB61"/>
    <w:multiLevelType w:val="singleLevel"/>
    <w:tmpl w:val="9396DB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E43D01"/>
    <w:multiLevelType w:val="singleLevel"/>
    <w:tmpl w:val="BAE43D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13C78BC"/>
    <w:multiLevelType w:val="singleLevel"/>
    <w:tmpl w:val="E13C78BC"/>
    <w:lvl w:ilvl="0" w:tentative="0">
      <w:start w:val="4"/>
      <w:numFmt w:val="decimal"/>
      <w:suff w:val="space"/>
      <w:lvlText w:val="%1."/>
      <w:lvlJc w:val="left"/>
    </w:lvl>
  </w:abstractNum>
  <w:abstractNum w:abstractNumId="4">
    <w:nsid w:val="045658FC"/>
    <w:multiLevelType w:val="singleLevel"/>
    <w:tmpl w:val="045658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7FE3CA"/>
    <w:multiLevelType w:val="singleLevel"/>
    <w:tmpl w:val="0A7FE3CA"/>
    <w:lvl w:ilvl="0" w:tentative="0">
      <w:start w:val="1"/>
      <w:numFmt w:val="upperLetter"/>
      <w:suff w:val="space"/>
      <w:lvlText w:val="%1."/>
      <w:lvlJc w:val="left"/>
    </w:lvl>
  </w:abstractNum>
  <w:abstractNum w:abstractNumId="6">
    <w:nsid w:val="122C3A19"/>
    <w:multiLevelType w:val="singleLevel"/>
    <w:tmpl w:val="122C3A19"/>
    <w:lvl w:ilvl="0" w:tentative="0">
      <w:start w:val="2"/>
      <w:numFmt w:val="upperLetter"/>
      <w:suff w:val="space"/>
      <w:lvlText w:val="%1."/>
      <w:lvlJc w:val="left"/>
    </w:lvl>
  </w:abstractNum>
  <w:abstractNum w:abstractNumId="7">
    <w:nsid w:val="1466A12F"/>
    <w:multiLevelType w:val="singleLevel"/>
    <w:tmpl w:val="1466A12F"/>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8">
    <w:nsid w:val="23733AAE"/>
    <w:multiLevelType w:val="singleLevel"/>
    <w:tmpl w:val="23733A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4BA47A0"/>
    <w:multiLevelType w:val="singleLevel"/>
    <w:tmpl w:val="24BA47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C8C70B3"/>
    <w:multiLevelType w:val="singleLevel"/>
    <w:tmpl w:val="3C8C70B3"/>
    <w:lvl w:ilvl="0" w:tentative="0">
      <w:start w:val="2"/>
      <w:numFmt w:val="decimal"/>
      <w:suff w:val="space"/>
      <w:lvlText w:val="%1."/>
      <w:lvlJc w:val="left"/>
    </w:lvl>
  </w:abstractNum>
  <w:abstractNum w:abstractNumId="11">
    <w:nsid w:val="43139F9E"/>
    <w:multiLevelType w:val="multilevel"/>
    <w:tmpl w:val="43139F9E"/>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4AF847A3"/>
    <w:multiLevelType w:val="singleLevel"/>
    <w:tmpl w:val="4AF847A3"/>
    <w:lvl w:ilvl="0" w:tentative="0">
      <w:start w:val="4"/>
      <w:numFmt w:val="upperLetter"/>
      <w:suff w:val="space"/>
      <w:lvlText w:val="%1."/>
      <w:lvlJc w:val="left"/>
    </w:lvl>
  </w:abstractNum>
  <w:abstractNum w:abstractNumId="13">
    <w:nsid w:val="4E0C0B5C"/>
    <w:multiLevelType w:val="singleLevel"/>
    <w:tmpl w:val="4E0C0B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7"/>
  </w:num>
  <w:num w:numId="3">
    <w:abstractNumId w:val="0"/>
  </w:num>
  <w:num w:numId="4">
    <w:abstractNumId w:val="3"/>
  </w:num>
  <w:num w:numId="5">
    <w:abstractNumId w:val="6"/>
  </w:num>
  <w:num w:numId="6">
    <w:abstractNumId w:val="11"/>
  </w:num>
  <w:num w:numId="7">
    <w:abstractNumId w:val="4"/>
  </w:num>
  <w:num w:numId="8">
    <w:abstractNumId w:val="10"/>
  </w:num>
  <w:num w:numId="9">
    <w:abstractNumId w:val="5"/>
  </w:num>
  <w:num w:numId="10">
    <w:abstractNumId w:val="9"/>
  </w:num>
  <w:num w:numId="11">
    <w:abstractNumId w:val="8"/>
  </w:num>
  <w:num w:numId="12">
    <w:abstractNumId w:val="12"/>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94E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lang/>
    </w:rPr>
  </w:style>
  <w:style w:type="paragraph" w:styleId="9">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lang/>
    </w:rPr>
  </w:style>
  <w:style w:type="character" w:styleId="10">
    <w:name w:val="HTML Code"/>
    <w:basedOn w:val="6"/>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 w:type="paragraph" w:customStyle="1" w:styleId="14">
    <w:name w:val="No Spacing"/>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Kingsoft\WPS%20Office\12.2.0.18911\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ops>
  <customShpExts>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207</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2025-02-13T17:36:00Z</dcterms:created>
  <dc:creator>HP</dc:creator>
  <cp:lastModifiedBy>WPS_1712854554</cp:lastModifiedBy>
  <dcterms:modified xsi:type="dcterms:W3CDTF">2025-02-13T21:04:50Z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F8CD67EA00AB47A1B1F0D450329F99C3_11</vt:lpwstr>
  </property>
</Properties>
</file>