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 w:type="dxa"/>
        <w:gridCol w:w="250" w:type="dxa"/>
        <w:gridCol w:w="250" w:type="dxa"/>
        <w:gridCol w:w="1850" w:type="dxa"/>
        <w:gridCol w:w="2100" w:type="dxa"/>
        <w:gridCol w:w="2400" w:type="dxa"/>
        <w:gridCol w:w="4416" w:type="dxa"/>
        <w:gridCol w:w="1850" w:type="dxa"/>
        <w:gridCol w:w="1850" w:type="dxa"/>
        <w:gridCol w:w="1914" w:type="dxa"/>
      </w:tblGrid>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18"/>
                <w:szCs w:val="18"/>
                <w:b w:val="1"/>
                <w:bCs w:val="1"/>
                <w:shd w:val="clear" w:fill="f2f2f2"/>
              </w:rPr>
              <w:t xml:space="preserve">Tarih</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18"/>
                <w:szCs w:val="18"/>
                <w:b w:val="1"/>
                <w:bCs w:val="1"/>
                <w:shd w:val="clear" w:fill="f2f2f2"/>
              </w:rPr>
              <w:t xml:space="preserve">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18"/>
                <w:szCs w:val="18"/>
                <w:b w:val="1"/>
                <w:bCs w:val="1"/>
                <w:shd w:val="clear" w:fill="f2f2f2"/>
              </w:rPr>
              <w:t xml:space="preserve">Saat</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Ünite</w:t>
            </w:r>
          </w:p>
        </w:tc>
        <w:tc>
          <w:tcPr>
            <w:tcW w:w="210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Konu</w:t>
            </w:r>
          </w:p>
        </w:tc>
        <w:tc>
          <w:tcPr>
            <w:tcW w:w="240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Kazanım</w:t>
            </w:r>
          </w:p>
        </w:tc>
        <w:tc>
          <w:tcPr>
            <w:tcW w:w="4416"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Açıklama</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Yöntem Teknik</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Araç Gereç</w:t>
            </w:r>
          </w:p>
        </w:tc>
        <w:tc>
          <w:tcPr>
            <w:tcW w:w="1914"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Değerlendirme</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Eylül</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1.MELEK VE AHİRET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Görülen ve Görülemeyen Varlıklar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7.1.1. Varlıklar âlemini özelliklerine göre ayırt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Öğrenci seviyesi göz önünde bulundurularak ayrıntıya girilmeden cinlerden de bahsedilir. Bu kapsamda öğrencilerin sahip olduğu yanlış veya eksik dinî bilgi ve anlayışlar, dinî ilimlerin ortaya koyduğu veriler ışığında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Eylül</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1.MELEK VE AHİRET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Melekler ve Özellikleri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7.1.2. Melekleri özellikleri ve görevlerine göre sınıflandırır.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Konu dört büyük melek, yazıcı, koruyucu, rahmet ve sorgu melekleri ile sınırlandırılır.
                <w:br/>
İslam dininde melek inancının önemine, meleklerin güzel ahlaklı insanlar için daima hayırlı olan şeyleri istediklerine ve onlara dua ettiklerine değinilir. Melek inancının, davranışları güzelleştirmedeki rolüne vurgu yapılır.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Gaziler Günü 
                <w:br/>
İlköğretim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Eylül</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1.MELEK VE AHİRET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Dünya ve Ahiret Hayatı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7.1.3. Dünya hayatı ile ahiret hayatı arasındaki ilişkiyi yorumlar.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Okul Sütü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29-03 Eylül-Ekim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4.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1.MELEK VE AHİRET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4. Ahiret Hayatının Aşamaları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7.1.4. Ahiret hayatının aşamalarını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Ahiret hayatının aşamalarında ölüm, kıyamet, diriliş, mahşer, hesap, mizan, cennet ve cehennem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Hayvanları Koruma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06-10 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1.MELEK VE AHİRET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5. Ahiret İnancının İnsan Davranışlarına Etkisi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7.1.5. Allahın (cc) adil, merhametli ve affedici olması ile ahiret inancı arasında ilişki kurar.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Ahilik Kültürü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13-17 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6.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1.MELEK VE AHİRET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6. Bir Peygamber Tanıyorum: Hz. İsa (as)</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7.1.6. Hz. İsanın (as) hayatını ana hatlarıyla tanır.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Hz. Meryemden (ra) kısaca bahsedilir kazanım, sahih kaynaklarda yer alan rivayetler ışığında ayrıntıya girilmeden ve öğrenci düzeyi dikkate alınarak ele alınır. Maide ve Meryem suresindeki ilgili ayetler ile sınırlandırılır.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20-24 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7.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1.MELEK VE AHİRET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 Bir Sure Tanıyorum: Nâs Suresi ve Anlamı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7.1.7. Nâs suresini okur, anlamını söyler.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Nâs suresi ile ilgili kısa açıklamalara yer verilir surede verilen mesajlar belirlenir ve surenin nerelerde okunduğuna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*Birleşmiş Milletler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27-31 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8.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1.MELEK VE AHİRET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 Bir Sure Tanıyorum: Nâs Suresi ve Anlamı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7.1.7. Nâs suresini okur, anlamını söyler.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Nâs suresi ile ilgili kısa açıklamalara yer verilir surede verilen mesajlar belirlenir ve surenin nerelerde okunduğuna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*Cumhuriyet Bayramı
                <w:br/>
*Kızılay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03-07 Kasım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9.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2.HAC VE KURBAN</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İslamda Hac İbadeti ve Önemi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7.2.1. İslamda hac ibadetinin önemini ayet ve hadisler ışığında yorumlar.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Haccın Müslümanların ahlaki gelişimlerine, Müslümanlar arası iletişim ve etkileşime yaptığı katkılara da vurgu yapılır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*Organ Bağışı Haftası
                <w:br/>
*Lösemili Çocuklar Haftası
              </w:t>
            </w:r>
          </w:p>
        </w:tc>
      </w:tr>
      <w:tr>
        <w:trPr>
          <w:trHeight w:val="500" w:hRule="atLeast"/>
        </w:trPr>
        <w:tc>
          <w:tcPr>
            <w:tcW w:w="4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1. Ara Tatil (10-14 Kasım)</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17-21 Kasım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10.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2.HAC VE KURBAN</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Haccın Yapılışı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7.2.2. Haccın yapılışını özetler.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Hac ile ilgili kavramlar (ihram, şavt, tavaf, say, vakfe, zemzem, Hacerülesved) ve mekânlar (Kâbe, Safa Merve, Mina, Müzdelife, Arafat) öğrenci düzeyi gözetilerek ayrıntıya girmeden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*Ağız ve Diş Sağlığı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24-28 Kasım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11.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2.HAC VE KURBAN</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Haccın Yapılışı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7.2.2. Haccın yapılışını özetler.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Hac ile ilgili kavramlar (ihram, şavt, tavaf, say, vakfe, zemzem, Hacerülesved) ve mekânlar (Kâbe, Safa Merve, Mina, Müzdelife, Arafat) öğrenci düzeyi gözetilerek ayrıntıya girmeden ele alınır.
                <w:br/>
Haccın çeşitlerine girilmez.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*Öğretmenler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01-05 Aralık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12.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2.HAC VE KURBAN</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Umre ve Önemi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7.2.3. Umre ibadeti ve önemini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Hac ile umre arasındaki farklara da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Engelliler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Aralık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2.HAC VE KURBAN</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4. Kurban İbadeti ve Önemi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7.2.4. Kurban ibadetini İslamın yardımlaşma ve dayanışmaya verdiği önem açısından değerlendirir.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Kurban ibadetinin hikmetine, kurban ile ilgili hükümlere,kurbanın kültürümüzdeki örneklerine adak (nezir), akika gibi kısaca değinilir.
                <w:br/>
Alevi Bektaşi geleneğindeki Kurban Tığlama Duasına da yer verilir.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*İnsan Hakları ve Demokrasi Haftası
                <w:br/>
*Tutum, Yatırım ve Türk Malları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Aralık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14.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2.HAC VE KURBAN</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5. Bir Peygamber Tanıyorum: Hz. İsmail (as)</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7.2.5. Hz. İsmailin (as) hayatını ana hatlarıyla tanır.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Hz. İsmailin (as) Kâbenin inşasındaki rolüne değinilir.
                <w:br/>
Kazanım, sahih kaynaklarda yer alan rivayetler ışığında ayrıntıya girilmeden ve öğrenci düzeyi dikkate alınarak ele alınır.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Aralık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2.HAC VE KURBAN</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6. Bir Ayet Tanıyorum: Enam Suresi 162. Ayet</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7.2.6. Enam suresi 162. ayeti okur, anlamını söyler.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Ayetle ilgili kısa açıklamalara yer verilir ayette verilen mesajlar belirlenir.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29-02 Aralık-Ocak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16.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3.AHLAKİ DAVRANIŞLAR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Güzel Ahlaki Tutum ve Davranışlar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7.3.1. Güzel ahlaki tutum ve davranışları örneklerle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Kazanımda adalet, dostluk, dürüstlük, öz denetim, sabır, saygı, sevgi, sorumluluk, vatanseverlik ve yardımseverlik değerleri, ilişkili oldukları tutum ve davranışlarla birlikte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05-09 Ocak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17.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3.AHLAKİ DAVRANIŞLAR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Güzel Ahlaki Tutum ve Davranışlar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7.3.1. Güzel ahlaki tutum ve davranışları örneklerle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Kazanımda adalet, dostluk, dürüstlük, öz denetim, sabır, saygı, sevgi, sorumluluk, vatanseverlik ve yardımseverlik değerleri, ilişkili oldukları tutum ve davranışlarla birlikte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*Enerji Tasarrufu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12-16 Ocak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18.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SOSYAL ETKİNLİK</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4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Şubat Tatili (19-30 Ocak)</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02-06 Şubat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19.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3.AHLAKİ DAVRANIŞLAR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Güzel Ahlaki Tutum ve Davranışlar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7.3.2. Örnek tutum ve davranışların, birey ve toplumların ahlaki gelişimine olan katkısını değerlendirir.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09-13 Şubat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3.AHLAKİ DAVRANIŞLAR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Güzel Ahlaki Tutum ve Davranışlar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7.3.2. Örnek tutum ve davranışların, birey ve toplumların ahlaki gelişimine olan katkısını değerlendirir.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16-20 Şubat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21.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3.AHLAKİ DAVRANIŞLAR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Güzel Ahlaki Tutum ve Davranışlar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7.3.3. Tutum ve davranışlarında ölçülü olmaya özen gösterir.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23-27 Şubat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3.AHLAKİ DAVRANIŞLAR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Bir Peygamber Tanıyorum: Hz. Salih (as)</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7.3.4. Hz. Salihin (as) hayatını ana hatlarıyla tanır.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Kazanım, sahih kaynaklarda yer alan rivayetler ışığında ayrıntıya girilmeden ve öğrenci düzeyi dikkate alınarak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*Vergi Haftası
                <w:br/>
*Yeşilay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02-06 Mart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3.AHLAKİ DAVRANIŞLAR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Bir Sure Tanıyorum: Felak Suresi ve Anlamı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7.3.5. Felak suresini okur, anlamını söyler.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Felak suresi ile ilgili kısa açıklamalara yer verilir surede verilen mesajlar belirlenir.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Kadınlar Günü
                <w:br/>
*Girişimcilik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09-13 Mart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24.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4.ALLAH’IN (cc) KULU VE ELÇİSİ: HZ. MUHAMMED (sav)</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Allahın (cc) Kulu ve Elçisi: Hz. Muhammed (sav)</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7.4.1. Hz. Muhammedin (sav) insani yönünü ayetlerden hareketle yorumlar.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Hz. Muhammedin(sav) insani yönü ele alınırken onu diğer insanlardan ayıran en önemli özelliğin, Allahtan vahiy alması olduğuna vurgu yapılır.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*Bilim ve Teknoloji Haftası
                <w:br/>
*İstiklâl Marşı’nın Kabulü ve Mehmet Akif Ersoy’u Anma Günü
              </w:t>
            </w:r>
          </w:p>
        </w:tc>
      </w:tr>
      <w:tr>
        <w:trPr>
          <w:trHeight w:val="500" w:hRule="atLeast"/>
        </w:trPr>
        <w:tc>
          <w:tcPr>
            <w:tcW w:w="4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2. Ara Tatil (16-20 Mart)</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23-27 Mart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25.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4.ALLAH’IN (cc) KULU VE ELÇİSİ: HZ. MUHAMMED (sav)</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Allahın (cc) Kulu ve Elçisi: Hz. Muhammed (sav)</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7.4.1. Hz. Muhammedin (sav) insani yönünü ayetlerden hareketle yorumlar.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Hz. Muhammedin (sav) insani yönü ele alınırken onu diğer insanlardan ayıran en önemli özelliğin, Allahtan vahiy alması olduğuna vurgu yapılır.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Tiyatrolar Günü
                <w:br/>
*Orman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30-03 Mart-Nisan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26.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4.ALLAH’IN (cc) KULU VE ELÇİSİ: HZ. MUHAMMED (sav)</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Allahın (cc) Kulu ve Elçisi: Hz. Muhammed (sav)</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7.4.2. Hz. Muhammedin (sav) peygamberlik yönüyle ilgili özelliklerini ayırt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Hz. Muhammedin (sav) son peygamber olmasına, rahmet peygamberi olmasına, Kuran-ı Kerimi açıklamasına, bütün insanlar için uyarıcı ve müjdeci olmasına, güzel ahlakı tamamlamak üzere gönderilmesine ayetler ve hadisler eşliğinde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*Kütüphaneler Haftası
                <w:br/>
*Dünya Otizm Farkındalık Günü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06-10 Nisan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4. ÜNİTE: ALLAH’IN KULU VE ELÇİSİ: HZ. MUHAMMED (sav)</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Allahın (cc) Kulu ve Elçisi: Hz. Muhammed (sav)</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7.4.2. Hz. Muhammedin (sav) peygamberlik yönüyle ilgili özelliklerini ayırt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Hz. Muhammedin (sav) son peygamber olmasına, rahmet peygamberi olmasına, Kuran-ı Kerimi açıklamasına, bütün insanlar için uyarıcı ve müjdeci olmasına, güzel ahlakı tamamlamak üzere gönderilmesine ayetler ve hadisler eşliğinde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*Kişisel Verileri Koruma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13-17 Nisan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28.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4.ALLAH’IN (cc) KULU VE ELÇİSİ: HZ. MUHAMMED (sav)</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Allahın (cc) Kulu ve Elçisi: Hz. Muhammed (sav)</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7.4.2. Hz. Muhammedin (sav) peygamberlik yönüyle ilgili özelliklerini ayırt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Hz. Muhammedin (sav) son peygamber olmasına, rahmet peygamberi olmasına, Kuran-ı Kerimi açıklamasına, bütün insanlar için uyarıcı ve müjdeci olmasına, güzel ahlakı tamamlamak üzere gönderilmesine ayetler ve hadisler eşliğinde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*Turizm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20-24 Nisan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4.ALLAH’IN (cc) KULU VE ELÇİSİ: HZ. MUHAMMED (sav)</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Bir Sure Tanıyorum: Kâfirun Suresi ve Anlamı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7.4.3. Kâfirun suresini okur, anlamını söyler.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Kâfirun suresi ile ilgili kısa açıklamalara yer verilir,surede verilen mesajlar belirlenir.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*23 Nisan Ulusal Egemenlik ve Çocuk Bayramı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27-01 Nisan-Mayıs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30.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5.İSLAM DÜŞÜNCESİNDE YORUMLAR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Din Anlayışındaki Yorum Farklılıklarının Sebepleri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7.5.1. Dinin farklı yorum biçimleri olabileceğinin farkına varır.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Din anlayışındaki yorum farklılıklarının sebepleri ayrıntıya girilmeden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*Kût´ül Amâre Zaferi
                <w:br/>
*Bilişim Haftası
                <w:br/>
*Trafik ve İlkyardım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04-08 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31.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5.İSLAM DÜŞÜNCESİNDE YORUMLAR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İslam Düşüncesinde Yorum Biçimleri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7.5.2. İslam düşüncesinde ortaya çıkan yorum biçimlerini sınıflandırır.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İslam düşüncesinde ortaya çıkan yorumlar inançla ilgili yorumlar, fıkhi yorumlar ve tasavvufi yorumlar şeklinde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*Vakıflar Haftası
                <w:br/>
*Anneler Günü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11-15 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32.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5.İSLAM DÜŞÜNCESİNDE YORUMLAR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İslam Düşüncesinde Yorum Biçimleri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7.5.2. İslam düşüncesinde ortaya çıkan yorum biçimlerini sınıflandırır.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İslam düşüncesinde ortaya çıkan yorumlar inançla ilgili yorumlar, fıkhi yorumlar ve tasavvufi yorumlar şeklinde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*Engelliler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18-22 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33.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 ÜNİTE: İSLAM DÜŞÜNCESİNDE YORUMLAR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İslam Düşüncesinde Tasavvufi Yorumlar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7.5.3. Kültürümüzde etkin olan tasavvufi yorumları ayırt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Kültürümüzde etkin olan tasavvufi yorumlardan Yesevilik, Kadirilik, Mevlevilik, Nakşibendilik ve Alevilik Bektaşilik konularına öğrenci düzeyine uygun olarak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*Etik Günü
                <w:br/>
*Atatürk'ü Anma ve Gençlik ve Spor Bayramı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25-29 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34.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5.İSLAM DÜŞÜNCESİNDE YORUMLAR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İslam Düşüncesinde Tasavvufi Yorumlar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7.5.3. Kültürümüzde etkin olan tasavvufi yorumları ayırt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Kültürümüzde etkin olan tasavvufi yorumlardan Yesevilik, Kadirilik, Mevlevilik, Nakşibendilik ve Alevilik Bektaşilik konularına öğrenci düzeyine uygun olarak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*İstanbul´un Fethi</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01-05 Haziran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35.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5.İSLAM DÜŞÜNCESİNDE YORUMLAR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İslam Düşüncesinde Tasavvufi Yorumlar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7.5.3. Kültürümüzde etkin olan tasavvufi yorumları ayırt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Kültürümüzde etkin olan tasavvufi yorumlardan Yesevilik, Kadirilik, Mevlevilik, Nakşibendilik ve Alevilik Bektaşilik konularına öğrenci düzeyine uygun olarak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Haziran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36.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5.İSLAM DÜŞÜNCESİNDE YORUMLAR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İslam Düşüncesinde Tasavvufi Yorumlar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7.5.4. Alevilik Bektaşilikle ilgili temel kavram ve erkânları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Cem ve cemevi, musahiplik, razılık ve kul hakkının sorulması, cemde on iki hizmet, semah, gülbank, Hızır ve Muharrem orucuna ve uygulanma şekline yer verilir. Bu kapsamda Alevilik Bektaşilikteki ocak kültürüne ve el ele, el hakka ikrarına yer verilir Bektaşilikte musahipliğe ikrar ve nasip alma da denildiğine ve bu kavramın İslam tarihindeki muhacir ensar kardeşliğine dayandırıldığına değinilir.
                <w:br/>
Cemevi ayinicem erkânının yapıldığı, yol, adap ve erkân yeri olarak nitelendirilir Bektaşilikte ise cemevi yerine meydan evi ifadesinin kullanıldığına değinilir. Görgü cemi, İkrar cemi ve Abdal Musa ceminden bahsedilir. ayinicem ve cemevi ile ilgili görsellere yer verilir. Alevilik Bektaşilikte duaların başında, Bismişah, sonunda ise Allah Allah lafzının söylendiğine değinilir. Gülbank konusunda ise Lokma Duasına yer verilir.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Çevre ve İklim Değişikliği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Haziran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37.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5.İSLAM DÜŞÜNCESİNDE YORUMLAR</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İslam Düşüncesinde Tasavvufi Yorumlar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7.5.4. Alevilik Bektaşilikle ilgili temel kavram ve erkânları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Haziran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38.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SOSYAL ETKİNLİK</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4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2025-2026 Eğitim-Öğretim Yılı Sonu </w:t>
            </w:r>
          </w:p>
        </w:tc>
      </w:tr>
    </w:tbl>
    <w:p>
      <w:pPr/>
      <w:r>
        <w:rPr/>
        <w:t xml:space="preserve"/>
      </w:r>
    </w:p>
    <w:p>
      <w:pPr>
        <w:spacing w:line="168" w:lineRule="auto"/>
      </w:pPr>
      <w:r>
        <w:rPr>
          <w:sz w:val="12"/>
          <w:szCs w:val="12"/>
        </w:rPr>
        <w:t xml:space="preserve">NOT: İşbu Ünitelendirilmiş Yıllık Ders Planı;</w:t>
      </w:r>
    </w:p>
    <w:p>
      <w:pPr>
        <w:spacing w:line="168" w:lineRule="auto"/>
      </w:pPr>
      <w:r>
        <w:rPr>
          <w:sz w:val="12"/>
          <w:szCs w:val="12"/>
        </w:rPr>
        <w:t xml:space="preserve">•    T.C. Millî Eğitim Bakanlığı Talim ve Terbiye Kurulu Başkanlığının yayınladığı öğretim programı ve Türkiye Yüzyılı Maarif Modeli esasları dikkat alınarak yapılmıştır.</w:t>
      </w:r>
    </w:p>
    <w:p>
      <w:pPr>
        <w:spacing w:line="168" w:lineRule="auto"/>
      </w:pPr>
      <w:r>
        <w:rPr>
          <w:sz w:val="12"/>
          <w:szCs w:val="12"/>
        </w:rPr>
        <w:t xml:space="preserve">•    Bu yıllık planda toplam eğitim öğretim haftası 38 haftadır.</w:t>
      </w:r>
    </w:p>
    <w:p>
      <w:pPr>
        <w:spacing w:line="168" w:lineRule="auto"/>
      </w:pPr>
      <w:r>
        <w:rPr>
          <w:sz w:val="12"/>
          <w:szCs w:val="12"/>
        </w:rPr>
        <w:t xml:space="preserve"/>
      </w:r>
    </w:p>
    <w:p>
      <w:pPr/>
      <w:r>
        <w:rPr/>
        <w:t xml:space="preserve"/>
      </w:r>
    </w:p>
    <w:p>
      <w:pPr>
        <w:jc w:val="center"/>
      </w:pPr>
      <w:r>
        <w:rPr>
          <w:b w:val="1"/>
          <w:bCs w:val="1"/>
        </w:rPr>
        <w:t xml:space="preserve">Zümre Öğretmenleri</w:t>
      </w:r>
    </w:p>
    <w:p>
      <w:pPr/>
      <w:r>
        <w:rPr/>
        <w:t xml:space="preserve"/>
      </w:r>
    </w:p>
    <w:p>
      <w:pPr/>
      <w:r>
        <w:rPr/>
        <w:t xml:space="preserve"/>
      </w:r>
    </w:p>
    <w:p>
      <w:pPr/>
      <w:r>
        <w:rPr/>
        <w:t xml:space="preserve"/>
      </w:r>
    </w:p>
    <w:p>
      <w:pPr>
        <w:jc w:val="center"/>
      </w:pPr>
      <w:r>
        <w:rPr/>
        <w:t xml:space="preserve"/>
      </w:r>
    </w:p>
    <w:p>
      <w:pPr/>
      <w:r>
        <w:rPr/>
        <w:t xml:space="preserve"/>
      </w:r>
    </w:p>
    <w:p>
      <w:pPr/>
      <w:r>
        <w:rPr/>
        <w:t xml:space="preserve"/>
      </w:r>
    </w:p>
    <w:p>
      <w:pPr/>
      <w:r>
        <w:rPr/>
        <w:t xml:space="preserve"/>
      </w:r>
    </w:p>
    <w:p>
      <w:pPr>
        <w:jc w:val="center"/>
      </w:pPr>
      <w:r>
        <w:rPr/>
        <w:t xml:space="preserve">09.09.2025</w:t>
      </w:r>
    </w:p>
    <w:p>
      <w:pPr>
        <w:jc w:val="center"/>
      </w:pPr>
      <w:r>
        <w:rPr/>
        <w:t xml:space="preserve">Savaş YILDIRIM</w:t>
      </w:r>
    </w:p>
    <w:p>
      <w:pPr>
        <w:jc w:val="center"/>
      </w:pPr>
      <w:r>
        <w:rPr>
          <w:b w:val="1"/>
          <w:bCs w:val="1"/>
        </w:rPr>
        <w:t xml:space="preserve">Okul Müdürü</w:t>
      </w:r>
    </w:p>
    <w:sectPr>
      <w:headerReference w:type="default" r:id="rId7"/>
      <w:footerReference w:type="default" r:id="rId8"/>
      <w:pgSz w:orient="landscape" w:w="16837.79527559055" w:h="11905.511811023622"/>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w:instrText>
    </w:r>
    <w:r>
      <w:fldChar w:fldCharType="separate"/>
    </w:r>
    <w:r>
      <w:rPr>
        <w:noProof/>
      </w:rPr>
      <w:t>1</w:t>
    </w:r>
    <w:r>
      <w:fldChar w:fldCharType="end"/>
    </w:r>
    <w:r>
      <w:rPr/>
      <w:t xml:space="preserve"> / </w:t>
    </w:r>
    <w:r>
      <w:fldChar w:fldCharType="begin"/>
    </w:r>
    <w:r>
      <w:instrText xml:space="preserve"> NUMPAGES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sz w:val="24"/>
        <w:szCs w:val="24"/>
        <w:b w:val="1"/>
        <w:bCs w:val="1"/>
      </w:rPr>
      <w:t xml:space="preserve">2025-2026 EĞİTİM-ÖĞRETİM YILI ÖZEL DEBİ AKADEMİ ORTAOKULU 7. SINIF DİN KÜLTÜRÜ VE AHLAK BİLGİSİ YILLIK PLANI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tr-TR"/>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2025-2026 EĞİTİM-ÖĞRETİM YILI ÖZEL DEBİ AKADEMİ ORTAOKULU 7. SINIF DİN KÜLTÜRÜ VE AHLAK BİLGİSİ YILLIK PLANI - Öğretmen Evrak Uygulaması</dc:title>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2025-09-16T21:43:10+03:00</dcterms:created>
  <dcterms:modified xsi:type="dcterms:W3CDTF">2025-09-16T21:43:10+03:00</dcterms:modified>
</cp:coreProperties>
</file>

<file path=docProps/custom.xml><?xml version="1.0" encoding="utf-8"?>
<Properties xmlns="http://schemas.openxmlformats.org/officeDocument/2006/custom-properties" xmlns:vt="http://schemas.openxmlformats.org/officeDocument/2006/docPropsVTypes"/>
</file>