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0DB09" w14:textId="61D2E301" w:rsidR="00430E31" w:rsidRPr="006E47B3" w:rsidRDefault="00287E50" w:rsidP="00287E50">
      <w:pPr>
        <w:pStyle w:val="DefaultParagraphFont1"/>
        <w:jc w:val="center"/>
        <w:rPr>
          <w:rFonts w:ascii="Times New Roman" w:hAnsi="Times New Roman" w:cs="Times New Roman"/>
          <w:bCs/>
          <w:sz w:val="44"/>
          <w:szCs w:val="44"/>
          <w:lang w:val="tr-TR"/>
        </w:rPr>
      </w:pPr>
      <w:r w:rsidRPr="006E47B3">
        <w:rPr>
          <w:rFonts w:ascii="Times New Roman" w:hAnsi="Times New Roman" w:cs="Times New Roman"/>
          <w:bCs/>
          <w:sz w:val="44"/>
          <w:szCs w:val="44"/>
          <w:lang w:val="tr-TR"/>
        </w:rPr>
        <w:t>Çalışan İşten Ayrılma Tahmini</w:t>
      </w:r>
    </w:p>
    <w:tbl>
      <w:tblPr>
        <w:tblW w:w="10619" w:type="dxa"/>
        <w:tblInd w:w="108" w:type="dxa"/>
        <w:tblLayout w:type="fixed"/>
        <w:tblLook w:val="0000" w:firstRow="0" w:lastRow="0" w:firstColumn="0" w:lastColumn="0" w:noHBand="0" w:noVBand="0"/>
      </w:tblPr>
      <w:tblGrid>
        <w:gridCol w:w="10619"/>
      </w:tblGrid>
      <w:tr w:rsidR="00287E50" w:rsidRPr="006E47B3" w14:paraId="64867DF3" w14:textId="77777777" w:rsidTr="00287E50">
        <w:trPr>
          <w:cantSplit/>
          <w:trHeight w:val="311"/>
        </w:trPr>
        <w:tc>
          <w:tcPr>
            <w:tcW w:w="10619" w:type="dxa"/>
            <w:tcBorders>
              <w:top w:val="nil"/>
              <w:left w:val="nil"/>
              <w:bottom w:val="nil"/>
              <w:right w:val="nil"/>
            </w:tcBorders>
            <w:vAlign w:val="center"/>
          </w:tcPr>
          <w:p w14:paraId="40EFC15C" w14:textId="77777777" w:rsidR="00287E50" w:rsidRPr="006E47B3" w:rsidRDefault="00287E50" w:rsidP="00287E50">
            <w:pPr>
              <w:pStyle w:val="DefaultParagraphFont1"/>
              <w:snapToGrid w:val="0"/>
              <w:spacing w:after="60"/>
              <w:jc w:val="center"/>
              <w:rPr>
                <w:rFonts w:ascii="Times New Roman" w:hAnsi="Times New Roman" w:cs="Times New Roman"/>
                <w:b/>
                <w:bCs/>
                <w:color w:val="000000"/>
                <w:sz w:val="22"/>
                <w:szCs w:val="22"/>
                <w:lang w:val="tr-TR"/>
              </w:rPr>
            </w:pPr>
          </w:p>
          <w:p w14:paraId="48D9BF23" w14:textId="77777777" w:rsidR="00287E50" w:rsidRPr="006E47B3" w:rsidRDefault="00287E50" w:rsidP="00287E50">
            <w:pPr>
              <w:jc w:val="center"/>
            </w:pPr>
            <w:r w:rsidRPr="006E47B3">
              <w:t>Su Eda YILDIZ</w:t>
            </w:r>
          </w:p>
        </w:tc>
      </w:tr>
      <w:tr w:rsidR="00287E50" w:rsidRPr="006E47B3" w14:paraId="4A62A1DE" w14:textId="77777777" w:rsidTr="00287E50">
        <w:trPr>
          <w:cantSplit/>
          <w:trHeight w:val="231"/>
        </w:trPr>
        <w:tc>
          <w:tcPr>
            <w:tcW w:w="10619" w:type="dxa"/>
            <w:tcBorders>
              <w:top w:val="nil"/>
              <w:left w:val="nil"/>
              <w:bottom w:val="nil"/>
              <w:right w:val="nil"/>
            </w:tcBorders>
            <w:vAlign w:val="center"/>
          </w:tcPr>
          <w:p w14:paraId="169AC41F" w14:textId="77777777" w:rsidR="00287E50" w:rsidRPr="006E47B3" w:rsidRDefault="00287E50" w:rsidP="00287E50">
            <w:pPr>
              <w:pStyle w:val="DefaultParagraphFont1"/>
              <w:jc w:val="center"/>
              <w:rPr>
                <w:rFonts w:ascii="Times New Roman" w:hAnsi="Times New Roman" w:cs="Times New Roman"/>
                <w:b/>
                <w:bCs/>
                <w:i/>
                <w:color w:val="000000"/>
                <w:lang w:val="tr-TR"/>
              </w:rPr>
            </w:pPr>
            <w:r w:rsidRPr="006E47B3">
              <w:rPr>
                <w:i/>
                <w:iCs/>
                <w:color w:val="000000"/>
                <w:lang w:val="tr-TR"/>
              </w:rPr>
              <w:t>Bilgisayar Mühendisliği Departmanı</w:t>
            </w:r>
          </w:p>
        </w:tc>
      </w:tr>
      <w:tr w:rsidR="00287E50" w:rsidRPr="006E47B3" w14:paraId="2AB03B70" w14:textId="77777777" w:rsidTr="00287E50">
        <w:trPr>
          <w:cantSplit/>
          <w:trHeight w:val="231"/>
        </w:trPr>
        <w:tc>
          <w:tcPr>
            <w:tcW w:w="10619" w:type="dxa"/>
            <w:tcBorders>
              <w:top w:val="nil"/>
              <w:left w:val="nil"/>
              <w:bottom w:val="nil"/>
              <w:right w:val="nil"/>
            </w:tcBorders>
            <w:vAlign w:val="center"/>
          </w:tcPr>
          <w:p w14:paraId="44E89BDD" w14:textId="77777777" w:rsidR="00287E50" w:rsidRPr="006E47B3" w:rsidRDefault="00287E50" w:rsidP="00287E50">
            <w:pPr>
              <w:pStyle w:val="DefaultParagraphFont1"/>
              <w:jc w:val="center"/>
              <w:rPr>
                <w:rFonts w:ascii="Times New Roman" w:hAnsi="Times New Roman" w:cs="Times New Roman"/>
                <w:b/>
                <w:bCs/>
                <w:i/>
                <w:color w:val="000000"/>
                <w:lang w:val="tr-TR"/>
              </w:rPr>
            </w:pPr>
            <w:r w:rsidRPr="006E47B3">
              <w:rPr>
                <w:i/>
                <w:iCs/>
                <w:color w:val="000000"/>
                <w:lang w:val="tr-TR"/>
              </w:rPr>
              <w:t>Tobb Economy and Technology University</w:t>
            </w:r>
          </w:p>
        </w:tc>
      </w:tr>
      <w:tr w:rsidR="00287E50" w:rsidRPr="006E47B3" w14:paraId="7CB67E0D" w14:textId="77777777" w:rsidTr="00287E50">
        <w:trPr>
          <w:cantSplit/>
          <w:trHeight w:val="231"/>
        </w:trPr>
        <w:tc>
          <w:tcPr>
            <w:tcW w:w="10619" w:type="dxa"/>
            <w:tcBorders>
              <w:top w:val="nil"/>
              <w:left w:val="nil"/>
              <w:bottom w:val="nil"/>
              <w:right w:val="nil"/>
            </w:tcBorders>
            <w:vAlign w:val="center"/>
          </w:tcPr>
          <w:p w14:paraId="45E4FC79" w14:textId="77777777" w:rsidR="00287E50" w:rsidRPr="006E47B3" w:rsidRDefault="00287E50" w:rsidP="00287E50">
            <w:pPr>
              <w:pStyle w:val="DefaultParagraphFont1"/>
              <w:jc w:val="center"/>
              <w:rPr>
                <w:rFonts w:ascii="Times New Roman" w:hAnsi="Times New Roman" w:cs="Times New Roman"/>
                <w:b/>
                <w:bCs/>
                <w:i/>
                <w:color w:val="000000"/>
                <w:lang w:val="tr-TR"/>
              </w:rPr>
            </w:pPr>
            <w:r w:rsidRPr="006E47B3">
              <w:rPr>
                <w:i/>
                <w:iCs/>
                <w:color w:val="000000"/>
                <w:lang w:val="tr-TR"/>
              </w:rPr>
              <w:t>Ankara, Türkiye</w:t>
            </w:r>
          </w:p>
        </w:tc>
      </w:tr>
      <w:tr w:rsidR="00287E50" w:rsidRPr="006E47B3" w14:paraId="3038883A" w14:textId="77777777" w:rsidTr="00287E50">
        <w:trPr>
          <w:cantSplit/>
          <w:trHeight w:val="583"/>
        </w:trPr>
        <w:tc>
          <w:tcPr>
            <w:tcW w:w="10619" w:type="dxa"/>
            <w:tcBorders>
              <w:top w:val="nil"/>
              <w:left w:val="nil"/>
              <w:bottom w:val="nil"/>
              <w:right w:val="nil"/>
            </w:tcBorders>
            <w:vAlign w:val="center"/>
          </w:tcPr>
          <w:p w14:paraId="000EBF99" w14:textId="77777777" w:rsidR="00287E50" w:rsidRPr="006E47B3" w:rsidRDefault="00000000" w:rsidP="00287E50">
            <w:pPr>
              <w:pStyle w:val="NormalWeb"/>
              <w:spacing w:before="60" w:beforeAutospacing="0" w:after="0" w:afterAutospacing="0"/>
              <w:jc w:val="center"/>
              <w:rPr>
                <w:lang w:val="tr-TR"/>
              </w:rPr>
            </w:pPr>
            <w:hyperlink r:id="rId7" w:history="1">
              <w:r w:rsidR="00287E50" w:rsidRPr="006E47B3">
                <w:rPr>
                  <w:rStyle w:val="Hyperlink"/>
                  <w:sz w:val="20"/>
                  <w:szCs w:val="20"/>
                  <w:lang w:val="tr-TR"/>
                </w:rPr>
                <w:t>suedayildiz@etu.edu.tr</w:t>
              </w:r>
            </w:hyperlink>
          </w:p>
          <w:p w14:paraId="50D90242" w14:textId="77777777" w:rsidR="00287E50" w:rsidRPr="006E47B3" w:rsidRDefault="00287E50" w:rsidP="00287E50">
            <w:pPr>
              <w:pStyle w:val="DefaultParagraphFont1"/>
              <w:spacing w:before="60"/>
              <w:jc w:val="center"/>
              <w:rPr>
                <w:rFonts w:ascii="Times New Roman" w:hAnsi="Times New Roman" w:cs="Times New Roman"/>
                <w:b/>
                <w:bCs/>
                <w:color w:val="000000"/>
                <w:lang w:val="tr-TR"/>
              </w:rPr>
            </w:pPr>
          </w:p>
        </w:tc>
      </w:tr>
    </w:tbl>
    <w:p w14:paraId="03CEEFEB" w14:textId="77777777" w:rsidR="00411A52" w:rsidRPr="006E47B3" w:rsidRDefault="00411A52" w:rsidP="00134578">
      <w:pPr>
        <w:pStyle w:val="DefaultParagraphFont1"/>
        <w:jc w:val="both"/>
        <w:rPr>
          <w:rFonts w:ascii="Times New Roman" w:hAnsi="Times New Roman" w:cs="Times New Roman"/>
          <w:b/>
          <w:bCs/>
          <w:i/>
          <w:iCs/>
          <w:sz w:val="18"/>
          <w:szCs w:val="22"/>
          <w:lang w:val="tr-TR"/>
        </w:rPr>
      </w:pPr>
    </w:p>
    <w:p w14:paraId="34D6AB7E" w14:textId="77777777" w:rsidR="00EE72B4" w:rsidRPr="006E47B3" w:rsidRDefault="00EE72B4" w:rsidP="00134578">
      <w:pPr>
        <w:rPr>
          <w:rFonts w:ascii="Times New Roman" w:hAnsi="Times New Roman" w:cs="Times New Roman"/>
          <w:sz w:val="18"/>
          <w:szCs w:val="22"/>
        </w:rPr>
        <w:sectPr w:rsidR="00EE72B4" w:rsidRPr="006E47B3" w:rsidSect="00EF4E02">
          <w:footnotePr>
            <w:numFmt w:val="chicago"/>
          </w:footnotePr>
          <w:pgSz w:w="12240" w:h="15840" w:code="1"/>
          <w:pgMar w:top="1080" w:right="900" w:bottom="1440" w:left="900" w:header="720" w:footer="720" w:gutter="0"/>
          <w:cols w:space="284"/>
        </w:sectPr>
      </w:pPr>
    </w:p>
    <w:p w14:paraId="2A7DBF31" w14:textId="66866D65" w:rsidR="000A2504" w:rsidRPr="006E47B3" w:rsidRDefault="00CD56E4" w:rsidP="00187364">
      <w:pPr>
        <w:pStyle w:val="DefaultParagraphFont1"/>
        <w:widowControl w:val="0"/>
        <w:tabs>
          <w:tab w:val="left" w:pos="360"/>
        </w:tabs>
        <w:kinsoku w:val="0"/>
        <w:snapToGrid w:val="0"/>
        <w:jc w:val="both"/>
        <w:rPr>
          <w:rFonts w:ascii="Times New Roman" w:hAnsi="Times New Roman" w:cs="Times New Roman"/>
          <w:b/>
          <w:i/>
          <w:iCs/>
          <w:sz w:val="18"/>
          <w:szCs w:val="18"/>
          <w:lang w:val="tr-TR"/>
        </w:rPr>
      </w:pPr>
      <w:r w:rsidRPr="006E47B3">
        <w:rPr>
          <w:rFonts w:ascii="Times New Roman" w:hAnsi="Times New Roman" w:cs="Times New Roman"/>
          <w:b/>
          <w:i/>
          <w:sz w:val="18"/>
          <w:szCs w:val="18"/>
          <w:lang w:val="tr-TR"/>
        </w:rPr>
        <w:t>Abstract</w:t>
      </w:r>
      <w:r w:rsidRPr="006E47B3">
        <w:rPr>
          <w:rFonts w:ascii="Times New Roman" w:hAnsi="Times New Roman" w:cs="Times New Roman"/>
          <w:b/>
          <w:sz w:val="18"/>
          <w:szCs w:val="18"/>
          <w:lang w:val="tr-TR"/>
        </w:rPr>
        <w:t xml:space="preserve"> </w:t>
      </w:r>
      <w:r w:rsidR="00EC047E" w:rsidRPr="006E47B3">
        <w:rPr>
          <w:rFonts w:ascii="Times New Roman" w:hAnsi="Times New Roman" w:cs="Times New Roman"/>
          <w:b/>
          <w:sz w:val="18"/>
          <w:szCs w:val="18"/>
          <w:lang w:val="tr-TR"/>
        </w:rPr>
        <w:t>–</w:t>
      </w:r>
      <w:r w:rsidRPr="006E47B3">
        <w:rPr>
          <w:rFonts w:ascii="Times New Roman" w:hAnsi="Times New Roman" w:cs="Times New Roman"/>
          <w:b/>
          <w:sz w:val="18"/>
          <w:szCs w:val="18"/>
          <w:lang w:val="tr-TR"/>
        </w:rPr>
        <w:t xml:space="preserve"> </w:t>
      </w:r>
      <w:r w:rsidR="00EC047E" w:rsidRPr="006E47B3">
        <w:rPr>
          <w:rFonts w:ascii="Times New Roman" w:hAnsi="Times New Roman" w:cs="Times New Roman"/>
          <w:b/>
          <w:i/>
          <w:iCs/>
          <w:sz w:val="18"/>
          <w:szCs w:val="18"/>
          <w:lang w:val="tr-TR"/>
        </w:rPr>
        <w:t xml:space="preserve">Çalışan kaybı dünya çapında </w:t>
      </w:r>
      <w:r w:rsidR="00084943" w:rsidRPr="006E47B3">
        <w:rPr>
          <w:rFonts w:ascii="Times New Roman" w:hAnsi="Times New Roman" w:cs="Times New Roman"/>
          <w:b/>
          <w:i/>
          <w:iCs/>
          <w:sz w:val="18"/>
          <w:szCs w:val="18"/>
          <w:lang w:val="tr-TR"/>
        </w:rPr>
        <w:t>bir problem haline gelmiştir</w:t>
      </w:r>
      <w:r w:rsidRPr="006E47B3">
        <w:rPr>
          <w:rFonts w:ascii="Times New Roman" w:hAnsi="Times New Roman" w:cs="Times New Roman"/>
          <w:b/>
          <w:i/>
          <w:iCs/>
          <w:sz w:val="18"/>
          <w:szCs w:val="18"/>
          <w:lang w:val="tr-TR"/>
        </w:rPr>
        <w:t>.</w:t>
      </w:r>
      <w:r w:rsidR="00084943" w:rsidRPr="006E47B3">
        <w:rPr>
          <w:rFonts w:ascii="Times New Roman" w:hAnsi="Times New Roman" w:cs="Times New Roman"/>
          <w:b/>
          <w:i/>
          <w:iCs/>
          <w:sz w:val="18"/>
          <w:szCs w:val="18"/>
          <w:lang w:val="tr-TR"/>
        </w:rPr>
        <w:t xml:space="preserve"> Şirketlerin başarıları çalışanlarına bağlıyken işten ayrılmalar önemli kayıplara sebep olur. Bunların başında bilgi kaybı, güvenlik sıkıntıları ve sürdürülebilirlik gelir. Dahası, yeni çalışanları işe almak mevcut çalışanları i</w:t>
      </w:r>
      <w:r w:rsidR="00C37CE4" w:rsidRPr="006E47B3">
        <w:rPr>
          <w:rFonts w:ascii="Times New Roman" w:hAnsi="Times New Roman" w:cs="Times New Roman"/>
          <w:b/>
          <w:i/>
          <w:iCs/>
          <w:sz w:val="18"/>
          <w:szCs w:val="18"/>
          <w:lang w:val="tr-TR"/>
        </w:rPr>
        <w:t>şte tutmaya</w:t>
      </w:r>
      <w:r w:rsidR="00084943" w:rsidRPr="006E47B3">
        <w:rPr>
          <w:rFonts w:ascii="Times New Roman" w:hAnsi="Times New Roman" w:cs="Times New Roman"/>
          <w:b/>
          <w:i/>
          <w:iCs/>
          <w:sz w:val="18"/>
          <w:szCs w:val="18"/>
          <w:lang w:val="tr-TR"/>
        </w:rPr>
        <w:t xml:space="preserve"> kıyasla çok daha fahiş, yorucu ve zaman alıcıdır.</w:t>
      </w:r>
      <w:r w:rsidR="00C37CE4" w:rsidRPr="006E47B3">
        <w:rPr>
          <w:rFonts w:ascii="Times New Roman" w:hAnsi="Times New Roman" w:cs="Times New Roman"/>
          <w:b/>
          <w:i/>
          <w:iCs/>
          <w:sz w:val="18"/>
          <w:szCs w:val="18"/>
          <w:lang w:val="tr-TR"/>
        </w:rPr>
        <w:t xml:space="preserve"> Çünkü, </w:t>
      </w:r>
      <w:r w:rsidR="00084943" w:rsidRPr="006E47B3">
        <w:rPr>
          <w:rFonts w:ascii="Times New Roman" w:hAnsi="Times New Roman" w:cs="Times New Roman"/>
          <w:b/>
          <w:i/>
          <w:iCs/>
          <w:sz w:val="18"/>
          <w:szCs w:val="18"/>
          <w:lang w:val="tr-TR"/>
        </w:rPr>
        <w:t xml:space="preserve"> </w:t>
      </w:r>
      <w:r w:rsidR="00C37CE4" w:rsidRPr="006E47B3">
        <w:rPr>
          <w:rFonts w:ascii="Times New Roman" w:hAnsi="Times New Roman" w:cs="Times New Roman"/>
          <w:b/>
          <w:i/>
          <w:iCs/>
          <w:sz w:val="18"/>
          <w:szCs w:val="18"/>
          <w:lang w:val="tr-TR"/>
        </w:rPr>
        <w:t>y</w:t>
      </w:r>
      <w:r w:rsidR="00084943" w:rsidRPr="006E47B3">
        <w:rPr>
          <w:rFonts w:ascii="Times New Roman" w:hAnsi="Times New Roman" w:cs="Times New Roman"/>
          <w:b/>
          <w:i/>
          <w:iCs/>
          <w:sz w:val="18"/>
          <w:szCs w:val="18"/>
          <w:lang w:val="tr-TR"/>
        </w:rPr>
        <w:t>eni bir çalışanı işe al</w:t>
      </w:r>
      <w:r w:rsidR="00C37CE4" w:rsidRPr="006E47B3">
        <w:rPr>
          <w:rFonts w:ascii="Times New Roman" w:hAnsi="Times New Roman" w:cs="Times New Roman"/>
          <w:b/>
          <w:i/>
          <w:iCs/>
          <w:sz w:val="18"/>
          <w:szCs w:val="18"/>
          <w:lang w:val="tr-TR"/>
        </w:rPr>
        <w:t>ırken ve süreç boyunca verilen eğitimler ekstra masraflı olabilir. Ayrıca, çalışanın şirket kültürüne, çalışma ortamına, çalışma arkadaşlarına alışması aylar sürebilir</w:t>
      </w:r>
      <w:r w:rsidR="00084943" w:rsidRPr="006E47B3">
        <w:rPr>
          <w:rFonts w:ascii="Times New Roman" w:hAnsi="Times New Roman" w:cs="Times New Roman"/>
          <w:b/>
          <w:i/>
          <w:iCs/>
          <w:sz w:val="18"/>
          <w:szCs w:val="18"/>
          <w:lang w:val="tr-TR"/>
        </w:rPr>
        <w:t>.</w:t>
      </w:r>
      <w:r w:rsidR="00C37CE4" w:rsidRPr="006E47B3">
        <w:rPr>
          <w:rFonts w:ascii="Times New Roman" w:hAnsi="Times New Roman" w:cs="Times New Roman"/>
          <w:b/>
          <w:i/>
          <w:iCs/>
          <w:sz w:val="18"/>
          <w:szCs w:val="18"/>
          <w:lang w:val="tr-TR"/>
        </w:rPr>
        <w:t xml:space="preserve"> </w:t>
      </w:r>
      <w:r w:rsidR="00084943" w:rsidRPr="006E47B3">
        <w:rPr>
          <w:rFonts w:ascii="Times New Roman" w:hAnsi="Times New Roman" w:cs="Times New Roman"/>
          <w:b/>
          <w:i/>
          <w:iCs/>
          <w:sz w:val="18"/>
          <w:szCs w:val="18"/>
          <w:lang w:val="tr-TR"/>
        </w:rPr>
        <w:t>İnsan kaynakları çalışanların şirketten ayrılma riskini tahmin edebilirse riskleri belirleyebilir, çalışanları</w:t>
      </w:r>
      <w:r w:rsidR="00C37CE4" w:rsidRPr="006E47B3">
        <w:rPr>
          <w:rFonts w:ascii="Times New Roman" w:hAnsi="Times New Roman" w:cs="Times New Roman"/>
          <w:b/>
          <w:i/>
          <w:iCs/>
          <w:sz w:val="18"/>
          <w:szCs w:val="18"/>
          <w:lang w:val="tr-TR"/>
        </w:rPr>
        <w:t xml:space="preserve"> şirkette</w:t>
      </w:r>
      <w:r w:rsidR="00084943" w:rsidRPr="006E47B3">
        <w:rPr>
          <w:rFonts w:ascii="Times New Roman" w:hAnsi="Times New Roman" w:cs="Times New Roman"/>
          <w:b/>
          <w:i/>
          <w:iCs/>
          <w:sz w:val="18"/>
          <w:szCs w:val="18"/>
          <w:lang w:val="tr-TR"/>
        </w:rPr>
        <w:t xml:space="preserve"> tutmak için gerekli desteği sağlayabilir veya organizasyon üzerindeki etkiyi en aza indirmek için proaktif işe alım yapabilir. Bu makalenin amacı, çalışanların işten ayrılma olasılığını tahmin etmek için makine öğrenimi tekniklerini kullanarak çalışan kaybını ve performansını analiz etmektir. Bu analiz yapılırken</w:t>
      </w:r>
      <w:r w:rsidR="00084943" w:rsidRPr="006E47B3">
        <w:rPr>
          <w:lang w:val="tr-TR"/>
        </w:rPr>
        <w:t xml:space="preserve"> </w:t>
      </w:r>
      <w:bookmarkStart w:id="0" w:name="_Hlk174095958"/>
      <w:r w:rsidR="00084943" w:rsidRPr="006E47B3">
        <w:rPr>
          <w:rFonts w:ascii="Times New Roman" w:hAnsi="Times New Roman" w:cs="Times New Roman"/>
          <w:b/>
          <w:i/>
          <w:iCs/>
          <w:sz w:val="18"/>
          <w:szCs w:val="18"/>
          <w:lang w:val="tr-TR"/>
        </w:rPr>
        <w:t xml:space="preserve">'IBM HR Analytics Employee Attrition Performance' </w:t>
      </w:r>
      <w:bookmarkEnd w:id="0"/>
      <w:r w:rsidR="00084943" w:rsidRPr="006E47B3">
        <w:rPr>
          <w:rFonts w:ascii="Times New Roman" w:hAnsi="Times New Roman" w:cs="Times New Roman"/>
          <w:b/>
          <w:i/>
          <w:iCs/>
          <w:sz w:val="18"/>
          <w:szCs w:val="18"/>
          <w:lang w:val="tr-TR"/>
        </w:rPr>
        <w:t>veri seti kullanılacak ve farklı model eğitimleriyle sonuçlar kıyaslanacaktır.</w:t>
      </w:r>
    </w:p>
    <w:p w14:paraId="351C7A0B" w14:textId="77777777" w:rsidR="005369ED" w:rsidRPr="006E47B3" w:rsidRDefault="005369ED" w:rsidP="00187364">
      <w:pPr>
        <w:jc w:val="both"/>
        <w:rPr>
          <w:sz w:val="12"/>
        </w:rPr>
      </w:pPr>
    </w:p>
    <w:p w14:paraId="2082B72A" w14:textId="010E1856" w:rsidR="005369ED" w:rsidRPr="006E47B3" w:rsidRDefault="005369ED" w:rsidP="00187364">
      <w:pPr>
        <w:jc w:val="both"/>
        <w:rPr>
          <w:rFonts w:ascii="Times New Roman" w:hAnsi="Times New Roman" w:cs="Times New Roman"/>
          <w:b/>
          <w:bCs/>
          <w:i/>
          <w:iCs/>
          <w:sz w:val="18"/>
          <w:szCs w:val="18"/>
        </w:rPr>
      </w:pPr>
      <w:r w:rsidRPr="006E47B3">
        <w:rPr>
          <w:rFonts w:ascii="Times New Roman" w:hAnsi="Times New Roman" w:cs="Times New Roman"/>
          <w:b/>
          <w:bCs/>
          <w:i/>
          <w:iCs/>
          <w:sz w:val="18"/>
          <w:szCs w:val="18"/>
        </w:rPr>
        <w:tab/>
      </w:r>
      <w:r w:rsidR="00287E50" w:rsidRPr="006E47B3">
        <w:rPr>
          <w:rFonts w:ascii="Times New Roman" w:hAnsi="Times New Roman" w:cs="Times New Roman"/>
          <w:b/>
          <w:bCs/>
          <w:i/>
          <w:iCs/>
          <w:sz w:val="18"/>
          <w:szCs w:val="18"/>
        </w:rPr>
        <w:t>Keywords-</w:t>
      </w:r>
      <w:r w:rsidR="00084943" w:rsidRPr="006E47B3">
        <w:rPr>
          <w:rFonts w:ascii="Times New Roman" w:hAnsi="Times New Roman" w:cs="Times New Roman"/>
          <w:b/>
          <w:bCs/>
          <w:i/>
          <w:iCs/>
          <w:sz w:val="18"/>
          <w:szCs w:val="18"/>
        </w:rPr>
        <w:t xml:space="preserve"> Makine Öğrenmesi </w:t>
      </w:r>
      <w:r w:rsidR="00287E50" w:rsidRPr="006E47B3">
        <w:rPr>
          <w:rFonts w:ascii="Times New Roman" w:hAnsi="Times New Roman" w:cs="Times New Roman"/>
          <w:b/>
          <w:bCs/>
          <w:i/>
          <w:iCs/>
          <w:sz w:val="18"/>
          <w:szCs w:val="18"/>
        </w:rPr>
        <w:t xml:space="preserve">, </w:t>
      </w:r>
      <w:r w:rsidR="00084943" w:rsidRPr="006E47B3">
        <w:rPr>
          <w:rFonts w:ascii="Times New Roman" w:hAnsi="Times New Roman" w:cs="Times New Roman"/>
          <w:b/>
          <w:bCs/>
          <w:i/>
          <w:iCs/>
          <w:sz w:val="18"/>
          <w:szCs w:val="18"/>
        </w:rPr>
        <w:t>Sınıflandırma</w:t>
      </w:r>
      <w:r w:rsidR="00287E50" w:rsidRPr="006E47B3">
        <w:rPr>
          <w:rFonts w:ascii="Times New Roman" w:hAnsi="Times New Roman" w:cs="Times New Roman"/>
          <w:b/>
          <w:bCs/>
          <w:i/>
          <w:iCs/>
          <w:sz w:val="18"/>
          <w:szCs w:val="18"/>
        </w:rPr>
        <w:t>,</w:t>
      </w:r>
      <w:r w:rsidR="00084943" w:rsidRPr="006E47B3">
        <w:rPr>
          <w:rFonts w:ascii="Times New Roman" w:hAnsi="Times New Roman" w:cs="Times New Roman"/>
          <w:b/>
          <w:bCs/>
          <w:i/>
          <w:iCs/>
          <w:sz w:val="18"/>
          <w:szCs w:val="18"/>
        </w:rPr>
        <w:t xml:space="preserve"> İşten Ayrılma, </w:t>
      </w:r>
      <w:r w:rsidRPr="006E47B3">
        <w:rPr>
          <w:rFonts w:ascii="Times New Roman" w:hAnsi="Times New Roman" w:cs="Times New Roman"/>
          <w:b/>
          <w:bCs/>
          <w:i/>
          <w:iCs/>
          <w:sz w:val="18"/>
          <w:szCs w:val="18"/>
        </w:rPr>
        <w:t>.</w:t>
      </w:r>
    </w:p>
    <w:p w14:paraId="51B97E74" w14:textId="77777777" w:rsidR="005369ED" w:rsidRPr="006E47B3" w:rsidRDefault="005369ED" w:rsidP="00187364">
      <w:pPr>
        <w:jc w:val="both"/>
        <w:rPr>
          <w:b/>
          <w:i/>
          <w:sz w:val="18"/>
          <w:szCs w:val="18"/>
        </w:rPr>
      </w:pPr>
    </w:p>
    <w:p w14:paraId="54350AD2" w14:textId="77777777" w:rsidR="00CD56E4" w:rsidRPr="006E47B3" w:rsidRDefault="00CD56E4" w:rsidP="00187364">
      <w:pPr>
        <w:snapToGrid w:val="0"/>
        <w:spacing w:after="120"/>
        <w:jc w:val="center"/>
        <w:rPr>
          <w:rFonts w:ascii="Times New Roman" w:hAnsi="Times New Roman" w:cs="Times New Roman"/>
          <w:smallCaps/>
        </w:rPr>
      </w:pPr>
      <w:r w:rsidRPr="006E47B3">
        <w:rPr>
          <w:rFonts w:ascii="Times New Roman" w:hAnsi="Times New Roman" w:cs="Times New Roman"/>
          <w:smallCaps/>
        </w:rPr>
        <w:t xml:space="preserve">I. </w:t>
      </w:r>
      <w:r w:rsidR="00D34DCC" w:rsidRPr="006E47B3">
        <w:rPr>
          <w:rFonts w:ascii="Times New Roman" w:hAnsi="Times New Roman" w:cs="Times New Roman"/>
          <w:smallCaps/>
        </w:rPr>
        <w:t xml:space="preserve"> </w:t>
      </w:r>
      <w:r w:rsidR="001C6CE8" w:rsidRPr="006E47B3">
        <w:rPr>
          <w:rFonts w:ascii="Times New Roman" w:hAnsi="Times New Roman" w:cs="Times New Roman"/>
          <w:smallCaps/>
        </w:rPr>
        <w:t>GİRİŞ</w:t>
      </w:r>
    </w:p>
    <w:p w14:paraId="228A6A50" w14:textId="7396928C" w:rsidR="0055100C" w:rsidRPr="006E47B3" w:rsidRDefault="00CD56E4" w:rsidP="00187364">
      <w:pPr>
        <w:snapToGrid w:val="0"/>
        <w:jc w:val="both"/>
        <w:rPr>
          <w:rFonts w:ascii="Times New Roman" w:hAnsi="Times New Roman" w:cs="Times New Roman"/>
        </w:rPr>
      </w:pPr>
      <w:r w:rsidRPr="006E47B3">
        <w:rPr>
          <w:rFonts w:ascii="Times New Roman" w:hAnsi="Times New Roman" w:cs="Times New Roman"/>
        </w:rPr>
        <w:tab/>
      </w:r>
      <w:r w:rsidR="0055100C" w:rsidRPr="006E47B3">
        <w:rPr>
          <w:rFonts w:ascii="Times New Roman" w:hAnsi="Times New Roman" w:cs="Times New Roman"/>
        </w:rPr>
        <w:t xml:space="preserve">Çalışanların istifası </w:t>
      </w:r>
      <w:r w:rsidR="006A05F4" w:rsidRPr="006E47B3">
        <w:rPr>
          <w:rFonts w:ascii="Times New Roman" w:hAnsi="Times New Roman" w:cs="Times New Roman"/>
        </w:rPr>
        <w:t xml:space="preserve">ya da emekliliği </w:t>
      </w:r>
      <w:r w:rsidR="0055100C" w:rsidRPr="006E47B3">
        <w:rPr>
          <w:rFonts w:ascii="Times New Roman" w:hAnsi="Times New Roman" w:cs="Times New Roman"/>
        </w:rPr>
        <w:t xml:space="preserve">anlamına gelen çalışan kaybı, kuruluşlar için önemli bir endişe kaynağıdır. </w:t>
      </w:r>
      <w:r w:rsidR="006A05F4" w:rsidRPr="006E47B3">
        <w:rPr>
          <w:rFonts w:ascii="Times New Roman" w:hAnsi="Times New Roman" w:cs="Times New Roman"/>
        </w:rPr>
        <w:t xml:space="preserve">Özellikle </w:t>
      </w:r>
      <w:r w:rsidR="0055100C" w:rsidRPr="006E47B3">
        <w:rPr>
          <w:rFonts w:ascii="Times New Roman" w:hAnsi="Times New Roman" w:cs="Times New Roman"/>
        </w:rPr>
        <w:t>yüksek becerili çalışanların aşırı kaybı,şirketin başarısını doğrudan etkileyebilir. Kayıp iki türe ayrılabilir: İstemsiz ve Gönüllü. İstemsiz kayıp, üst düzey yetkililerin tatmin edici olmayan performans, verimlilik sorunları veya uygunsuz davranış nedeniyle çalışanları işten çıkarması durumunda meydana gelir. Öte yandan, gönüllü kayıp, çalışanların kendi istekleriyle ayrılması durumunda meydana gelir. Gönüllü kaybın yaygın nedenleri arasında düşük ücret, büyüme fırsatlarının olmaması, monoton çalışma rutinleri, üstler veya yönetimle zayıf etkileşim ve diğer şirketler tarafından sunulan daha cazip teşvikler yer alır.</w:t>
      </w:r>
      <w:r w:rsidR="006A05F4" w:rsidRPr="006E47B3">
        <w:rPr>
          <w:rFonts w:ascii="Times New Roman" w:hAnsi="Times New Roman" w:cs="Times New Roman"/>
        </w:rPr>
        <w:t>[</w:t>
      </w:r>
      <w:r w:rsidR="00CB2B9D" w:rsidRPr="006E47B3">
        <w:rPr>
          <w:rFonts w:ascii="Times New Roman" w:hAnsi="Times New Roman" w:cs="Times New Roman"/>
        </w:rPr>
        <w:t>1</w:t>
      </w:r>
      <w:r w:rsidR="006A05F4" w:rsidRPr="006E47B3">
        <w:rPr>
          <w:rFonts w:ascii="Times New Roman" w:hAnsi="Times New Roman" w:cs="Times New Roman"/>
        </w:rPr>
        <w:t xml:space="preserve">]  </w:t>
      </w:r>
    </w:p>
    <w:p w14:paraId="0661792F" w14:textId="355322DE" w:rsidR="0055100C" w:rsidRPr="006E47B3" w:rsidRDefault="0055100C" w:rsidP="00187364">
      <w:pPr>
        <w:snapToGrid w:val="0"/>
        <w:ind w:firstLine="346"/>
        <w:jc w:val="both"/>
        <w:rPr>
          <w:rFonts w:ascii="Times New Roman" w:hAnsi="Times New Roman" w:cs="Times New Roman"/>
        </w:rPr>
      </w:pPr>
      <w:r w:rsidRPr="006E47B3">
        <w:rPr>
          <w:rFonts w:ascii="Times New Roman" w:hAnsi="Times New Roman" w:cs="Times New Roman"/>
        </w:rPr>
        <w:t>Yüksek düzeyde kayıp</w:t>
      </w:r>
      <w:r w:rsidR="006A05F4" w:rsidRPr="006E47B3">
        <w:rPr>
          <w:rFonts w:ascii="Times New Roman" w:hAnsi="Times New Roman" w:cs="Times New Roman"/>
        </w:rPr>
        <w:t xml:space="preserve"> </w:t>
      </w:r>
      <w:r w:rsidRPr="006E47B3">
        <w:rPr>
          <w:rFonts w:ascii="Times New Roman" w:hAnsi="Times New Roman" w:cs="Times New Roman"/>
        </w:rPr>
        <w:t xml:space="preserve">işletme üzerinde zararlı etkilere sahip olabilir. </w:t>
      </w:r>
      <w:r w:rsidR="006A05F4" w:rsidRPr="006E47B3">
        <w:rPr>
          <w:rFonts w:ascii="Times New Roman" w:hAnsi="Times New Roman" w:cs="Times New Roman"/>
        </w:rPr>
        <w:t xml:space="preserve">Bunların başında bilgi birikiminin kaybolması ve bunun sonucunda nitelikli işlerin çıkmaması gelir. Şirket, eskisi kadar iyi ürün üretemezse veya geliştiremezse satışlarda düşüş gözükebilir. </w:t>
      </w:r>
      <w:r w:rsidRPr="006E47B3">
        <w:rPr>
          <w:rFonts w:ascii="Times New Roman" w:hAnsi="Times New Roman" w:cs="Times New Roman"/>
        </w:rPr>
        <w:t xml:space="preserve">Ayrıca, nitelikli </w:t>
      </w:r>
      <w:r w:rsidR="006A05F4" w:rsidRPr="006E47B3">
        <w:rPr>
          <w:rFonts w:ascii="Times New Roman" w:hAnsi="Times New Roman" w:cs="Times New Roman"/>
        </w:rPr>
        <w:t>yeni çalışan</w:t>
      </w:r>
      <w:r w:rsidRPr="006E47B3">
        <w:rPr>
          <w:rFonts w:ascii="Times New Roman" w:hAnsi="Times New Roman" w:cs="Times New Roman"/>
        </w:rPr>
        <w:t xml:space="preserve"> bulmak</w:t>
      </w:r>
      <w:r w:rsidR="006A05F4" w:rsidRPr="006E47B3">
        <w:rPr>
          <w:rFonts w:ascii="Times New Roman" w:hAnsi="Times New Roman" w:cs="Times New Roman"/>
        </w:rPr>
        <w:t>,</w:t>
      </w:r>
      <w:r w:rsidRPr="006E47B3">
        <w:rPr>
          <w:rFonts w:ascii="Times New Roman" w:hAnsi="Times New Roman" w:cs="Times New Roman"/>
        </w:rPr>
        <w:t xml:space="preserve"> eğitmek </w:t>
      </w:r>
      <w:r w:rsidR="006A05F4" w:rsidRPr="006E47B3">
        <w:rPr>
          <w:rFonts w:ascii="Times New Roman" w:hAnsi="Times New Roman" w:cs="Times New Roman"/>
        </w:rPr>
        <w:t xml:space="preserve">ve çalışanın alışma süreci </w:t>
      </w:r>
      <w:r w:rsidRPr="006E47B3">
        <w:rPr>
          <w:rFonts w:ascii="Times New Roman" w:hAnsi="Times New Roman" w:cs="Times New Roman"/>
        </w:rPr>
        <w:t>zaman alıcı ve maliyetlidir. Bu nedenle, çalışanların işten ayrılmasın</w:t>
      </w:r>
      <w:r w:rsidR="006A05F4" w:rsidRPr="006E47B3">
        <w:rPr>
          <w:rFonts w:ascii="Times New Roman" w:hAnsi="Times New Roman" w:cs="Times New Roman"/>
        </w:rPr>
        <w:t>a sebep olan</w:t>
      </w:r>
      <w:r w:rsidRPr="006E47B3">
        <w:rPr>
          <w:rFonts w:ascii="Times New Roman" w:hAnsi="Times New Roman" w:cs="Times New Roman"/>
        </w:rPr>
        <w:t xml:space="preserve"> faktörleri anlamak, şirketlerin </w:t>
      </w:r>
      <w:r w:rsidR="006A05F4" w:rsidRPr="006E47B3">
        <w:rPr>
          <w:rFonts w:ascii="Times New Roman" w:hAnsi="Times New Roman" w:cs="Times New Roman"/>
        </w:rPr>
        <w:t xml:space="preserve">daha </w:t>
      </w:r>
      <w:r w:rsidRPr="006E47B3">
        <w:rPr>
          <w:rFonts w:ascii="Times New Roman" w:hAnsi="Times New Roman" w:cs="Times New Roman"/>
        </w:rPr>
        <w:t>hızlı hareket etmesini</w:t>
      </w:r>
      <w:r w:rsidR="006A05F4" w:rsidRPr="006E47B3">
        <w:rPr>
          <w:rFonts w:ascii="Times New Roman" w:hAnsi="Times New Roman" w:cs="Times New Roman"/>
        </w:rPr>
        <w:t>, şartları düzeltmesini</w:t>
      </w:r>
      <w:r w:rsidRPr="006E47B3">
        <w:rPr>
          <w:rFonts w:ascii="Times New Roman" w:hAnsi="Times New Roman" w:cs="Times New Roman"/>
        </w:rPr>
        <w:t xml:space="preserve"> ve acil durum planları geliştirmesini sağlamak için önemlidir. Bu tahmin genellikle İnsan Kaynakları departmanının elinde bulunan temel çalışan verilerini analiz ederek yapılır.</w:t>
      </w:r>
    </w:p>
    <w:p w14:paraId="70FEDAED" w14:textId="58F71C37" w:rsidR="00C35A3C" w:rsidRPr="006E47B3" w:rsidRDefault="0055100C" w:rsidP="00187364">
      <w:pPr>
        <w:snapToGrid w:val="0"/>
        <w:ind w:firstLine="346"/>
        <w:jc w:val="both"/>
        <w:rPr>
          <w:rFonts w:ascii="Times New Roman" w:hAnsi="Times New Roman" w:cs="Times New Roman"/>
        </w:rPr>
      </w:pPr>
      <w:r w:rsidRPr="006E47B3">
        <w:rPr>
          <w:rFonts w:ascii="Times New Roman" w:hAnsi="Times New Roman" w:cs="Times New Roman"/>
        </w:rPr>
        <w:t>Etkili bir elde tutma stratejisi oluşturmak için şirketlerin maaş, terfi fırsatları, işe gidiş mesafesi, meslektaşlarla ilişkiler ve genel iş memnuniyeti gibi çeşitli faktörleri göz önünde bulundurması gerekir</w:t>
      </w:r>
      <w:r w:rsidR="00C35A3C" w:rsidRPr="006E47B3">
        <w:rPr>
          <w:rFonts w:ascii="Times New Roman" w:hAnsi="Times New Roman" w:cs="Times New Roman"/>
        </w:rPr>
        <w:t>.[</w:t>
      </w:r>
      <w:r w:rsidR="00CB2B9D" w:rsidRPr="006E47B3">
        <w:rPr>
          <w:rFonts w:ascii="Times New Roman" w:hAnsi="Times New Roman" w:cs="Times New Roman"/>
        </w:rPr>
        <w:t>1</w:t>
      </w:r>
      <w:r w:rsidR="00C35A3C" w:rsidRPr="006E47B3">
        <w:rPr>
          <w:rFonts w:ascii="Times New Roman" w:hAnsi="Times New Roman" w:cs="Times New Roman"/>
        </w:rPr>
        <w:t>] Şirketler, b</w:t>
      </w:r>
      <w:r w:rsidRPr="006E47B3">
        <w:rPr>
          <w:rFonts w:ascii="Times New Roman" w:hAnsi="Times New Roman" w:cs="Times New Roman"/>
        </w:rPr>
        <w:t>u faktörleri değerlendirerek, çalışanları</w:t>
      </w:r>
      <w:r w:rsidR="00C35A3C" w:rsidRPr="006E47B3">
        <w:rPr>
          <w:rFonts w:ascii="Times New Roman" w:hAnsi="Times New Roman" w:cs="Times New Roman"/>
        </w:rPr>
        <w:t>n istifa etmesini engellemek</w:t>
      </w:r>
      <w:r w:rsidRPr="006E47B3">
        <w:rPr>
          <w:rFonts w:ascii="Times New Roman" w:hAnsi="Times New Roman" w:cs="Times New Roman"/>
        </w:rPr>
        <w:t xml:space="preserve"> ve onlara kalmaları için güçlü teşvikler sağlamak üzere stratejiler</w:t>
      </w:r>
      <w:r w:rsidR="00C35A3C" w:rsidRPr="006E47B3">
        <w:rPr>
          <w:rFonts w:ascii="Times New Roman" w:hAnsi="Times New Roman" w:cs="Times New Roman"/>
        </w:rPr>
        <w:t xml:space="preserve"> geliştirebilir</w:t>
      </w:r>
      <w:r w:rsidRPr="006E47B3">
        <w:rPr>
          <w:rFonts w:ascii="Times New Roman" w:hAnsi="Times New Roman" w:cs="Times New Roman"/>
        </w:rPr>
        <w:t>. Çalışan cirosunu tahmin etmek ayrıca, kayıpla ilişkili finansal kayıpları ve üretim düşüşlerini vurgulamaya yardımcı olur</w:t>
      </w:r>
      <w:r w:rsidR="00C35A3C" w:rsidRPr="006E47B3">
        <w:rPr>
          <w:rFonts w:ascii="Times New Roman" w:hAnsi="Times New Roman" w:cs="Times New Roman"/>
        </w:rPr>
        <w:t>.</w:t>
      </w:r>
      <w:r w:rsidRPr="006E47B3">
        <w:rPr>
          <w:rFonts w:ascii="Times New Roman" w:hAnsi="Times New Roman" w:cs="Times New Roman"/>
        </w:rPr>
        <w:t xml:space="preserve"> </w:t>
      </w:r>
    </w:p>
    <w:p w14:paraId="5A7F5B95" w14:textId="6599C588" w:rsidR="0055100C" w:rsidRPr="006E47B3" w:rsidRDefault="0055100C" w:rsidP="00187364">
      <w:pPr>
        <w:snapToGrid w:val="0"/>
        <w:ind w:firstLine="346"/>
        <w:jc w:val="both"/>
        <w:rPr>
          <w:rFonts w:ascii="Times New Roman" w:hAnsi="Times New Roman" w:cs="Times New Roman"/>
        </w:rPr>
      </w:pPr>
      <w:r w:rsidRPr="006E47B3">
        <w:rPr>
          <w:rFonts w:ascii="Times New Roman" w:hAnsi="Times New Roman" w:cs="Times New Roman"/>
        </w:rPr>
        <w:t>Emeklilik veya</w:t>
      </w:r>
      <w:r w:rsidR="00C35A3C" w:rsidRPr="006E47B3">
        <w:rPr>
          <w:rFonts w:ascii="Times New Roman" w:hAnsi="Times New Roman" w:cs="Times New Roman"/>
        </w:rPr>
        <w:t xml:space="preserve"> başka şehirlere taşınma</w:t>
      </w:r>
      <w:r w:rsidRPr="006E47B3">
        <w:rPr>
          <w:rFonts w:ascii="Times New Roman" w:hAnsi="Times New Roman" w:cs="Times New Roman"/>
        </w:rPr>
        <w:t xml:space="preserve"> gibi bazı kayıp türleri önlenemezken, belirli seviyelerde kayıp, bir şirketin mali sağlığını ve kurum kültürünü ciddi şekilde etkileyebilir. Bu nedenle kaliteli çalışanları elde tutmak kritik bir zorluktur.</w:t>
      </w:r>
    </w:p>
    <w:p w14:paraId="2BF3E3D1" w14:textId="573BEAE4" w:rsidR="0055100C" w:rsidRPr="006E47B3" w:rsidRDefault="0055100C" w:rsidP="00187364">
      <w:pPr>
        <w:snapToGrid w:val="0"/>
        <w:ind w:firstLine="346"/>
        <w:jc w:val="both"/>
        <w:rPr>
          <w:rFonts w:ascii="Times New Roman" w:hAnsi="Times New Roman" w:cs="Times New Roman"/>
        </w:rPr>
      </w:pPr>
      <w:r w:rsidRPr="006E47B3">
        <w:rPr>
          <w:rFonts w:ascii="Times New Roman" w:hAnsi="Times New Roman" w:cs="Times New Roman"/>
        </w:rPr>
        <w:t xml:space="preserve">Yapay Zeka (AI) ve Makine Öğreniminin (ML) </w:t>
      </w:r>
      <w:r w:rsidR="00C35A3C" w:rsidRPr="006E47B3">
        <w:rPr>
          <w:rFonts w:ascii="Times New Roman" w:hAnsi="Times New Roman" w:cs="Times New Roman"/>
        </w:rPr>
        <w:t>gelişimi ile</w:t>
      </w:r>
      <w:r w:rsidRPr="006E47B3">
        <w:rPr>
          <w:rFonts w:ascii="Times New Roman" w:hAnsi="Times New Roman" w:cs="Times New Roman"/>
        </w:rPr>
        <w:t>, şirketlerin çalışan kaybı da dahil olmak üzere gerçek zamanlı sorunları ele alma biçimi</w:t>
      </w:r>
      <w:r w:rsidR="00C35A3C" w:rsidRPr="006E47B3">
        <w:rPr>
          <w:rFonts w:ascii="Times New Roman" w:hAnsi="Times New Roman" w:cs="Times New Roman"/>
        </w:rPr>
        <w:t xml:space="preserve"> değişti</w:t>
      </w:r>
      <w:r w:rsidRPr="006E47B3">
        <w:rPr>
          <w:rFonts w:ascii="Times New Roman" w:hAnsi="Times New Roman" w:cs="Times New Roman"/>
        </w:rPr>
        <w:t>. Bu teknolojiler, kuruluşların kayıpların</w:t>
      </w:r>
      <w:r w:rsidR="00C35A3C" w:rsidRPr="006E47B3">
        <w:rPr>
          <w:rFonts w:ascii="Times New Roman" w:hAnsi="Times New Roman" w:cs="Times New Roman"/>
        </w:rPr>
        <w:t>ın</w:t>
      </w:r>
      <w:r w:rsidRPr="006E47B3">
        <w:rPr>
          <w:rFonts w:ascii="Times New Roman" w:hAnsi="Times New Roman" w:cs="Times New Roman"/>
        </w:rPr>
        <w:t xml:space="preserve"> temel nedenlerini</w:t>
      </w:r>
      <w:r w:rsidR="00C35A3C" w:rsidRPr="006E47B3">
        <w:rPr>
          <w:rFonts w:ascii="Times New Roman" w:hAnsi="Times New Roman" w:cs="Times New Roman"/>
        </w:rPr>
        <w:t>n</w:t>
      </w:r>
      <w:r w:rsidRPr="006E47B3">
        <w:rPr>
          <w:rFonts w:ascii="Times New Roman" w:hAnsi="Times New Roman" w:cs="Times New Roman"/>
        </w:rPr>
        <w:t xml:space="preserve"> belirlemesini ve çalışma ortamını iyileştirmek için proaktif adımlar at</w:t>
      </w:r>
      <w:r w:rsidR="00C35A3C" w:rsidRPr="006E47B3">
        <w:rPr>
          <w:rFonts w:ascii="Times New Roman" w:hAnsi="Times New Roman" w:cs="Times New Roman"/>
        </w:rPr>
        <w:t>ıl</w:t>
      </w:r>
      <w:r w:rsidRPr="006E47B3">
        <w:rPr>
          <w:rFonts w:ascii="Times New Roman" w:hAnsi="Times New Roman" w:cs="Times New Roman"/>
        </w:rPr>
        <w:t xml:space="preserve">masını </w:t>
      </w:r>
      <w:r w:rsidR="00C35A3C" w:rsidRPr="006E47B3">
        <w:rPr>
          <w:rFonts w:ascii="Times New Roman" w:hAnsi="Times New Roman" w:cs="Times New Roman"/>
        </w:rPr>
        <w:t>sağladı</w:t>
      </w:r>
      <w:r w:rsidRPr="006E47B3">
        <w:rPr>
          <w:rFonts w:ascii="Times New Roman" w:hAnsi="Times New Roman" w:cs="Times New Roman"/>
        </w:rPr>
        <w:t>. Lojistik Regresyon, Karar Ağaçları ve Destek Vektör Makineleri (SVM) gibi makine öğrenimi algoritmaları kayıp tahmininde</w:t>
      </w:r>
      <w:r w:rsidR="00C35A3C" w:rsidRPr="006E47B3">
        <w:rPr>
          <w:rFonts w:ascii="Times New Roman" w:hAnsi="Times New Roman" w:cs="Times New Roman"/>
        </w:rPr>
        <w:t xml:space="preserve"> sıkça</w:t>
      </w:r>
      <w:r w:rsidRPr="006E47B3">
        <w:rPr>
          <w:rFonts w:ascii="Times New Roman" w:hAnsi="Times New Roman" w:cs="Times New Roman"/>
        </w:rPr>
        <w:t xml:space="preserve"> uygulandı.</w:t>
      </w:r>
      <w:r w:rsidR="00C35A3C" w:rsidRPr="006E47B3">
        <w:rPr>
          <w:rFonts w:ascii="Times New Roman" w:hAnsi="Times New Roman" w:cs="Times New Roman"/>
        </w:rPr>
        <w:t xml:space="preserve"> </w:t>
      </w:r>
    </w:p>
    <w:p w14:paraId="367E0D7B" w14:textId="2243F0C4" w:rsidR="00481D62" w:rsidRPr="006E47B3" w:rsidRDefault="00C35A3C" w:rsidP="00187364">
      <w:pPr>
        <w:snapToGrid w:val="0"/>
        <w:ind w:firstLine="346"/>
        <w:jc w:val="both"/>
        <w:rPr>
          <w:rFonts w:ascii="Times New Roman" w:hAnsi="Times New Roman" w:cs="Times New Roman"/>
        </w:rPr>
      </w:pPr>
      <w:r w:rsidRPr="006E47B3">
        <w:rPr>
          <w:rFonts w:ascii="Times New Roman" w:hAnsi="Times New Roman" w:cs="Times New Roman"/>
        </w:rPr>
        <w:t>2. kısımda daha önceden yapılan çalışmaları literatür araştırması başlığı altında inceleyip yorumladım. 3. Kısımda veri seti hakkında genel bilgilere değindim. 4. Kısımda veri işleme, öznitelik seçimi ve benzeri konular için kullan</w:t>
      </w:r>
      <w:r w:rsidR="002F3A67" w:rsidRPr="006E47B3">
        <w:rPr>
          <w:rFonts w:ascii="Times New Roman" w:hAnsi="Times New Roman" w:cs="Times New Roman"/>
        </w:rPr>
        <w:t>d</w:t>
      </w:r>
      <w:r w:rsidRPr="006E47B3">
        <w:rPr>
          <w:rFonts w:ascii="Times New Roman" w:hAnsi="Times New Roman" w:cs="Times New Roman"/>
        </w:rPr>
        <w:t xml:space="preserve">ığım meteodolojiler, 5. Kısımda </w:t>
      </w:r>
      <w:r w:rsidR="002F3A67" w:rsidRPr="006E47B3">
        <w:rPr>
          <w:rFonts w:ascii="Times New Roman" w:hAnsi="Times New Roman" w:cs="Times New Roman"/>
        </w:rPr>
        <w:t xml:space="preserve">işten ayrılma tahmini için eğittiğim modeller, 6. Kısımda ise tüm bu sonuçların karşılaştırılmasını ekledim. </w:t>
      </w:r>
      <w:r w:rsidR="000F7AA6" w:rsidRPr="006E47B3">
        <w:rPr>
          <w:rFonts w:ascii="Times New Roman" w:hAnsi="Times New Roman" w:cs="Times New Roman"/>
        </w:rPr>
        <w:t>7. Kısımda proje hakkında genel değer</w:t>
      </w:r>
      <w:r w:rsidR="000A15CF" w:rsidRPr="006E47B3">
        <w:rPr>
          <w:rFonts w:ascii="Times New Roman" w:hAnsi="Times New Roman" w:cs="Times New Roman"/>
        </w:rPr>
        <w:t>l</w:t>
      </w:r>
      <w:r w:rsidR="000F7AA6" w:rsidRPr="006E47B3">
        <w:rPr>
          <w:rFonts w:ascii="Times New Roman" w:hAnsi="Times New Roman" w:cs="Times New Roman"/>
        </w:rPr>
        <w:t xml:space="preserve">endirme </w:t>
      </w:r>
      <w:r w:rsidR="000A15CF" w:rsidRPr="006E47B3">
        <w:rPr>
          <w:rFonts w:ascii="Times New Roman" w:hAnsi="Times New Roman" w:cs="Times New Roman"/>
        </w:rPr>
        <w:t xml:space="preserve">var. </w:t>
      </w:r>
      <w:r w:rsidR="002F3A67" w:rsidRPr="006E47B3">
        <w:rPr>
          <w:rFonts w:ascii="Times New Roman" w:hAnsi="Times New Roman" w:cs="Times New Roman"/>
        </w:rPr>
        <w:t xml:space="preserve">En son kısımda ise referans aldığım kaynakları bulabilirsiniz. </w:t>
      </w:r>
      <w:r w:rsidRPr="006E47B3">
        <w:rPr>
          <w:rFonts w:ascii="Times New Roman" w:hAnsi="Times New Roman" w:cs="Times New Roman"/>
        </w:rPr>
        <w:t xml:space="preserve"> </w:t>
      </w:r>
    </w:p>
    <w:p w14:paraId="097F615A" w14:textId="77777777" w:rsidR="00C35A3C" w:rsidRPr="006E47B3" w:rsidRDefault="00C35A3C" w:rsidP="00187364">
      <w:pPr>
        <w:snapToGrid w:val="0"/>
        <w:jc w:val="both"/>
        <w:rPr>
          <w:rFonts w:ascii="Times New Roman" w:hAnsi="Times New Roman" w:cs="Times New Roman"/>
        </w:rPr>
      </w:pPr>
    </w:p>
    <w:p w14:paraId="7FDD578D" w14:textId="5D6994CB" w:rsidR="00935978" w:rsidRPr="006E47B3" w:rsidRDefault="00935978" w:rsidP="00187364">
      <w:pPr>
        <w:snapToGrid w:val="0"/>
        <w:jc w:val="center"/>
        <w:rPr>
          <w:rFonts w:ascii="Times New Roman" w:hAnsi="Times New Roman" w:cs="Times New Roman"/>
          <w:smallCaps/>
        </w:rPr>
      </w:pPr>
      <w:r w:rsidRPr="006E47B3">
        <w:rPr>
          <w:rFonts w:ascii="Times New Roman" w:hAnsi="Times New Roman" w:cs="Times New Roman"/>
          <w:smallCaps/>
        </w:rPr>
        <w:t xml:space="preserve">II. </w:t>
      </w:r>
      <w:r w:rsidR="00D34DCC" w:rsidRPr="006E47B3">
        <w:rPr>
          <w:rFonts w:ascii="Times New Roman" w:hAnsi="Times New Roman" w:cs="Times New Roman"/>
          <w:smallCaps/>
        </w:rPr>
        <w:t xml:space="preserve"> </w:t>
      </w:r>
      <w:r w:rsidR="001C6CE8" w:rsidRPr="006E47B3">
        <w:rPr>
          <w:rFonts w:ascii="Times New Roman" w:hAnsi="Times New Roman" w:cs="Times New Roman"/>
          <w:smallCaps/>
        </w:rPr>
        <w:t>LİTERATÜR ARAŞTIRMASI</w:t>
      </w:r>
    </w:p>
    <w:p w14:paraId="0C515AE5" w14:textId="77777777" w:rsidR="00187364" w:rsidRPr="006E47B3" w:rsidRDefault="00187364" w:rsidP="00187364">
      <w:pPr>
        <w:snapToGrid w:val="0"/>
        <w:jc w:val="center"/>
        <w:rPr>
          <w:rFonts w:ascii="Times New Roman" w:hAnsi="Times New Roman" w:cs="Times New Roman"/>
        </w:rPr>
      </w:pPr>
    </w:p>
    <w:p w14:paraId="5F8C10C4" w14:textId="77777777" w:rsidR="00A83F78" w:rsidRPr="006E47B3" w:rsidRDefault="003D6A23" w:rsidP="00E37D18">
      <w:pPr>
        <w:snapToGrid w:val="0"/>
        <w:ind w:firstLine="346"/>
        <w:jc w:val="both"/>
        <w:rPr>
          <w:rFonts w:ascii="Times New Roman" w:hAnsi="Times New Roman" w:cs="Times New Roman"/>
        </w:rPr>
      </w:pPr>
      <w:r w:rsidRPr="006E47B3">
        <w:rPr>
          <w:rFonts w:ascii="Times New Roman" w:hAnsi="Times New Roman" w:cs="Times New Roman"/>
        </w:rPr>
        <w:t>Şuana kada</w:t>
      </w:r>
      <w:r w:rsidR="00E37D18" w:rsidRPr="006E47B3">
        <w:rPr>
          <w:rFonts w:ascii="Times New Roman" w:hAnsi="Times New Roman" w:cs="Times New Roman"/>
        </w:rPr>
        <w:t>r,</w:t>
      </w:r>
      <w:r w:rsidRPr="006E47B3">
        <w:rPr>
          <w:rFonts w:ascii="Times New Roman" w:hAnsi="Times New Roman" w:cs="Times New Roman"/>
        </w:rPr>
        <w:t xml:space="preserve"> ç</w:t>
      </w:r>
      <w:r w:rsidR="00BD4BFB" w:rsidRPr="006E47B3">
        <w:rPr>
          <w:rFonts w:ascii="Times New Roman" w:hAnsi="Times New Roman" w:cs="Times New Roman"/>
        </w:rPr>
        <w:t xml:space="preserve">alışan işten ayrılma tahmini </w:t>
      </w:r>
      <w:r w:rsidRPr="006E47B3">
        <w:rPr>
          <w:rFonts w:ascii="Times New Roman" w:hAnsi="Times New Roman" w:cs="Times New Roman"/>
        </w:rPr>
        <w:t>konusu</w:t>
      </w:r>
      <w:r w:rsidR="00E37D18" w:rsidRPr="006E47B3">
        <w:rPr>
          <w:rFonts w:ascii="Times New Roman" w:hAnsi="Times New Roman" w:cs="Times New Roman"/>
        </w:rPr>
        <w:t>nda</w:t>
      </w:r>
      <w:r w:rsidRPr="006E47B3">
        <w:rPr>
          <w:rFonts w:ascii="Times New Roman" w:hAnsi="Times New Roman" w:cs="Times New Roman"/>
        </w:rPr>
        <w:t xml:space="preserve"> </w:t>
      </w:r>
      <w:r w:rsidR="00E37D18" w:rsidRPr="006E47B3">
        <w:rPr>
          <w:rFonts w:ascii="Times New Roman" w:hAnsi="Times New Roman" w:cs="Times New Roman"/>
        </w:rPr>
        <w:t xml:space="preserve">çok farklı çalışmalar yürütülmüştür. Bunlardan bazıları veri setini incelemek, görselleştirmek </w:t>
      </w:r>
      <w:r w:rsidR="00E80C31" w:rsidRPr="006E47B3">
        <w:rPr>
          <w:rFonts w:ascii="Times New Roman" w:hAnsi="Times New Roman" w:cs="Times New Roman"/>
        </w:rPr>
        <w:t xml:space="preserve">ve öznitelikler arasındaki ilişkileri çözmeye yönelik çalışmalardı. Diğer kısmı ise </w:t>
      </w:r>
      <w:r w:rsidR="00D3021E" w:rsidRPr="006E47B3">
        <w:rPr>
          <w:rFonts w:ascii="Times New Roman" w:hAnsi="Times New Roman" w:cs="Times New Roman"/>
        </w:rPr>
        <w:t xml:space="preserve">farklı makine öğrenmesi modelleri ile çalışan işten ayrılma tahmini </w:t>
      </w:r>
      <w:r w:rsidR="00DA34E7" w:rsidRPr="006E47B3">
        <w:rPr>
          <w:rFonts w:ascii="Times New Roman" w:hAnsi="Times New Roman" w:cs="Times New Roman"/>
        </w:rPr>
        <w:t xml:space="preserve">yapıyordu. Gelişen teknolojilerle birlikte, yeni projeler </w:t>
      </w:r>
      <w:r w:rsidR="00654C73" w:rsidRPr="006E47B3">
        <w:rPr>
          <w:rFonts w:ascii="Times New Roman" w:hAnsi="Times New Roman" w:cs="Times New Roman"/>
        </w:rPr>
        <w:t>daha çok derin öğrenme, yapay sinir ağları ve füzyon modellerle gerçek</w:t>
      </w:r>
      <w:r w:rsidR="00A83F78" w:rsidRPr="006E47B3">
        <w:rPr>
          <w:rFonts w:ascii="Times New Roman" w:hAnsi="Times New Roman" w:cs="Times New Roman"/>
        </w:rPr>
        <w:t>leşmektedir. İlerleyen kısımda bu projelerde alınan sonuçlar tartışılmaktadır.</w:t>
      </w:r>
    </w:p>
    <w:p w14:paraId="7F2775F6" w14:textId="77777777" w:rsidR="0094434F" w:rsidRPr="006E47B3" w:rsidRDefault="00337971" w:rsidP="00E37D18">
      <w:pPr>
        <w:snapToGrid w:val="0"/>
        <w:ind w:firstLine="346"/>
        <w:jc w:val="both"/>
      </w:pPr>
      <w:r w:rsidRPr="006E47B3">
        <w:rPr>
          <w:rFonts w:ascii="Times New Roman" w:hAnsi="Times New Roman" w:cs="Times New Roman"/>
        </w:rPr>
        <w:t xml:space="preserve">[2] tarafından yapılan bir analiz, işletmelerin büyük veri kümelerini analiz etmek ve daha iyi sonuçlar elde etmek için AI ve makine öğrenimini nasıl kullanabileceğini göstermektedir. Bu araştırmanın temel amacı, ML ve AL'nin </w:t>
      </w:r>
      <w:r w:rsidRPr="006E47B3">
        <w:rPr>
          <w:rFonts w:ascii="Times New Roman" w:hAnsi="Times New Roman" w:cs="Times New Roman"/>
        </w:rPr>
        <w:lastRenderedPageBreak/>
        <w:t>çalışan davranışını ve üretkenliğini nasıl iyileştirebileceğini anlamaktır.</w:t>
      </w:r>
      <w:r w:rsidR="0094434F" w:rsidRPr="006E47B3">
        <w:t xml:space="preserve"> </w:t>
      </w:r>
    </w:p>
    <w:p w14:paraId="326F0E9C" w14:textId="125C7BE6" w:rsidR="00337971" w:rsidRPr="006E47B3" w:rsidRDefault="0094434F" w:rsidP="00E37D18">
      <w:pPr>
        <w:snapToGrid w:val="0"/>
        <w:ind w:firstLine="346"/>
        <w:jc w:val="both"/>
        <w:rPr>
          <w:rFonts w:ascii="Times New Roman" w:hAnsi="Times New Roman" w:cs="Times New Roman"/>
        </w:rPr>
      </w:pPr>
      <w:r w:rsidRPr="006E47B3">
        <w:rPr>
          <w:rFonts w:ascii="Times New Roman" w:hAnsi="Times New Roman" w:cs="Times New Roman"/>
        </w:rPr>
        <w:t>[</w:t>
      </w:r>
      <w:r w:rsidR="006C46EC" w:rsidRPr="006E47B3">
        <w:rPr>
          <w:rFonts w:ascii="Times New Roman" w:hAnsi="Times New Roman" w:cs="Times New Roman"/>
        </w:rPr>
        <w:t>3</w:t>
      </w:r>
      <w:r w:rsidRPr="006E47B3">
        <w:rPr>
          <w:rFonts w:ascii="Times New Roman" w:hAnsi="Times New Roman" w:cs="Times New Roman"/>
        </w:rPr>
        <w:t>] tarafından yapılan araştırmada, çalışan özellikleri ile tahmini kayıp oranı arasındaki ilişki araştırıldı. Veriler, çalışanların iş ile ilgili nitelikleri ve demografik profillerinden oluşuyordu ve araştırma sonuçları, çalışan kaybı olasılığını tahmin etmek için tahmini bir model oluşturmak için kullanıldı.</w:t>
      </w:r>
    </w:p>
    <w:p w14:paraId="0706294F" w14:textId="74C9F660" w:rsidR="005870F1" w:rsidRPr="006E47B3" w:rsidRDefault="007D5C0B" w:rsidP="00E37D18">
      <w:pPr>
        <w:snapToGrid w:val="0"/>
        <w:ind w:firstLine="346"/>
        <w:jc w:val="both"/>
        <w:rPr>
          <w:rFonts w:ascii="Times New Roman" w:hAnsi="Times New Roman" w:cs="Times New Roman"/>
        </w:rPr>
      </w:pPr>
      <w:r w:rsidRPr="006E47B3">
        <w:rPr>
          <w:rFonts w:ascii="Times New Roman" w:hAnsi="Times New Roman" w:cs="Times New Roman"/>
        </w:rPr>
        <w:t>[</w:t>
      </w:r>
      <w:r w:rsidR="006C46EC" w:rsidRPr="006E47B3">
        <w:rPr>
          <w:rFonts w:ascii="Times New Roman" w:hAnsi="Times New Roman" w:cs="Times New Roman"/>
        </w:rPr>
        <w:t>4</w:t>
      </w:r>
      <w:r w:rsidRPr="006E47B3">
        <w:rPr>
          <w:rFonts w:ascii="Times New Roman" w:hAnsi="Times New Roman" w:cs="Times New Roman"/>
        </w:rPr>
        <w:t>] aynı IBM veri kümesinde SVM, Karar Ağaçları, Rastgele Orman ve K en yakın komşu gibi çeşitli modeller kullan</w:t>
      </w:r>
      <w:r w:rsidR="00DE2077" w:rsidRPr="006E47B3">
        <w:rPr>
          <w:rFonts w:ascii="Times New Roman" w:hAnsi="Times New Roman" w:cs="Times New Roman"/>
        </w:rPr>
        <w:t>mıştır</w:t>
      </w:r>
      <w:r w:rsidRPr="006E47B3">
        <w:rPr>
          <w:rFonts w:ascii="Times New Roman" w:hAnsi="Times New Roman" w:cs="Times New Roman"/>
        </w:rPr>
        <w:t>.</w:t>
      </w:r>
      <w:r w:rsidR="00DE2077" w:rsidRPr="006E47B3">
        <w:rPr>
          <w:rFonts w:ascii="Times New Roman" w:hAnsi="Times New Roman" w:cs="Times New Roman"/>
        </w:rPr>
        <w:t xml:space="preserve"> </w:t>
      </w:r>
      <w:r w:rsidR="00896BAB" w:rsidRPr="006E47B3">
        <w:rPr>
          <w:rFonts w:ascii="Times New Roman" w:hAnsi="Times New Roman" w:cs="Times New Roman"/>
        </w:rPr>
        <w:t xml:space="preserve">Attrition’a karşı </w:t>
      </w:r>
      <w:r w:rsidR="00DE2077" w:rsidRPr="006E47B3">
        <w:rPr>
          <w:rFonts w:ascii="Times New Roman" w:hAnsi="Times New Roman" w:cs="Times New Roman"/>
        </w:rPr>
        <w:t>Gender</w:t>
      </w:r>
      <w:r w:rsidRPr="006E47B3">
        <w:rPr>
          <w:rFonts w:ascii="Times New Roman" w:hAnsi="Times New Roman" w:cs="Times New Roman"/>
        </w:rPr>
        <w:t xml:space="preserve">, </w:t>
      </w:r>
      <w:r w:rsidR="0092505D" w:rsidRPr="006E47B3">
        <w:rPr>
          <w:rFonts w:ascii="Times New Roman" w:hAnsi="Times New Roman" w:cs="Times New Roman"/>
        </w:rPr>
        <w:t>Business</w:t>
      </w:r>
      <w:r w:rsidR="00DE2077" w:rsidRPr="006E47B3">
        <w:rPr>
          <w:rFonts w:ascii="Times New Roman" w:hAnsi="Times New Roman" w:cs="Times New Roman"/>
        </w:rPr>
        <w:t>Travel</w:t>
      </w:r>
      <w:r w:rsidRPr="006E47B3">
        <w:rPr>
          <w:rFonts w:ascii="Times New Roman" w:hAnsi="Times New Roman" w:cs="Times New Roman"/>
        </w:rPr>
        <w:t>,</w:t>
      </w:r>
      <w:r w:rsidR="00566A1F" w:rsidRPr="006E47B3">
        <w:rPr>
          <w:rFonts w:ascii="Times New Roman" w:hAnsi="Times New Roman" w:cs="Times New Roman"/>
        </w:rPr>
        <w:t xml:space="preserve"> OverTime</w:t>
      </w:r>
      <w:r w:rsidRPr="006E47B3">
        <w:rPr>
          <w:rFonts w:ascii="Times New Roman" w:hAnsi="Times New Roman" w:cs="Times New Roman"/>
        </w:rPr>
        <w:t xml:space="preserve"> v</w:t>
      </w:r>
      <w:r w:rsidR="00566A1F" w:rsidRPr="006E47B3">
        <w:rPr>
          <w:rFonts w:ascii="Times New Roman" w:hAnsi="Times New Roman" w:cs="Times New Roman"/>
        </w:rPr>
        <w:t>b</w:t>
      </w:r>
      <w:r w:rsidRPr="006E47B3">
        <w:rPr>
          <w:rFonts w:ascii="Times New Roman" w:hAnsi="Times New Roman" w:cs="Times New Roman"/>
        </w:rPr>
        <w:t>.</w:t>
      </w:r>
      <w:r w:rsidR="008D0327" w:rsidRPr="006E47B3">
        <w:rPr>
          <w:rFonts w:ascii="Times New Roman" w:hAnsi="Times New Roman" w:cs="Times New Roman"/>
        </w:rPr>
        <w:t xml:space="preserve"> </w:t>
      </w:r>
      <w:r w:rsidR="00DD1063" w:rsidRPr="006E47B3">
        <w:rPr>
          <w:rFonts w:ascii="Times New Roman" w:hAnsi="Times New Roman" w:cs="Times New Roman"/>
        </w:rPr>
        <w:t>Ö</w:t>
      </w:r>
      <w:r w:rsidR="00896BAB" w:rsidRPr="006E47B3">
        <w:rPr>
          <w:rFonts w:ascii="Times New Roman" w:hAnsi="Times New Roman" w:cs="Times New Roman"/>
        </w:rPr>
        <w:t>znitelikleri</w:t>
      </w:r>
      <w:r w:rsidR="00DD1063" w:rsidRPr="006E47B3">
        <w:rPr>
          <w:rFonts w:ascii="Times New Roman" w:hAnsi="Times New Roman" w:cs="Times New Roman"/>
        </w:rPr>
        <w:t>n grafiklerini çizerek</w:t>
      </w:r>
      <w:r w:rsidR="00896BAB" w:rsidRPr="006E47B3">
        <w:rPr>
          <w:rFonts w:ascii="Times New Roman" w:hAnsi="Times New Roman" w:cs="Times New Roman"/>
        </w:rPr>
        <w:t xml:space="preserve"> </w:t>
      </w:r>
      <w:r w:rsidRPr="006E47B3">
        <w:rPr>
          <w:rFonts w:ascii="Times New Roman" w:hAnsi="Times New Roman" w:cs="Times New Roman"/>
        </w:rPr>
        <w:t>değerlendirir. Verilen değerlere dayanarak, diğer sınıflandırıcılara kıyasla %88</w:t>
      </w:r>
      <w:r w:rsidR="00DD1063" w:rsidRPr="006E47B3">
        <w:rPr>
          <w:rFonts w:ascii="Times New Roman" w:hAnsi="Times New Roman" w:cs="Times New Roman"/>
        </w:rPr>
        <w:t>.</w:t>
      </w:r>
      <w:r w:rsidRPr="006E47B3">
        <w:rPr>
          <w:rFonts w:ascii="Times New Roman" w:hAnsi="Times New Roman" w:cs="Times New Roman"/>
        </w:rPr>
        <w:t>43</w:t>
      </w:r>
      <w:r w:rsidR="00DD1063" w:rsidRPr="006E47B3">
        <w:rPr>
          <w:rFonts w:ascii="Times New Roman" w:hAnsi="Times New Roman" w:cs="Times New Roman"/>
        </w:rPr>
        <w:t xml:space="preserve"> doğrulukla</w:t>
      </w:r>
      <w:r w:rsidRPr="006E47B3">
        <w:rPr>
          <w:rFonts w:ascii="Times New Roman" w:hAnsi="Times New Roman" w:cs="Times New Roman"/>
        </w:rPr>
        <w:t xml:space="preserve"> Rastgele Orman'da en</w:t>
      </w:r>
      <w:r w:rsidR="00DD1063" w:rsidRPr="006E47B3">
        <w:rPr>
          <w:rFonts w:ascii="Times New Roman" w:hAnsi="Times New Roman" w:cs="Times New Roman"/>
        </w:rPr>
        <w:t xml:space="preserve"> iyi </w:t>
      </w:r>
      <w:r w:rsidRPr="006E47B3">
        <w:rPr>
          <w:rFonts w:ascii="Times New Roman" w:hAnsi="Times New Roman" w:cs="Times New Roman"/>
        </w:rPr>
        <w:t>tahmin</w:t>
      </w:r>
      <w:r w:rsidR="00543580" w:rsidRPr="006E47B3">
        <w:rPr>
          <w:rFonts w:ascii="Times New Roman" w:hAnsi="Times New Roman" w:cs="Times New Roman"/>
        </w:rPr>
        <w:t>de bulunur</w:t>
      </w:r>
      <w:r w:rsidRPr="006E47B3">
        <w:rPr>
          <w:rFonts w:ascii="Times New Roman" w:hAnsi="Times New Roman" w:cs="Times New Roman"/>
        </w:rPr>
        <w:t xml:space="preserve">. </w:t>
      </w:r>
    </w:p>
    <w:p w14:paraId="5E5C9B77" w14:textId="5786CBC8" w:rsidR="005870F1" w:rsidRPr="006E47B3" w:rsidRDefault="007D5C0B" w:rsidP="00E37D18">
      <w:pPr>
        <w:snapToGrid w:val="0"/>
        <w:ind w:firstLine="346"/>
        <w:jc w:val="both"/>
        <w:rPr>
          <w:rFonts w:ascii="Times New Roman" w:hAnsi="Times New Roman" w:cs="Times New Roman"/>
        </w:rPr>
      </w:pPr>
      <w:r w:rsidRPr="006E47B3">
        <w:rPr>
          <w:rFonts w:ascii="Times New Roman" w:hAnsi="Times New Roman" w:cs="Times New Roman"/>
        </w:rPr>
        <w:t>[</w:t>
      </w:r>
      <w:r w:rsidR="006C46EC" w:rsidRPr="006E47B3">
        <w:rPr>
          <w:rFonts w:ascii="Times New Roman" w:hAnsi="Times New Roman" w:cs="Times New Roman"/>
        </w:rPr>
        <w:t>5</w:t>
      </w:r>
      <w:r w:rsidRPr="006E47B3">
        <w:rPr>
          <w:rFonts w:ascii="Times New Roman" w:hAnsi="Times New Roman" w:cs="Times New Roman"/>
        </w:rPr>
        <w:t xml:space="preserve">]'de, makale beş temel modelin doğruluğunu tahmin eder ve daha sonra bunları birleştirerek genellikle topluluk öğrenmesi olarak bilinen daha güçlü bir tahmin modeli elde eder. </w:t>
      </w:r>
      <w:r w:rsidR="007511D6" w:rsidRPr="006E47B3">
        <w:rPr>
          <w:rFonts w:ascii="Times New Roman" w:hAnsi="Times New Roman" w:cs="Times New Roman"/>
        </w:rPr>
        <w:t xml:space="preserve">Bunlar arasında </w:t>
      </w:r>
      <w:r w:rsidR="00C764C9" w:rsidRPr="006E47B3">
        <w:rPr>
          <w:rFonts w:ascii="Times New Roman" w:hAnsi="Times New Roman" w:cs="Times New Roman"/>
        </w:rPr>
        <w:t>AdaBoost ve Rastgele Orman, SVM ve gradient boosting</w:t>
      </w:r>
      <w:r w:rsidR="003E44CA" w:rsidRPr="006E47B3">
        <w:rPr>
          <w:rFonts w:ascii="Times New Roman" w:hAnsi="Times New Roman" w:cs="Times New Roman"/>
        </w:rPr>
        <w:t>,</w:t>
      </w:r>
      <w:r w:rsidR="00C764C9" w:rsidRPr="006E47B3">
        <w:rPr>
          <w:rFonts w:ascii="Times New Roman" w:hAnsi="Times New Roman" w:cs="Times New Roman"/>
        </w:rPr>
        <w:t xml:space="preserve"> </w:t>
      </w:r>
      <w:r w:rsidR="00C64A3C" w:rsidRPr="006E47B3">
        <w:rPr>
          <w:rFonts w:ascii="Times New Roman" w:hAnsi="Times New Roman" w:cs="Times New Roman"/>
        </w:rPr>
        <w:t xml:space="preserve">Karar Ağaçları ve Linear Regresyon </w:t>
      </w:r>
      <w:r w:rsidR="003E44CA" w:rsidRPr="006E47B3">
        <w:rPr>
          <w:rFonts w:ascii="Times New Roman" w:hAnsi="Times New Roman" w:cs="Times New Roman"/>
        </w:rPr>
        <w:t>birleşimi olan modeller bulunur. Burada</w:t>
      </w:r>
      <w:r w:rsidR="00DE102E" w:rsidRPr="006E47B3">
        <w:rPr>
          <w:rFonts w:ascii="Times New Roman" w:hAnsi="Times New Roman" w:cs="Times New Roman"/>
        </w:rPr>
        <w:t xml:space="preserve"> Karar Ağacı ve Linear Regresyon topluluk modeli</w:t>
      </w:r>
      <w:r w:rsidR="003E44CA" w:rsidRPr="006E47B3">
        <w:rPr>
          <w:rFonts w:ascii="Times New Roman" w:hAnsi="Times New Roman" w:cs="Times New Roman"/>
        </w:rPr>
        <w:t xml:space="preserve"> %</w:t>
      </w:r>
      <w:r w:rsidR="00DE102E" w:rsidRPr="006E47B3">
        <w:rPr>
          <w:rFonts w:ascii="Times New Roman" w:hAnsi="Times New Roman" w:cs="Times New Roman"/>
        </w:rPr>
        <w:t xml:space="preserve">86.39 başarım elde eder. </w:t>
      </w:r>
    </w:p>
    <w:p w14:paraId="4BA22FB2" w14:textId="0ADB8C49" w:rsidR="00873E48" w:rsidRPr="006E47B3" w:rsidRDefault="007D5C0B" w:rsidP="00E37D18">
      <w:pPr>
        <w:snapToGrid w:val="0"/>
        <w:ind w:firstLine="346"/>
        <w:jc w:val="both"/>
        <w:rPr>
          <w:rFonts w:ascii="Times New Roman" w:hAnsi="Times New Roman" w:cs="Times New Roman"/>
        </w:rPr>
      </w:pPr>
      <w:r w:rsidRPr="006E47B3">
        <w:rPr>
          <w:rFonts w:ascii="Times New Roman" w:hAnsi="Times New Roman" w:cs="Times New Roman"/>
        </w:rPr>
        <w:t>[</w:t>
      </w:r>
      <w:r w:rsidR="006C46EC" w:rsidRPr="006E47B3">
        <w:rPr>
          <w:rFonts w:ascii="Times New Roman" w:hAnsi="Times New Roman" w:cs="Times New Roman"/>
        </w:rPr>
        <w:t>6</w:t>
      </w:r>
      <w:r w:rsidRPr="006E47B3">
        <w:rPr>
          <w:rFonts w:ascii="Times New Roman" w:hAnsi="Times New Roman" w:cs="Times New Roman"/>
        </w:rPr>
        <w:t>]</w:t>
      </w:r>
      <w:r w:rsidR="004107F0" w:rsidRPr="006E47B3">
        <w:rPr>
          <w:rFonts w:ascii="Times New Roman" w:hAnsi="Times New Roman" w:cs="Times New Roman"/>
        </w:rPr>
        <w:t xml:space="preserve">’te ise </w:t>
      </w:r>
      <w:r w:rsidR="00A50D7E" w:rsidRPr="006E47B3">
        <w:rPr>
          <w:rFonts w:ascii="Times New Roman" w:hAnsi="Times New Roman" w:cs="Times New Roman"/>
        </w:rPr>
        <w:t>daha üst düzey olan</w:t>
      </w:r>
      <w:r w:rsidRPr="006E47B3">
        <w:rPr>
          <w:rFonts w:ascii="Times New Roman" w:hAnsi="Times New Roman" w:cs="Times New Roman"/>
        </w:rPr>
        <w:t xml:space="preserve"> </w:t>
      </w:r>
      <w:r w:rsidR="009E19C2" w:rsidRPr="006E47B3">
        <w:rPr>
          <w:rFonts w:ascii="Times New Roman" w:hAnsi="Times New Roman" w:cs="Times New Roman"/>
        </w:rPr>
        <w:t>CNN ve Kapsül Ağlar birleştirildi</w:t>
      </w:r>
      <w:r w:rsidR="00CB2B9D" w:rsidRPr="006E47B3">
        <w:rPr>
          <w:rFonts w:ascii="Times New Roman" w:hAnsi="Times New Roman" w:cs="Times New Roman"/>
        </w:rPr>
        <w:t>. Metodoloji, CNN'leri kullanarak özellik çıkarmayı ve ardından Kapsül Ağları ile hiyerarşik ilişkileri yakalamayı içeriyordu.</w:t>
      </w:r>
    </w:p>
    <w:p w14:paraId="6BF1778D" w14:textId="77777777" w:rsidR="00873E48" w:rsidRPr="006E47B3" w:rsidRDefault="00873E48" w:rsidP="00FA6287">
      <w:pPr>
        <w:snapToGrid w:val="0"/>
        <w:rPr>
          <w:rFonts w:ascii="Times New Roman" w:hAnsi="Times New Roman" w:cs="Times New Roman"/>
        </w:rPr>
      </w:pPr>
    </w:p>
    <w:p w14:paraId="536D3E0E" w14:textId="47C78CD0" w:rsidR="001207E1" w:rsidRPr="006E47B3" w:rsidRDefault="009614DA" w:rsidP="001207E1">
      <w:pPr>
        <w:tabs>
          <w:tab w:val="left" w:pos="360"/>
        </w:tabs>
        <w:snapToGrid w:val="0"/>
        <w:spacing w:before="120" w:after="120"/>
        <w:jc w:val="center"/>
        <w:rPr>
          <w:rFonts w:ascii="Times New Roman" w:hAnsi="Times New Roman" w:cs="Times New Roman"/>
          <w:smallCaps/>
        </w:rPr>
      </w:pPr>
      <w:r w:rsidRPr="006E47B3">
        <w:rPr>
          <w:rFonts w:ascii="Times New Roman" w:hAnsi="Times New Roman" w:cs="Times New Roman"/>
          <w:smallCaps/>
        </w:rPr>
        <w:t xml:space="preserve">III. </w:t>
      </w:r>
      <w:r w:rsidR="00D34DCC" w:rsidRPr="006E47B3">
        <w:rPr>
          <w:rFonts w:ascii="Times New Roman" w:hAnsi="Times New Roman" w:cs="Times New Roman"/>
          <w:smallCaps/>
        </w:rPr>
        <w:t xml:space="preserve"> </w:t>
      </w:r>
      <w:r w:rsidR="00C94B86" w:rsidRPr="006E47B3">
        <w:rPr>
          <w:rFonts w:ascii="Times New Roman" w:hAnsi="Times New Roman" w:cs="Times New Roman"/>
          <w:smallCaps/>
        </w:rPr>
        <w:t>VERİ</w:t>
      </w:r>
      <w:r w:rsidR="00C37CE4" w:rsidRPr="006E47B3">
        <w:rPr>
          <w:rFonts w:ascii="Times New Roman" w:hAnsi="Times New Roman" w:cs="Times New Roman"/>
          <w:smallCaps/>
        </w:rPr>
        <w:t xml:space="preserve"> </w:t>
      </w:r>
      <w:r w:rsidR="00C94B86" w:rsidRPr="006E47B3">
        <w:rPr>
          <w:rFonts w:ascii="Times New Roman" w:hAnsi="Times New Roman" w:cs="Times New Roman"/>
          <w:smallCaps/>
        </w:rPr>
        <w:t>SETİ</w:t>
      </w:r>
    </w:p>
    <w:p w14:paraId="0CA7D014" w14:textId="77777777" w:rsidR="001207E1" w:rsidRPr="006E47B3" w:rsidRDefault="001207E1" w:rsidP="001207E1"/>
    <w:p w14:paraId="019D54CB" w14:textId="0DAB7D0E" w:rsidR="00E35BC0" w:rsidRPr="006E47B3" w:rsidRDefault="00C37CE4" w:rsidP="00187364">
      <w:pPr>
        <w:tabs>
          <w:tab w:val="left" w:pos="360"/>
        </w:tabs>
        <w:snapToGrid w:val="0"/>
        <w:jc w:val="both"/>
        <w:rPr>
          <w:rFonts w:ascii="Times New Roman" w:hAnsi="Times New Roman" w:cs="Times New Roman"/>
        </w:rPr>
      </w:pPr>
      <w:r w:rsidRPr="006E47B3">
        <w:rPr>
          <w:rFonts w:ascii="Times New Roman" w:hAnsi="Times New Roman" w:cs="Times New Roman"/>
        </w:rPr>
        <w:tab/>
        <w:t>Yapılan çalışmada 'IBM HR Analytics Employee Attrition Performance' veri seti kullanılmıştır. Bu veri seti, IBM veri bilimcileri tarafından oluşturulmuş yapay b</w:t>
      </w:r>
      <w:r w:rsidR="00487655" w:rsidRPr="006E47B3">
        <w:rPr>
          <w:rFonts w:ascii="Times New Roman" w:hAnsi="Times New Roman" w:cs="Times New Roman"/>
        </w:rPr>
        <w:t>i</w:t>
      </w:r>
      <w:r w:rsidRPr="006E47B3">
        <w:rPr>
          <w:rFonts w:ascii="Times New Roman" w:hAnsi="Times New Roman" w:cs="Times New Roman"/>
        </w:rPr>
        <w:t xml:space="preserve">r veri setidir. Toplamda 35 </w:t>
      </w:r>
      <w:r w:rsidR="00487655" w:rsidRPr="006E47B3">
        <w:rPr>
          <w:rFonts w:ascii="Times New Roman" w:hAnsi="Times New Roman" w:cs="Times New Roman"/>
        </w:rPr>
        <w:t xml:space="preserve">öznitelik ve 1470 satır bulunur. Label olarak ‘Attrition’ sutünü kullanılır. </w:t>
      </w:r>
      <w:r w:rsidR="00506FF4" w:rsidRPr="006E47B3">
        <w:rPr>
          <w:rFonts w:ascii="Times New Roman" w:hAnsi="Times New Roman" w:cs="Times New Roman"/>
        </w:rPr>
        <w:t xml:space="preserve">Bu sutün, çalışanın işten ayrılıp ayrılmadığını gösterir. </w:t>
      </w:r>
      <w:r w:rsidR="00487655" w:rsidRPr="006E47B3">
        <w:rPr>
          <w:rFonts w:ascii="Times New Roman" w:hAnsi="Times New Roman" w:cs="Times New Roman"/>
        </w:rPr>
        <w:t>35 öznitelik arasında 8 tane</w:t>
      </w:r>
      <w:r w:rsidR="002F3A67" w:rsidRPr="006E47B3">
        <w:rPr>
          <w:rFonts w:ascii="Times New Roman" w:hAnsi="Times New Roman" w:cs="Times New Roman"/>
        </w:rPr>
        <w:t>si</w:t>
      </w:r>
      <w:r w:rsidR="00487655" w:rsidRPr="006E47B3">
        <w:rPr>
          <w:rFonts w:ascii="Times New Roman" w:hAnsi="Times New Roman" w:cs="Times New Roman"/>
        </w:rPr>
        <w:t xml:space="preserve"> sayısal olmayan, 27 tane</w:t>
      </w:r>
      <w:r w:rsidR="002F3A67" w:rsidRPr="006E47B3">
        <w:rPr>
          <w:rFonts w:ascii="Times New Roman" w:hAnsi="Times New Roman" w:cs="Times New Roman"/>
        </w:rPr>
        <w:t>si</w:t>
      </w:r>
      <w:r w:rsidR="00487655" w:rsidRPr="006E47B3">
        <w:rPr>
          <w:rFonts w:ascii="Times New Roman" w:hAnsi="Times New Roman" w:cs="Times New Roman"/>
        </w:rPr>
        <w:t xml:space="preserve"> sayısal özniteli</w:t>
      </w:r>
      <w:r w:rsidR="002F3A67" w:rsidRPr="006E47B3">
        <w:rPr>
          <w:rFonts w:ascii="Times New Roman" w:hAnsi="Times New Roman" w:cs="Times New Roman"/>
        </w:rPr>
        <w:t>ktir</w:t>
      </w:r>
      <w:r w:rsidR="00487655" w:rsidRPr="006E47B3">
        <w:rPr>
          <w:rFonts w:ascii="Times New Roman" w:hAnsi="Times New Roman" w:cs="Times New Roman"/>
        </w:rPr>
        <w:t xml:space="preserve">. </w:t>
      </w:r>
    </w:p>
    <w:p w14:paraId="76C5204F" w14:textId="03757811" w:rsidR="00E35BC0" w:rsidRPr="006E47B3" w:rsidRDefault="001722AD" w:rsidP="00187364">
      <w:pPr>
        <w:tabs>
          <w:tab w:val="left" w:pos="360"/>
        </w:tabs>
        <w:snapToGrid w:val="0"/>
        <w:jc w:val="both"/>
        <w:rPr>
          <w:rFonts w:ascii="Times New Roman" w:hAnsi="Times New Roman" w:cs="Times New Roman"/>
        </w:rPr>
      </w:pPr>
      <w:r w:rsidRPr="006E47B3">
        <w:rPr>
          <w:rFonts w:ascii="Times New Roman" w:hAnsi="Times New Roman" w:cs="Times New Roman"/>
        </w:rPr>
        <w:tab/>
      </w:r>
      <w:r w:rsidR="00487655" w:rsidRPr="006E47B3">
        <w:rPr>
          <w:rFonts w:ascii="Times New Roman" w:hAnsi="Times New Roman" w:cs="Times New Roman"/>
        </w:rPr>
        <w:t>Kategorik verilerin üç tanesi (Attrition, Gender, OverTime) iki sınıflıdır ve sonucu yüksek oranda etkileyen özelliklerdir.</w:t>
      </w:r>
      <w:r w:rsidRPr="006E47B3">
        <w:rPr>
          <w:rFonts w:ascii="Times New Roman" w:hAnsi="Times New Roman" w:cs="Times New Roman"/>
        </w:rPr>
        <w:t xml:space="preserve"> </w:t>
      </w:r>
      <w:r w:rsidR="00487655" w:rsidRPr="006E47B3">
        <w:rPr>
          <w:rFonts w:ascii="Times New Roman" w:hAnsi="Times New Roman" w:cs="Times New Roman"/>
        </w:rPr>
        <w:t>Beş tanesi</w:t>
      </w:r>
      <w:r w:rsidRPr="006E47B3">
        <w:rPr>
          <w:rFonts w:ascii="Times New Roman" w:hAnsi="Times New Roman" w:cs="Times New Roman"/>
        </w:rPr>
        <w:t xml:space="preserve"> (</w:t>
      </w:r>
      <w:r w:rsidR="00487655" w:rsidRPr="006E47B3">
        <w:rPr>
          <w:rFonts w:ascii="Times New Roman" w:hAnsi="Times New Roman" w:cs="Times New Roman"/>
        </w:rPr>
        <w:t>BusinessTravel, Department</w:t>
      </w:r>
      <w:r w:rsidRPr="006E47B3">
        <w:rPr>
          <w:rFonts w:ascii="Times New Roman" w:hAnsi="Times New Roman" w:cs="Times New Roman"/>
        </w:rPr>
        <w:t xml:space="preserve">, </w:t>
      </w:r>
      <w:r w:rsidR="00487655" w:rsidRPr="006E47B3">
        <w:rPr>
          <w:rFonts w:ascii="Times New Roman" w:hAnsi="Times New Roman" w:cs="Times New Roman"/>
        </w:rPr>
        <w:t xml:space="preserve">EducationField </w:t>
      </w:r>
      <w:r w:rsidRPr="006E47B3">
        <w:rPr>
          <w:rFonts w:ascii="Times New Roman" w:hAnsi="Times New Roman" w:cs="Times New Roman"/>
        </w:rPr>
        <w:t xml:space="preserve">, </w:t>
      </w:r>
      <w:r w:rsidR="00487655" w:rsidRPr="006E47B3">
        <w:rPr>
          <w:rFonts w:ascii="Times New Roman" w:hAnsi="Times New Roman" w:cs="Times New Roman"/>
        </w:rPr>
        <w:t>JobRole</w:t>
      </w:r>
      <w:r w:rsidRPr="006E47B3">
        <w:rPr>
          <w:rFonts w:ascii="Times New Roman" w:hAnsi="Times New Roman" w:cs="Times New Roman"/>
        </w:rPr>
        <w:t>,</w:t>
      </w:r>
      <w:r w:rsidR="00487655" w:rsidRPr="006E47B3">
        <w:rPr>
          <w:rFonts w:ascii="Times New Roman" w:hAnsi="Times New Roman" w:cs="Times New Roman"/>
        </w:rPr>
        <w:t xml:space="preserve"> MaritalStatus</w:t>
      </w:r>
      <w:r w:rsidRPr="006E47B3">
        <w:rPr>
          <w:rFonts w:ascii="Times New Roman" w:hAnsi="Times New Roman" w:cs="Times New Roman"/>
        </w:rPr>
        <w:t>)</w:t>
      </w:r>
      <w:r w:rsidR="00487655" w:rsidRPr="006E47B3">
        <w:rPr>
          <w:rFonts w:ascii="Times New Roman" w:hAnsi="Times New Roman" w:cs="Times New Roman"/>
        </w:rPr>
        <w:t xml:space="preserve"> </w:t>
      </w:r>
      <w:r w:rsidRPr="006E47B3">
        <w:rPr>
          <w:rFonts w:ascii="Times New Roman" w:hAnsi="Times New Roman" w:cs="Times New Roman"/>
        </w:rPr>
        <w:t xml:space="preserve">ise </w:t>
      </w:r>
      <w:r w:rsidR="00487655" w:rsidRPr="006E47B3">
        <w:rPr>
          <w:rFonts w:ascii="Times New Roman" w:hAnsi="Times New Roman" w:cs="Times New Roman"/>
        </w:rPr>
        <w:t>çok sınıflıdır</w:t>
      </w:r>
      <w:r w:rsidRPr="006E47B3">
        <w:rPr>
          <w:rFonts w:ascii="Times New Roman" w:hAnsi="Times New Roman" w:cs="Times New Roman"/>
        </w:rPr>
        <w:t>.</w:t>
      </w:r>
    </w:p>
    <w:p w14:paraId="3B7F2992" w14:textId="77777777" w:rsidR="00E35BC0" w:rsidRPr="006E47B3" w:rsidRDefault="00481D62" w:rsidP="00187364">
      <w:pPr>
        <w:tabs>
          <w:tab w:val="left" w:pos="360"/>
        </w:tabs>
        <w:snapToGrid w:val="0"/>
        <w:jc w:val="both"/>
        <w:rPr>
          <w:rFonts w:ascii="Times New Roman" w:hAnsi="Times New Roman" w:cs="Times New Roman"/>
        </w:rPr>
      </w:pPr>
      <w:r w:rsidRPr="006E47B3">
        <w:rPr>
          <w:rFonts w:ascii="Times New Roman" w:hAnsi="Times New Roman" w:cs="Times New Roman"/>
        </w:rPr>
        <w:tab/>
      </w:r>
    </w:p>
    <w:p w14:paraId="2C3BDA33" w14:textId="591D90FF" w:rsidR="00481D62" w:rsidRPr="006E47B3" w:rsidRDefault="00E35BC0" w:rsidP="00187364">
      <w:pPr>
        <w:tabs>
          <w:tab w:val="left" w:pos="360"/>
        </w:tabs>
        <w:snapToGrid w:val="0"/>
        <w:jc w:val="both"/>
        <w:rPr>
          <w:rFonts w:ascii="Times New Roman" w:hAnsi="Times New Roman" w:cs="Times New Roman"/>
        </w:rPr>
      </w:pPr>
      <w:r w:rsidRPr="006E47B3">
        <w:rPr>
          <w:rFonts w:ascii="Times New Roman" w:hAnsi="Times New Roman" w:cs="Times New Roman"/>
        </w:rPr>
        <w:tab/>
      </w:r>
      <w:r w:rsidR="00E36E59" w:rsidRPr="006E47B3">
        <w:rPr>
          <w:rFonts w:ascii="Times New Roman" w:hAnsi="Times New Roman" w:cs="Times New Roman"/>
        </w:rPr>
        <w:t>Sayısal</w:t>
      </w:r>
      <w:r w:rsidR="00E36E59" w:rsidRPr="006E47B3">
        <w:rPr>
          <w:rFonts w:ascii="Times New Roman" w:hAnsi="Times New Roman" w:cs="Times New Roman"/>
        </w:rPr>
        <w:tab/>
        <w:t>verilerin</w:t>
      </w:r>
      <w:r w:rsidR="00E36E59" w:rsidRPr="006E47B3">
        <w:rPr>
          <w:rFonts w:ascii="Times New Roman" w:hAnsi="Times New Roman" w:cs="Times New Roman"/>
        </w:rPr>
        <w:tab/>
        <w:t xml:space="preserve"> dokuz</w:t>
      </w:r>
      <w:r w:rsidR="00E36E59" w:rsidRPr="006E47B3">
        <w:rPr>
          <w:rFonts w:ascii="Times New Roman" w:hAnsi="Times New Roman" w:cs="Times New Roman"/>
        </w:rPr>
        <w:tab/>
        <w:t>tanesi</w:t>
      </w:r>
      <w:r w:rsidR="00481D62" w:rsidRPr="006E47B3">
        <w:rPr>
          <w:rFonts w:ascii="Times New Roman" w:hAnsi="Times New Roman" w:cs="Times New Roman"/>
        </w:rPr>
        <w:t xml:space="preserve"> </w:t>
      </w:r>
      <w:r w:rsidR="00E36E59" w:rsidRPr="006E47B3">
        <w:rPr>
          <w:rFonts w:ascii="Times New Roman" w:hAnsi="Times New Roman" w:cs="Times New Roman"/>
        </w:rPr>
        <w:t>(Education</w:t>
      </w:r>
      <w:r w:rsidR="00481D62" w:rsidRPr="006E47B3">
        <w:rPr>
          <w:rFonts w:ascii="Times New Roman" w:hAnsi="Times New Roman" w:cs="Times New Roman"/>
        </w:rPr>
        <w:t>,</w:t>
      </w:r>
      <w:r w:rsidR="00187364" w:rsidRPr="006E47B3">
        <w:rPr>
          <w:rFonts w:ascii="Times New Roman" w:hAnsi="Times New Roman" w:cs="Times New Roman"/>
        </w:rPr>
        <w:t xml:space="preserve"> JobLevel </w:t>
      </w:r>
      <w:r w:rsidR="00E36E59" w:rsidRPr="006E47B3">
        <w:rPr>
          <w:rFonts w:ascii="Times New Roman" w:hAnsi="Times New Roman" w:cs="Times New Roman"/>
        </w:rPr>
        <w:t>EnvironmentSatisfaction,</w:t>
      </w:r>
      <w:r w:rsidR="00E36E59" w:rsidRPr="006E47B3">
        <w:rPr>
          <w:rFonts w:ascii="Times New Roman" w:hAnsi="Times New Roman" w:cs="Times New Roman"/>
        </w:rPr>
        <w:tab/>
        <w:t xml:space="preserve"> JobInvolvement, JobSatisfaction,</w:t>
      </w:r>
      <w:r w:rsidR="00481D62" w:rsidRPr="006E47B3">
        <w:rPr>
          <w:rFonts w:ascii="Times New Roman" w:hAnsi="Times New Roman" w:cs="Times New Roman"/>
        </w:rPr>
        <w:t xml:space="preserve"> </w:t>
      </w:r>
      <w:r w:rsidR="00E36E59" w:rsidRPr="006E47B3">
        <w:rPr>
          <w:rFonts w:ascii="Times New Roman" w:hAnsi="Times New Roman" w:cs="Times New Roman"/>
        </w:rPr>
        <w:t>PerformanceRating,</w:t>
      </w:r>
      <w:r w:rsidR="00BB5B53" w:rsidRPr="006E47B3">
        <w:rPr>
          <w:rFonts w:ascii="Times New Roman" w:hAnsi="Times New Roman" w:cs="Times New Roman"/>
        </w:rPr>
        <w:t xml:space="preserve"> </w:t>
      </w:r>
      <w:r w:rsidR="00E36E59" w:rsidRPr="006E47B3">
        <w:rPr>
          <w:rFonts w:ascii="Times New Roman" w:hAnsi="Times New Roman" w:cs="Times New Roman"/>
        </w:rPr>
        <w:t>RelationshipSatisfaction,</w:t>
      </w:r>
      <w:r w:rsidR="00481D62" w:rsidRPr="006E47B3">
        <w:rPr>
          <w:rFonts w:ascii="Times New Roman" w:hAnsi="Times New Roman" w:cs="Times New Roman"/>
        </w:rPr>
        <w:t xml:space="preserve"> </w:t>
      </w:r>
      <w:r w:rsidR="00E36E59" w:rsidRPr="006E47B3">
        <w:rPr>
          <w:rFonts w:ascii="Times New Roman" w:hAnsi="Times New Roman" w:cs="Times New Roman"/>
        </w:rPr>
        <w:t>StockOptionLevel, WorkLifeBalance)</w:t>
      </w:r>
      <w:r w:rsidR="00481D62" w:rsidRPr="006E47B3">
        <w:rPr>
          <w:rFonts w:ascii="Times New Roman" w:hAnsi="Times New Roman" w:cs="Times New Roman"/>
        </w:rPr>
        <w:t xml:space="preserve"> ordinalken kalan </w:t>
      </w:r>
      <w:r w:rsidR="00634F76" w:rsidRPr="006E47B3">
        <w:rPr>
          <w:rFonts w:ascii="Times New Roman" w:hAnsi="Times New Roman" w:cs="Times New Roman"/>
        </w:rPr>
        <w:t>on sekiz</w:t>
      </w:r>
      <w:r w:rsidR="00481D62" w:rsidRPr="006E47B3">
        <w:rPr>
          <w:rFonts w:ascii="Times New Roman" w:hAnsi="Times New Roman" w:cs="Times New Roman"/>
        </w:rPr>
        <w:t xml:space="preserve"> tanesi (</w:t>
      </w:r>
      <w:r w:rsidR="0055100C" w:rsidRPr="006E47B3">
        <w:rPr>
          <w:rFonts w:ascii="Times New Roman" w:hAnsi="Times New Roman" w:cs="Times New Roman"/>
        </w:rPr>
        <w:t>DailyRate, DistanceFromHome, EmployeeCount, EmployeeNumber, MonthlyIncome, MonthlyRate, NumCompaniesWorked, PercentSalaryHike, StandardHours, TotalWorkingYears,</w:t>
      </w:r>
      <w:r w:rsidR="00187364" w:rsidRPr="006E47B3">
        <w:rPr>
          <w:rFonts w:ascii="Times New Roman" w:hAnsi="Times New Roman" w:cs="Times New Roman"/>
        </w:rPr>
        <w:t xml:space="preserve"> </w:t>
      </w:r>
      <w:r w:rsidR="0055100C" w:rsidRPr="006E47B3">
        <w:rPr>
          <w:rFonts w:ascii="Times New Roman" w:hAnsi="Times New Roman" w:cs="Times New Roman"/>
        </w:rPr>
        <w:t xml:space="preserve">TrainingTimesLastYear, </w:t>
      </w:r>
      <w:r w:rsidR="00187364" w:rsidRPr="006E47B3">
        <w:rPr>
          <w:rFonts w:ascii="Times New Roman" w:hAnsi="Times New Roman" w:cs="Times New Roman"/>
        </w:rPr>
        <w:t xml:space="preserve">Age, </w:t>
      </w:r>
      <w:r w:rsidR="0055100C" w:rsidRPr="006E47B3">
        <w:rPr>
          <w:rFonts w:ascii="Times New Roman" w:hAnsi="Times New Roman" w:cs="Times New Roman"/>
        </w:rPr>
        <w:t>YearsAtCompany,</w:t>
      </w:r>
      <w:r w:rsidR="00187364" w:rsidRPr="006E47B3">
        <w:rPr>
          <w:rFonts w:ascii="Times New Roman" w:hAnsi="Times New Roman" w:cs="Times New Roman"/>
        </w:rPr>
        <w:t xml:space="preserve"> HourlyRate, </w:t>
      </w:r>
      <w:r w:rsidR="0055100C" w:rsidRPr="006E47B3">
        <w:rPr>
          <w:rFonts w:ascii="Times New Roman" w:hAnsi="Times New Roman" w:cs="Times New Roman"/>
        </w:rPr>
        <w:t>YearsInCurrentRole, YearsSinceLastPromotion, YearsWithCurrManager</w:t>
      </w:r>
      <w:r w:rsidR="00481D62" w:rsidRPr="006E47B3">
        <w:rPr>
          <w:rFonts w:ascii="Times New Roman" w:hAnsi="Times New Roman" w:cs="Times New Roman"/>
        </w:rPr>
        <w:t xml:space="preserve"> ) ise nominaldir.</w:t>
      </w:r>
    </w:p>
    <w:p w14:paraId="4A4F4038" w14:textId="77777777" w:rsidR="00E35BC0" w:rsidRPr="006E47B3" w:rsidRDefault="00E35BC0" w:rsidP="00187364">
      <w:pPr>
        <w:tabs>
          <w:tab w:val="left" w:pos="360"/>
        </w:tabs>
        <w:snapToGrid w:val="0"/>
        <w:jc w:val="both"/>
        <w:rPr>
          <w:rFonts w:ascii="Times New Roman" w:hAnsi="Times New Roman" w:cs="Times New Roman"/>
        </w:rPr>
      </w:pPr>
    </w:p>
    <w:p w14:paraId="369DC5BD" w14:textId="77777777" w:rsidR="00E35BC0" w:rsidRPr="006E47B3" w:rsidRDefault="00E35BC0" w:rsidP="00187364">
      <w:pPr>
        <w:tabs>
          <w:tab w:val="left" w:pos="360"/>
        </w:tabs>
        <w:snapToGrid w:val="0"/>
        <w:jc w:val="both"/>
        <w:rPr>
          <w:rFonts w:ascii="Times New Roman" w:hAnsi="Times New Roman" w:cs="Times New Roman"/>
        </w:rPr>
      </w:pPr>
    </w:p>
    <w:p w14:paraId="2DDC5C8A" w14:textId="1355941C" w:rsidR="002F3A67" w:rsidRPr="006E47B3" w:rsidRDefault="00000000" w:rsidP="00187364">
      <w:pPr>
        <w:tabs>
          <w:tab w:val="left" w:pos="360"/>
        </w:tabs>
        <w:snapToGrid w:val="0"/>
        <w:jc w:val="both"/>
        <w:rPr>
          <w:rFonts w:ascii="Times New Roman" w:hAnsi="Times New Roman" w:cs="Times New Roman"/>
        </w:rPr>
      </w:pPr>
      <w:r w:rsidRPr="006E47B3">
        <w:rPr>
          <w:rFonts w:ascii="Times New Roman" w:hAnsi="Times New Roman" w:cs="Times New Roman"/>
        </w:rPr>
        <w:pict w14:anchorId="2210A2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65.65pt;visibility:visible;mso-wrap-style:square">
            <v:imagedata r:id="rId8" o:title=""/>
          </v:shape>
        </w:pict>
      </w:r>
    </w:p>
    <w:p w14:paraId="2CAC9008" w14:textId="090EAE34" w:rsidR="00E35BC0" w:rsidRPr="006E47B3" w:rsidRDefault="00E35BC0" w:rsidP="008A5145">
      <w:pPr>
        <w:tabs>
          <w:tab w:val="left" w:pos="360"/>
        </w:tabs>
        <w:snapToGrid w:val="0"/>
        <w:jc w:val="center"/>
        <w:rPr>
          <w:rFonts w:ascii="Times New Roman" w:hAnsi="Times New Roman" w:cs="Times New Roman"/>
        </w:rPr>
      </w:pPr>
      <w:r w:rsidRPr="006E47B3">
        <w:rPr>
          <w:rFonts w:ascii="Times New Roman" w:hAnsi="Times New Roman" w:cs="Times New Roman"/>
        </w:rPr>
        <w:t>Fig. 1 Veri Seti</w:t>
      </w:r>
    </w:p>
    <w:p w14:paraId="3B599A01" w14:textId="77777777" w:rsidR="00E35BC0" w:rsidRPr="006E47B3" w:rsidRDefault="00E35BC0" w:rsidP="00187364">
      <w:pPr>
        <w:tabs>
          <w:tab w:val="left" w:pos="360"/>
        </w:tabs>
        <w:snapToGrid w:val="0"/>
        <w:jc w:val="both"/>
        <w:rPr>
          <w:rFonts w:ascii="Times New Roman" w:hAnsi="Times New Roman" w:cs="Times New Roman"/>
        </w:rPr>
      </w:pPr>
    </w:p>
    <w:p w14:paraId="41BF822E" w14:textId="546C2A8A" w:rsidR="002F3A67" w:rsidRPr="006E47B3" w:rsidRDefault="00E35BC0" w:rsidP="00187364">
      <w:pPr>
        <w:tabs>
          <w:tab w:val="left" w:pos="360"/>
        </w:tabs>
        <w:snapToGrid w:val="0"/>
        <w:jc w:val="both"/>
        <w:rPr>
          <w:rFonts w:ascii="Times New Roman" w:hAnsi="Times New Roman" w:cs="Times New Roman"/>
        </w:rPr>
      </w:pPr>
      <w:r w:rsidRPr="006E47B3">
        <w:rPr>
          <w:rFonts w:ascii="Times New Roman" w:hAnsi="Times New Roman" w:cs="Times New Roman"/>
        </w:rPr>
        <w:tab/>
        <w:t>Fig. 1’de veri seti hakkında genel bilgi oluşması için ilk 5 satır</w:t>
      </w:r>
      <w:r w:rsidR="00AC1B43" w:rsidRPr="006E47B3">
        <w:rPr>
          <w:rFonts w:ascii="Times New Roman" w:hAnsi="Times New Roman" w:cs="Times New Roman"/>
        </w:rPr>
        <w:t>ı</w:t>
      </w:r>
      <w:r w:rsidRPr="006E47B3">
        <w:rPr>
          <w:rFonts w:ascii="Times New Roman" w:hAnsi="Times New Roman" w:cs="Times New Roman"/>
        </w:rPr>
        <w:t xml:space="preserve"> gösterilmiştir.</w:t>
      </w:r>
    </w:p>
    <w:p w14:paraId="6DDD57C2" w14:textId="77777777" w:rsidR="005B7AA3" w:rsidRPr="006E47B3" w:rsidRDefault="005B7AA3" w:rsidP="00187364">
      <w:pPr>
        <w:tabs>
          <w:tab w:val="left" w:pos="360"/>
        </w:tabs>
        <w:snapToGrid w:val="0"/>
        <w:jc w:val="both"/>
        <w:rPr>
          <w:rFonts w:ascii="Times New Roman" w:hAnsi="Times New Roman" w:cs="Times New Roman"/>
        </w:rPr>
      </w:pPr>
    </w:p>
    <w:p w14:paraId="48CD0FD3" w14:textId="2F8DD0DA" w:rsidR="005B7AA3" w:rsidRPr="006E47B3" w:rsidRDefault="00000000" w:rsidP="00187364">
      <w:pPr>
        <w:tabs>
          <w:tab w:val="left" w:pos="360"/>
        </w:tabs>
        <w:snapToGrid w:val="0"/>
        <w:jc w:val="both"/>
        <w:rPr>
          <w:rFonts w:ascii="Times New Roman" w:hAnsi="Times New Roman" w:cs="Times New Roman"/>
        </w:rPr>
      </w:pPr>
      <w:r w:rsidRPr="006E47B3">
        <w:rPr>
          <w:rFonts w:ascii="Times New Roman" w:hAnsi="Times New Roman" w:cs="Times New Roman"/>
        </w:rPr>
        <w:pict w14:anchorId="25F5807D">
          <v:shape id="_x0000_i1026" type="#_x0000_t75" style="width:252pt;height:199.05pt;visibility:visible;mso-wrap-style:square">
            <v:imagedata r:id="rId9" o:title=""/>
          </v:shape>
        </w:pict>
      </w:r>
    </w:p>
    <w:p w14:paraId="69D77E61" w14:textId="76FDD595" w:rsidR="00E35BC0" w:rsidRPr="006E47B3" w:rsidRDefault="00E01DE3" w:rsidP="00E01DE3">
      <w:pPr>
        <w:tabs>
          <w:tab w:val="left" w:pos="360"/>
        </w:tabs>
        <w:snapToGrid w:val="0"/>
        <w:jc w:val="center"/>
        <w:rPr>
          <w:rFonts w:ascii="Times New Roman" w:hAnsi="Times New Roman" w:cs="Times New Roman"/>
        </w:rPr>
      </w:pPr>
      <w:r w:rsidRPr="006E47B3">
        <w:rPr>
          <w:rFonts w:ascii="Times New Roman" w:hAnsi="Times New Roman" w:cs="Times New Roman"/>
        </w:rPr>
        <w:t>Fig. 2 Çıktının Uzayda Dağılımı</w:t>
      </w:r>
    </w:p>
    <w:p w14:paraId="79D24030" w14:textId="77777777" w:rsidR="00E01DE3" w:rsidRPr="006E47B3" w:rsidRDefault="00E01DE3" w:rsidP="00187364">
      <w:pPr>
        <w:tabs>
          <w:tab w:val="left" w:pos="360"/>
        </w:tabs>
        <w:snapToGrid w:val="0"/>
        <w:jc w:val="both"/>
        <w:rPr>
          <w:rFonts w:ascii="Times New Roman" w:hAnsi="Times New Roman" w:cs="Times New Roman"/>
        </w:rPr>
      </w:pPr>
    </w:p>
    <w:p w14:paraId="782E7322" w14:textId="4ABC7F44" w:rsidR="0055100C" w:rsidRPr="006E47B3" w:rsidRDefault="0055100C" w:rsidP="00187364">
      <w:pPr>
        <w:tabs>
          <w:tab w:val="left" w:pos="360"/>
        </w:tabs>
        <w:snapToGrid w:val="0"/>
        <w:jc w:val="both"/>
        <w:rPr>
          <w:rFonts w:ascii="Times New Roman" w:hAnsi="Times New Roman" w:cs="Times New Roman"/>
        </w:rPr>
      </w:pPr>
      <w:r w:rsidRPr="006E47B3">
        <w:rPr>
          <w:rFonts w:ascii="Times New Roman" w:hAnsi="Times New Roman" w:cs="Times New Roman"/>
        </w:rPr>
        <w:tab/>
        <w:t>Veri setinde sonucu etkilemeyen, alakasız ve ilişkili (correlated) öznitelikler vardı. Bunlar hakkında yapılanlar bir sonraki böl</w:t>
      </w:r>
      <w:r w:rsidR="002F3A67" w:rsidRPr="006E47B3">
        <w:rPr>
          <w:rFonts w:ascii="Times New Roman" w:hAnsi="Times New Roman" w:cs="Times New Roman"/>
        </w:rPr>
        <w:t>ü</w:t>
      </w:r>
      <w:r w:rsidRPr="006E47B3">
        <w:rPr>
          <w:rFonts w:ascii="Times New Roman" w:hAnsi="Times New Roman" w:cs="Times New Roman"/>
        </w:rPr>
        <w:t>mde ele alınmıştır.</w:t>
      </w:r>
    </w:p>
    <w:p w14:paraId="01D951CA" w14:textId="77777777" w:rsidR="002F3A67" w:rsidRPr="006E47B3" w:rsidRDefault="002F3A67" w:rsidP="00187364">
      <w:pPr>
        <w:tabs>
          <w:tab w:val="left" w:pos="360"/>
        </w:tabs>
        <w:snapToGrid w:val="0"/>
        <w:jc w:val="both"/>
        <w:rPr>
          <w:rFonts w:ascii="Times New Roman" w:hAnsi="Times New Roman" w:cs="Times New Roman"/>
        </w:rPr>
      </w:pPr>
    </w:p>
    <w:p w14:paraId="04423590" w14:textId="77777777" w:rsidR="00740650" w:rsidRPr="006E47B3" w:rsidRDefault="00740650" w:rsidP="00187364">
      <w:pPr>
        <w:tabs>
          <w:tab w:val="left" w:pos="360"/>
        </w:tabs>
        <w:snapToGrid w:val="0"/>
        <w:spacing w:before="120" w:after="120"/>
        <w:jc w:val="center"/>
        <w:rPr>
          <w:rFonts w:ascii="Times New Roman" w:hAnsi="Times New Roman" w:cs="Times New Roman"/>
          <w:smallCaps/>
        </w:rPr>
      </w:pPr>
      <w:r w:rsidRPr="006E47B3">
        <w:rPr>
          <w:rFonts w:ascii="Times New Roman" w:hAnsi="Times New Roman" w:cs="Times New Roman"/>
          <w:smallCaps/>
        </w:rPr>
        <w:t xml:space="preserve">IV. </w:t>
      </w:r>
      <w:r w:rsidR="00D34DCC" w:rsidRPr="006E47B3">
        <w:rPr>
          <w:rFonts w:ascii="Times New Roman" w:hAnsi="Times New Roman" w:cs="Times New Roman"/>
          <w:smallCaps/>
        </w:rPr>
        <w:t xml:space="preserve"> </w:t>
      </w:r>
      <w:r w:rsidR="00C94B86" w:rsidRPr="006E47B3">
        <w:rPr>
          <w:rFonts w:ascii="Times New Roman" w:hAnsi="Times New Roman" w:cs="Times New Roman"/>
          <w:smallCaps/>
        </w:rPr>
        <w:t>METODOLOJİ</w:t>
      </w:r>
    </w:p>
    <w:p w14:paraId="683E9DE2" w14:textId="77777777" w:rsidR="001207E1" w:rsidRPr="006E47B3" w:rsidRDefault="001207E1" w:rsidP="001207E1"/>
    <w:p w14:paraId="2191A4AF" w14:textId="6A9BBD0E" w:rsidR="002F3A67" w:rsidRPr="006E47B3" w:rsidRDefault="000A7B4A" w:rsidP="00187364">
      <w:pPr>
        <w:tabs>
          <w:tab w:val="left" w:pos="360"/>
        </w:tabs>
        <w:snapToGrid w:val="0"/>
        <w:spacing w:before="120" w:after="120"/>
        <w:jc w:val="both"/>
        <w:rPr>
          <w:rFonts w:ascii="Times New Roman" w:hAnsi="Times New Roman" w:cs="Times New Roman"/>
          <w:i/>
          <w:iCs/>
          <w:smallCaps/>
        </w:rPr>
      </w:pPr>
      <w:r w:rsidRPr="006E47B3">
        <w:rPr>
          <w:rFonts w:ascii="Times New Roman" w:hAnsi="Times New Roman" w:cs="Times New Roman"/>
          <w:i/>
          <w:iCs/>
          <w:smallCaps/>
        </w:rPr>
        <w:t>a.</w:t>
      </w:r>
      <w:r w:rsidRPr="006E47B3">
        <w:rPr>
          <w:rFonts w:ascii="Times New Roman" w:hAnsi="Times New Roman" w:cs="Times New Roman"/>
          <w:i/>
          <w:iCs/>
          <w:smallCaps/>
        </w:rPr>
        <w:tab/>
        <w:t xml:space="preserve">Veri </w:t>
      </w:r>
      <w:r w:rsidR="00AC1B43" w:rsidRPr="006E47B3">
        <w:rPr>
          <w:rFonts w:ascii="Times New Roman" w:hAnsi="Times New Roman" w:cs="Times New Roman"/>
          <w:i/>
          <w:iCs/>
          <w:smallCaps/>
        </w:rPr>
        <w:t>ön</w:t>
      </w:r>
      <w:r w:rsidRPr="006E47B3">
        <w:rPr>
          <w:rFonts w:ascii="Times New Roman" w:hAnsi="Times New Roman" w:cs="Times New Roman"/>
          <w:i/>
          <w:iCs/>
          <w:smallCaps/>
        </w:rPr>
        <w:t>işleme</w:t>
      </w:r>
    </w:p>
    <w:p w14:paraId="6969A86E" w14:textId="652D43CB" w:rsidR="00AC1B43" w:rsidRPr="006E47B3" w:rsidRDefault="00952B8C" w:rsidP="00187364">
      <w:pPr>
        <w:ind w:firstLine="346"/>
        <w:jc w:val="both"/>
      </w:pPr>
      <w:r w:rsidRPr="006E47B3">
        <w:t>Veri ön işleme, bir algoritma veya modelin performansında önemli bir rol oynar. Algoritmanın verimliliği ve hızı, veri ön işlemenin düzgün bir şekilde yürütülüp yürütülmediğine önemli ölçüde etkilenir. Doğru şekilde yapıldığında, ön işleme algoritmanın hızını artırabilir ve büyük veri kümelerini daha verimli bir şekilde işlemesini sağlayabilir.</w:t>
      </w:r>
    </w:p>
    <w:p w14:paraId="3601ABF8" w14:textId="644FCEFA" w:rsidR="00952B8C" w:rsidRPr="006E47B3" w:rsidRDefault="00952B8C" w:rsidP="00187364">
      <w:pPr>
        <w:ind w:firstLine="346"/>
        <w:jc w:val="both"/>
      </w:pPr>
      <w:r w:rsidRPr="006E47B3">
        <w:t xml:space="preserve">Veri önişlemesine önce veri setinde eksik değer olup olmadığına bakarak başlıyorum. </w:t>
      </w:r>
      <w:r w:rsidR="00A45618" w:rsidRPr="006E47B3">
        <w:t>Veri setinde herhangi bir eksiklik yok. Bundan dolayı veri tamamlamaya dair bir adım yok.</w:t>
      </w:r>
    </w:p>
    <w:p w14:paraId="3F0C66CE" w14:textId="62972008" w:rsidR="00A45618" w:rsidRPr="006E47B3" w:rsidRDefault="00A45618" w:rsidP="00187364">
      <w:pPr>
        <w:ind w:firstLine="346"/>
        <w:jc w:val="both"/>
      </w:pPr>
      <w:r w:rsidRPr="006E47B3">
        <w:t>Sonrasında aynı satırdan birden fazla</w:t>
      </w:r>
      <w:r w:rsidR="008F4E47" w:rsidRPr="006E47B3">
        <w:t xml:space="preserve"> </w:t>
      </w:r>
      <w:r w:rsidRPr="006E47B3">
        <w:t>(duplicate) var mı diye bakıyorum. Bu işlem, modelin başarımını etkilemese de aynı veriyi birden fazla eğiterek kaybedilecek zaman açısından önemlidir. Veri setinde duplicate değer olmadığından satır silme gibi bir işleme gerek yok.</w:t>
      </w:r>
    </w:p>
    <w:p w14:paraId="6E76F9B4" w14:textId="680264E6" w:rsidR="005D47BE" w:rsidRPr="006E47B3" w:rsidRDefault="005D47BE" w:rsidP="00187364">
      <w:pPr>
        <w:ind w:firstLine="346"/>
        <w:jc w:val="both"/>
      </w:pPr>
      <w:r w:rsidRPr="006E47B3">
        <w:t xml:space="preserve">Makine öğrenmesi modellerine girdi olarak sayısal değerler verilebilir. Bu yüzden veri setinde bulunan tüm </w:t>
      </w:r>
      <w:r w:rsidRPr="006E47B3">
        <w:lastRenderedPageBreak/>
        <w:t>sayısal olmayan  özniteliklerin değişimine ihtiyaç var. Bunun için ikili sınıflarda 0 ve 1’e atama kullanılmıştır. Çoklu sınıflarda ise label encoding yapılmıştır.</w:t>
      </w:r>
    </w:p>
    <w:p w14:paraId="6180CB12" w14:textId="4D1895AF" w:rsidR="005D47BE" w:rsidRPr="006E47B3" w:rsidRDefault="005D47BE" w:rsidP="00187364">
      <w:pPr>
        <w:ind w:firstLine="346"/>
        <w:jc w:val="both"/>
      </w:pPr>
      <w:r w:rsidRPr="006E47B3">
        <w:t>Sonucu aynı etkilemesi gereken özniteliklerde eğer bazılarının değiştiği aralık diğerlerine göre çok büyükse model yanlış ağırlaklandırmayla öğrenebilir. Bunun önüne geçebilmek için verilerin standartlaştırılması gerekir. Bunu yapabilmek için MinMaxScaler kullan</w:t>
      </w:r>
      <w:r w:rsidR="00ED040B" w:rsidRPr="006E47B3">
        <w:t>ılmıştır</w:t>
      </w:r>
      <w:r w:rsidRPr="006E47B3">
        <w:t xml:space="preserve">. </w:t>
      </w:r>
      <w:r w:rsidR="008C10E9" w:rsidRPr="006E47B3">
        <w:t>S</w:t>
      </w:r>
      <w:r w:rsidRPr="006E47B3">
        <w:t>adece ortalaması yüksek olan öznitelikler</w:t>
      </w:r>
      <w:r w:rsidR="008C10E9" w:rsidRPr="006E47B3">
        <w:t>e uygulanmıştır</w:t>
      </w:r>
      <w:r w:rsidRPr="006E47B3">
        <w:t>.</w:t>
      </w:r>
    </w:p>
    <w:p w14:paraId="560B9C0C" w14:textId="07E97E21" w:rsidR="00A45618" w:rsidRPr="006E47B3" w:rsidRDefault="005D47BE" w:rsidP="00187364">
      <w:pPr>
        <w:ind w:firstLine="346"/>
        <w:jc w:val="both"/>
      </w:pPr>
      <w:r w:rsidRPr="006E47B3">
        <w:t xml:space="preserve">Veriler incelendiğinde 0-1 aralığına </w:t>
      </w:r>
      <w:r w:rsidR="00187364" w:rsidRPr="006E47B3">
        <w:t>eşleştirmek</w:t>
      </w:r>
      <w:r w:rsidRPr="006E47B3">
        <w:t xml:space="preserve"> gerekmediğinden normalizasyon adımları atlandı. </w:t>
      </w:r>
    </w:p>
    <w:p w14:paraId="752A106A" w14:textId="77777777" w:rsidR="005D47BE" w:rsidRPr="006E47B3" w:rsidRDefault="005D47BE" w:rsidP="00187364">
      <w:pPr>
        <w:ind w:firstLine="346"/>
        <w:jc w:val="both"/>
      </w:pPr>
    </w:p>
    <w:p w14:paraId="4AA61C30" w14:textId="4A5BB0A3" w:rsidR="000A7B4A" w:rsidRPr="006E47B3" w:rsidRDefault="000A7B4A" w:rsidP="00187364">
      <w:pPr>
        <w:tabs>
          <w:tab w:val="left" w:pos="360"/>
        </w:tabs>
        <w:snapToGrid w:val="0"/>
        <w:spacing w:before="120" w:after="120"/>
        <w:jc w:val="both"/>
        <w:rPr>
          <w:rFonts w:ascii="Times New Roman" w:hAnsi="Times New Roman" w:cs="Times New Roman"/>
          <w:i/>
          <w:iCs/>
          <w:smallCaps/>
        </w:rPr>
      </w:pPr>
      <w:r w:rsidRPr="006E47B3">
        <w:rPr>
          <w:rFonts w:ascii="Times New Roman" w:hAnsi="Times New Roman" w:cs="Times New Roman"/>
          <w:i/>
          <w:iCs/>
          <w:smallCaps/>
        </w:rPr>
        <w:t>b.</w:t>
      </w:r>
      <w:r w:rsidRPr="006E47B3">
        <w:rPr>
          <w:rFonts w:ascii="Times New Roman" w:hAnsi="Times New Roman" w:cs="Times New Roman"/>
          <w:i/>
          <w:iCs/>
          <w:smallCaps/>
        </w:rPr>
        <w:tab/>
      </w:r>
      <w:r w:rsidR="00932ABE" w:rsidRPr="006E47B3">
        <w:rPr>
          <w:rFonts w:ascii="Times New Roman" w:hAnsi="Times New Roman" w:cs="Times New Roman"/>
          <w:i/>
          <w:iCs/>
          <w:smallCaps/>
        </w:rPr>
        <w:t>Öznitelik</w:t>
      </w:r>
      <w:r w:rsidRPr="006E47B3">
        <w:rPr>
          <w:rFonts w:ascii="Times New Roman" w:hAnsi="Times New Roman" w:cs="Times New Roman"/>
          <w:i/>
          <w:iCs/>
          <w:smallCaps/>
        </w:rPr>
        <w:t xml:space="preserve"> Seçimi </w:t>
      </w:r>
    </w:p>
    <w:p w14:paraId="5AD4FA24" w14:textId="77777777" w:rsidR="005D47BE" w:rsidRPr="006E47B3" w:rsidRDefault="00A45618" w:rsidP="00187364">
      <w:pPr>
        <w:ind w:firstLine="346"/>
        <w:jc w:val="both"/>
      </w:pPr>
      <w:r w:rsidRPr="006E47B3">
        <w:t>Veri seçimi de veri önişleme kadar önemlidir.</w:t>
      </w:r>
      <w:r w:rsidR="005D47BE" w:rsidRPr="006E47B3">
        <w:t xml:space="preserve"> Alakasız verilerin modele verilmesi modelin yanlış öğrenmesine ve düşük başarımla sonuçlanabilir. </w:t>
      </w:r>
    </w:p>
    <w:p w14:paraId="23226C6E" w14:textId="1C6ED2BB" w:rsidR="00187364" w:rsidRPr="006E47B3" w:rsidRDefault="00187364" w:rsidP="00187364">
      <w:pPr>
        <w:ind w:firstLine="346"/>
        <w:jc w:val="both"/>
      </w:pPr>
      <w:r w:rsidRPr="006E47B3">
        <w:t>İlk olarak özniteliklerin her biri için eşsiz</w:t>
      </w:r>
      <w:r w:rsidR="008F4E47" w:rsidRPr="006E47B3">
        <w:t xml:space="preserve"> </w:t>
      </w:r>
      <w:r w:rsidRPr="006E47B3">
        <w:t>(unique) değerler bul</w:t>
      </w:r>
      <w:r w:rsidR="002C73F1" w:rsidRPr="006E47B3">
        <w:t>undu</w:t>
      </w:r>
      <w:r w:rsidRPr="006E47B3">
        <w:t>. Her çalışan için değeri aynı olan öznitelikleri çıkar</w:t>
      </w:r>
      <w:r w:rsidR="00EC38A2" w:rsidRPr="006E47B3">
        <w:t>ıldı</w:t>
      </w:r>
      <w:r w:rsidRPr="006E47B3">
        <w:t>.</w:t>
      </w:r>
    </w:p>
    <w:p w14:paraId="52B2B06E" w14:textId="77777777" w:rsidR="00187364" w:rsidRPr="006E47B3" w:rsidRDefault="00187364" w:rsidP="00A45618">
      <w:pPr>
        <w:ind w:firstLine="346"/>
      </w:pPr>
    </w:p>
    <w:p w14:paraId="7ADB6D90" w14:textId="65971C3C" w:rsidR="00187364" w:rsidRPr="006E47B3" w:rsidRDefault="00000000" w:rsidP="00A45618">
      <w:pPr>
        <w:ind w:firstLine="346"/>
      </w:pPr>
      <w:r w:rsidRPr="006E47B3">
        <w:pict w14:anchorId="66AABD78">
          <v:shape id="_x0000_i1027" type="#_x0000_t75" style="width:254.8pt;height:235.75pt;visibility:visible;mso-wrap-style:square">
            <v:imagedata r:id="rId10" o:title=""/>
          </v:shape>
        </w:pict>
      </w:r>
    </w:p>
    <w:p w14:paraId="7EED71DB" w14:textId="59342237" w:rsidR="00187364" w:rsidRPr="006E47B3" w:rsidRDefault="00187364" w:rsidP="00187364">
      <w:pPr>
        <w:ind w:firstLine="346"/>
        <w:jc w:val="center"/>
      </w:pPr>
      <w:r w:rsidRPr="006E47B3">
        <w:t xml:space="preserve">Fig. </w:t>
      </w:r>
      <w:r w:rsidR="0064224C" w:rsidRPr="006E47B3">
        <w:t>3</w:t>
      </w:r>
      <w:r w:rsidRPr="006E47B3">
        <w:t xml:space="preserve"> Başlangıçtaki Korelasyon Matrisi</w:t>
      </w:r>
    </w:p>
    <w:p w14:paraId="626B5B5F" w14:textId="77777777" w:rsidR="00187364" w:rsidRPr="006E47B3" w:rsidRDefault="00187364" w:rsidP="00187364">
      <w:pPr>
        <w:ind w:firstLine="346"/>
        <w:jc w:val="center"/>
      </w:pPr>
    </w:p>
    <w:p w14:paraId="27038752" w14:textId="2AA04265" w:rsidR="00187364" w:rsidRPr="006E47B3" w:rsidRDefault="005D47BE" w:rsidP="00187364">
      <w:pPr>
        <w:ind w:firstLine="346"/>
        <w:jc w:val="both"/>
      </w:pPr>
      <w:r w:rsidRPr="006E47B3">
        <w:t>Veri seçimi yapabilmek ve aslında pair-plot gösterimini yapabilmek için önce PCA uygula</w:t>
      </w:r>
      <w:r w:rsidR="009A4C38" w:rsidRPr="006E47B3">
        <w:t>nmıştır</w:t>
      </w:r>
      <w:r w:rsidRPr="006E47B3">
        <w:t>. Burada 5 öznitelik bul</w:t>
      </w:r>
      <w:r w:rsidR="009A4C38" w:rsidRPr="006E47B3">
        <w:t>unmuş ve s</w:t>
      </w:r>
      <w:r w:rsidRPr="006E47B3">
        <w:t xml:space="preserve">onrasında Korelasyon matrisi yardımıyla </w:t>
      </w:r>
      <w:r w:rsidR="00187364" w:rsidRPr="006E47B3">
        <w:t>korelasyonu fazla ola</w:t>
      </w:r>
      <w:r w:rsidR="00322EF3" w:rsidRPr="006E47B3">
        <w:t xml:space="preserve">n </w:t>
      </w:r>
      <w:r w:rsidR="00187364" w:rsidRPr="006E47B3">
        <w:t>(belirli bir değer üzerinde olan) öznitelikler grupla</w:t>
      </w:r>
      <w:r w:rsidR="00CD1422" w:rsidRPr="006E47B3">
        <w:t>nmıştır</w:t>
      </w:r>
      <w:r w:rsidR="00187364" w:rsidRPr="006E47B3">
        <w:t>. Ayrıca diğer özniteliklerle hiç korelasyonu</w:t>
      </w:r>
      <w:r w:rsidR="00A45618" w:rsidRPr="006E47B3">
        <w:t xml:space="preserve"> </w:t>
      </w:r>
      <w:r w:rsidR="00187364" w:rsidRPr="006E47B3">
        <w:t>olmayan öznitelikler</w:t>
      </w:r>
      <w:r w:rsidR="00CD1422" w:rsidRPr="006E47B3">
        <w:t xml:space="preserve"> listelenmiştir</w:t>
      </w:r>
      <w:r w:rsidR="00187364" w:rsidRPr="006E47B3">
        <w:t>. Korelasyon matrisinin ilk hali Fig. 2’deki gibidir.</w:t>
      </w:r>
      <w:r w:rsidR="00A45618" w:rsidRPr="006E47B3">
        <w:t xml:space="preserve"> </w:t>
      </w:r>
    </w:p>
    <w:p w14:paraId="0568E8A2" w14:textId="5D267280" w:rsidR="00187364" w:rsidRPr="006E47B3" w:rsidRDefault="00000000" w:rsidP="00187364">
      <w:pPr>
        <w:jc w:val="both"/>
      </w:pPr>
      <w:r w:rsidRPr="006E47B3">
        <w:pict w14:anchorId="6B7CE19D">
          <v:shape id="_x0000_i1028" type="#_x0000_t75" style="width:244.95pt;height:228pt;visibility:visible;mso-wrap-style:square">
            <v:imagedata r:id="rId11" o:title=""/>
          </v:shape>
        </w:pict>
      </w:r>
    </w:p>
    <w:p w14:paraId="68F3653E" w14:textId="7A6A7E63" w:rsidR="00187364" w:rsidRPr="006E47B3" w:rsidRDefault="00187364" w:rsidP="00932ABE">
      <w:pPr>
        <w:ind w:firstLine="346"/>
        <w:jc w:val="center"/>
      </w:pPr>
      <w:r w:rsidRPr="006E47B3">
        <w:t xml:space="preserve">Fig. </w:t>
      </w:r>
      <w:r w:rsidR="0064224C" w:rsidRPr="006E47B3">
        <w:t>4</w:t>
      </w:r>
      <w:r w:rsidRPr="006E47B3">
        <w:t xml:space="preserve"> </w:t>
      </w:r>
      <w:r w:rsidR="00932ABE" w:rsidRPr="006E47B3">
        <w:t>Öznitelik Seçimi Sonrası Korelasyon Matrisi</w:t>
      </w:r>
    </w:p>
    <w:p w14:paraId="4A937F06" w14:textId="77777777" w:rsidR="00932ABE" w:rsidRPr="006E47B3" w:rsidRDefault="00932ABE" w:rsidP="00932ABE">
      <w:pPr>
        <w:ind w:firstLine="346"/>
      </w:pPr>
    </w:p>
    <w:p w14:paraId="2E4EBAC8" w14:textId="522A0B4D" w:rsidR="00932ABE" w:rsidRPr="006E47B3" w:rsidRDefault="00932ABE" w:rsidP="00932ABE">
      <w:pPr>
        <w:ind w:firstLine="346"/>
        <w:jc w:val="both"/>
      </w:pPr>
      <w:r w:rsidRPr="006E47B3">
        <w:t xml:space="preserve">Fig. </w:t>
      </w:r>
      <w:r w:rsidR="0064224C" w:rsidRPr="006E47B3">
        <w:t>4</w:t>
      </w:r>
      <w:r w:rsidRPr="006E47B3">
        <w:t xml:space="preserve"> öznitelik seçimi sonrası korelasyon matrisini göstermektedir. Öznitelikler temizlenmiş ve son halini almıştır.</w:t>
      </w:r>
    </w:p>
    <w:p w14:paraId="30D28F51" w14:textId="77777777" w:rsidR="00187364" w:rsidRPr="006E47B3" w:rsidRDefault="00187364" w:rsidP="00A45618">
      <w:pPr>
        <w:ind w:firstLine="346"/>
      </w:pPr>
    </w:p>
    <w:p w14:paraId="0D9A7AE0" w14:textId="5FD2DD7E" w:rsidR="000A7B4A" w:rsidRPr="006E47B3" w:rsidRDefault="000A7B4A" w:rsidP="000A7B4A">
      <w:pPr>
        <w:tabs>
          <w:tab w:val="left" w:pos="360"/>
        </w:tabs>
        <w:snapToGrid w:val="0"/>
        <w:spacing w:before="120" w:after="120"/>
        <w:rPr>
          <w:rFonts w:ascii="Times New Roman" w:hAnsi="Times New Roman" w:cs="Times New Roman"/>
          <w:i/>
          <w:iCs/>
          <w:smallCaps/>
        </w:rPr>
      </w:pPr>
      <w:r w:rsidRPr="006E47B3">
        <w:rPr>
          <w:rFonts w:ascii="Times New Roman" w:hAnsi="Times New Roman" w:cs="Times New Roman"/>
          <w:i/>
          <w:iCs/>
          <w:smallCaps/>
        </w:rPr>
        <w:t>c.</w:t>
      </w:r>
      <w:r w:rsidRPr="006E47B3">
        <w:rPr>
          <w:rFonts w:ascii="Times New Roman" w:hAnsi="Times New Roman" w:cs="Times New Roman"/>
          <w:i/>
          <w:iCs/>
          <w:smallCaps/>
        </w:rPr>
        <w:tab/>
        <w:t>Veri setini dengeleme</w:t>
      </w:r>
    </w:p>
    <w:p w14:paraId="6E22B5E5" w14:textId="6F93419B" w:rsidR="0055100C" w:rsidRPr="006E47B3" w:rsidRDefault="00000000" w:rsidP="00C16633">
      <w:pPr>
        <w:tabs>
          <w:tab w:val="left" w:pos="360"/>
        </w:tabs>
        <w:snapToGrid w:val="0"/>
        <w:spacing w:before="120" w:after="120"/>
        <w:jc w:val="center"/>
        <w:rPr>
          <w:rFonts w:ascii="Times New Roman" w:hAnsi="Times New Roman" w:cs="Times New Roman"/>
          <w:smallCaps/>
        </w:rPr>
      </w:pPr>
      <w:r w:rsidRPr="006E47B3">
        <w:rPr>
          <w:rFonts w:ascii="Times New Roman" w:hAnsi="Times New Roman" w:cs="Times New Roman"/>
          <w:smallCaps/>
        </w:rPr>
        <w:pict w14:anchorId="343CE0E0">
          <v:shape id="_x0000_i1029" type="#_x0000_t75" style="width:252.7pt;height:208.25pt;visibility:visible;mso-wrap-style:square">
            <v:imagedata r:id="rId12" o:title=""/>
          </v:shape>
        </w:pict>
      </w:r>
    </w:p>
    <w:p w14:paraId="66F7D1EB" w14:textId="148E24D7" w:rsidR="000A7B4A" w:rsidRPr="006E47B3" w:rsidRDefault="000A7B4A" w:rsidP="000A7B4A">
      <w:pPr>
        <w:jc w:val="center"/>
      </w:pPr>
      <w:r w:rsidRPr="006E47B3">
        <w:t xml:space="preserve">Fig. </w:t>
      </w:r>
      <w:r w:rsidR="000F0891" w:rsidRPr="006E47B3">
        <w:t>5</w:t>
      </w:r>
      <w:r w:rsidRPr="006E47B3">
        <w:t xml:space="preserve"> Label Dağılımı</w:t>
      </w:r>
    </w:p>
    <w:p w14:paraId="22D6919D" w14:textId="77777777" w:rsidR="000A7B4A" w:rsidRPr="006E47B3" w:rsidRDefault="000A7B4A" w:rsidP="000A7B4A">
      <w:pPr>
        <w:jc w:val="center"/>
      </w:pPr>
    </w:p>
    <w:p w14:paraId="38DE133D" w14:textId="76243AC5" w:rsidR="000A7B4A" w:rsidRPr="006E47B3" w:rsidRDefault="000A7B4A" w:rsidP="005B0B64">
      <w:pPr>
        <w:ind w:firstLine="346"/>
        <w:jc w:val="both"/>
      </w:pPr>
      <w:r w:rsidRPr="006E47B3">
        <w:t>Veri setinde işten ayrılma olasılığı %16.12 oranına sahip. Veri setinde sınıfsal dengesizlik</w:t>
      </w:r>
      <w:r w:rsidR="00322EF3" w:rsidRPr="006E47B3">
        <w:t xml:space="preserve"> </w:t>
      </w:r>
      <w:r w:rsidRPr="006E47B3">
        <w:t xml:space="preserve">(imbalance) var. Modelin daha iyi sınıflandırma/tahmin yapabilmesi için çıktıların dengelenmesi gerekiyor. Dengeleme için </w:t>
      </w:r>
      <w:r w:rsidR="00AC1B43" w:rsidRPr="006E47B3">
        <w:t xml:space="preserve">farklı yöntemler arasından </w:t>
      </w:r>
      <w:r w:rsidRPr="006E47B3">
        <w:t>SMOTE</w:t>
      </w:r>
      <w:r w:rsidR="00322EF3" w:rsidRPr="006E47B3">
        <w:t xml:space="preserve"> </w:t>
      </w:r>
      <w:r w:rsidRPr="006E47B3">
        <w:t>(</w:t>
      </w:r>
      <w:r w:rsidR="00AC1B43" w:rsidRPr="006E47B3">
        <w:t>Syntetic Minority Over-Sampling Technique</w:t>
      </w:r>
      <w:r w:rsidRPr="006E47B3">
        <w:t>)</w:t>
      </w:r>
      <w:r w:rsidR="00AC1B43" w:rsidRPr="006E47B3">
        <w:t xml:space="preserve">’u seçtim. SMOTE veri setinden özellikler seçerek en iyi olası örnekleri bulmak için örnekler arasında bir çizgi çeker. Over-sampling yönteminin kapsamlı bir versiyonudur </w:t>
      </w:r>
      <w:r w:rsidR="00AC1B43" w:rsidRPr="006E47B3">
        <w:lastRenderedPageBreak/>
        <w:t>ve sentetik verilerin mevcut bir modelin tam bir kopyası olmadığından emin olur. Ayrıca sonucunda eksik değerler oluşturmaz.</w:t>
      </w:r>
    </w:p>
    <w:p w14:paraId="493F3C19" w14:textId="77777777" w:rsidR="00AC1B43" w:rsidRPr="006E47B3" w:rsidRDefault="00AC1B43" w:rsidP="000A7B4A"/>
    <w:p w14:paraId="44910E51" w14:textId="1266533F" w:rsidR="001207E1" w:rsidRPr="006E47B3" w:rsidRDefault="0055100C" w:rsidP="001207E1">
      <w:pPr>
        <w:tabs>
          <w:tab w:val="left" w:pos="360"/>
        </w:tabs>
        <w:snapToGrid w:val="0"/>
        <w:spacing w:before="120" w:after="120"/>
        <w:jc w:val="center"/>
        <w:rPr>
          <w:rFonts w:ascii="Times New Roman" w:hAnsi="Times New Roman" w:cs="Times New Roman"/>
          <w:smallCaps/>
        </w:rPr>
      </w:pPr>
      <w:r w:rsidRPr="006E47B3">
        <w:rPr>
          <w:rFonts w:ascii="Times New Roman" w:hAnsi="Times New Roman" w:cs="Times New Roman"/>
          <w:smallCaps/>
        </w:rPr>
        <w:t>V. KULLANILAN MODELLER</w:t>
      </w:r>
    </w:p>
    <w:p w14:paraId="263B9F09" w14:textId="77777777" w:rsidR="001207E1" w:rsidRPr="006E47B3" w:rsidRDefault="001207E1" w:rsidP="001207E1"/>
    <w:p w14:paraId="682971E0" w14:textId="4A1E6A96" w:rsidR="00932ABE" w:rsidRPr="006E47B3" w:rsidRDefault="00932ABE" w:rsidP="00932ABE">
      <w:pPr>
        <w:overflowPunct/>
        <w:autoSpaceDE/>
        <w:autoSpaceDN/>
        <w:adjustRightInd/>
        <w:jc w:val="both"/>
        <w:textAlignment w:val="auto"/>
        <w:rPr>
          <w:rFonts w:ascii="Times New Roman" w:eastAsia="Times New Roman" w:hAnsi="Times New Roman" w:cs="Times New Roman"/>
          <w:sz w:val="24"/>
          <w:szCs w:val="24"/>
          <w:lang w:eastAsia="en-US"/>
        </w:rPr>
      </w:pPr>
      <w:r w:rsidRPr="006E47B3">
        <w:rPr>
          <w:rFonts w:ascii="Times New Roman" w:eastAsia="Times New Roman" w:hAnsi="Times New Roman" w:cs="Times New Roman"/>
          <w:color w:val="000000"/>
          <w:lang w:eastAsia="en-US"/>
        </w:rPr>
        <w:tab/>
        <w:t>Bu projede, çalışanların işten ayrılma tahmini için farklı makine öğrenimi modelleri kullanılmıştır. Aşağıda kullanılan modellerin tanımları, metodolojileri ve neden bu modellerin seçildiği açıklanmıştır:</w:t>
      </w:r>
    </w:p>
    <w:p w14:paraId="6113599C" w14:textId="58925A0E" w:rsidR="00932ABE" w:rsidRPr="006E47B3" w:rsidRDefault="00932ABE" w:rsidP="00932ABE">
      <w:pPr>
        <w:overflowPunct/>
        <w:autoSpaceDE/>
        <w:autoSpaceDN/>
        <w:adjustRightInd/>
        <w:ind w:firstLine="346"/>
        <w:jc w:val="both"/>
        <w:textAlignment w:val="auto"/>
        <w:rPr>
          <w:rFonts w:ascii="Times New Roman" w:eastAsia="Times New Roman" w:hAnsi="Times New Roman" w:cs="Times New Roman"/>
          <w:sz w:val="24"/>
          <w:szCs w:val="24"/>
          <w:lang w:eastAsia="en-US"/>
        </w:rPr>
      </w:pPr>
      <w:r w:rsidRPr="006E47B3">
        <w:rPr>
          <w:rFonts w:ascii="Times New Roman" w:eastAsia="Times New Roman" w:hAnsi="Times New Roman" w:cs="Times New Roman"/>
          <w:color w:val="000000"/>
          <w:lang w:eastAsia="en-US"/>
        </w:rPr>
        <w:t xml:space="preserve">Veri seti, eğitim ve test olmak üzere iki parçaya ayrılmıştır. Veri setinin %80'i eğitim için kullanılmış ve %20'si test için ayrılmıştır. K en yakın komşu harici tüm modellerde çarpraz doğrulama yapılmış ve hyperparametre ayarlanmıştır. </w:t>
      </w:r>
      <w:r w:rsidR="005049D7" w:rsidRPr="006E47B3">
        <w:rPr>
          <w:rFonts w:ascii="Times New Roman" w:eastAsia="Times New Roman" w:hAnsi="Times New Roman" w:cs="Times New Roman"/>
          <w:color w:val="000000"/>
          <w:lang w:eastAsia="en-US"/>
        </w:rPr>
        <w:t>Ç</w:t>
      </w:r>
      <w:r w:rsidR="00D4393B" w:rsidRPr="006E47B3">
        <w:rPr>
          <w:rFonts w:ascii="Times New Roman" w:eastAsia="Times New Roman" w:hAnsi="Times New Roman" w:cs="Times New Roman"/>
          <w:color w:val="000000"/>
          <w:lang w:eastAsia="en-US"/>
        </w:rPr>
        <w:t>arpra</w:t>
      </w:r>
      <w:r w:rsidR="009D1801" w:rsidRPr="006E47B3">
        <w:rPr>
          <w:rFonts w:ascii="Times New Roman" w:eastAsia="Times New Roman" w:hAnsi="Times New Roman" w:cs="Times New Roman"/>
          <w:color w:val="000000"/>
          <w:lang w:eastAsia="en-US"/>
        </w:rPr>
        <w:t>z</w:t>
      </w:r>
      <w:r w:rsidR="00D4393B" w:rsidRPr="006E47B3">
        <w:rPr>
          <w:rFonts w:ascii="Times New Roman" w:eastAsia="Times New Roman" w:hAnsi="Times New Roman" w:cs="Times New Roman"/>
          <w:color w:val="000000"/>
          <w:lang w:eastAsia="en-US"/>
        </w:rPr>
        <w:t xml:space="preserve"> doğrulamada</w:t>
      </w:r>
      <w:r w:rsidR="009D1801" w:rsidRPr="006E47B3">
        <w:rPr>
          <w:rFonts w:ascii="Times New Roman" w:eastAsia="Times New Roman" w:hAnsi="Times New Roman" w:cs="Times New Roman"/>
          <w:color w:val="000000"/>
          <w:lang w:eastAsia="en-US"/>
        </w:rPr>
        <w:t xml:space="preserve">, 4 </w:t>
      </w:r>
      <w:r w:rsidR="005049D7" w:rsidRPr="006E47B3">
        <w:rPr>
          <w:rFonts w:ascii="Times New Roman" w:eastAsia="Times New Roman" w:hAnsi="Times New Roman" w:cs="Times New Roman"/>
          <w:color w:val="000000"/>
          <w:lang w:eastAsia="en-US"/>
        </w:rPr>
        <w:t>fold kullanıldığından veriler %</w:t>
      </w:r>
      <w:r w:rsidR="00ED040B" w:rsidRPr="006E47B3">
        <w:rPr>
          <w:rFonts w:ascii="Times New Roman" w:eastAsia="Times New Roman" w:hAnsi="Times New Roman" w:cs="Times New Roman"/>
          <w:color w:val="000000"/>
          <w:lang w:eastAsia="en-US"/>
        </w:rPr>
        <w:t xml:space="preserve">60 eğitim </w:t>
      </w:r>
      <w:r w:rsidR="005049D7" w:rsidRPr="006E47B3">
        <w:rPr>
          <w:rFonts w:ascii="Times New Roman" w:eastAsia="Times New Roman" w:hAnsi="Times New Roman" w:cs="Times New Roman"/>
          <w:color w:val="000000"/>
          <w:lang w:eastAsia="en-US"/>
        </w:rPr>
        <w:t>%</w:t>
      </w:r>
      <w:r w:rsidR="00ED040B" w:rsidRPr="006E47B3">
        <w:rPr>
          <w:rFonts w:ascii="Times New Roman" w:eastAsia="Times New Roman" w:hAnsi="Times New Roman" w:cs="Times New Roman"/>
          <w:color w:val="000000"/>
          <w:lang w:eastAsia="en-US"/>
        </w:rPr>
        <w:t xml:space="preserve">20 test ve </w:t>
      </w:r>
      <w:r w:rsidR="005049D7" w:rsidRPr="006E47B3">
        <w:rPr>
          <w:rFonts w:ascii="Times New Roman" w:eastAsia="Times New Roman" w:hAnsi="Times New Roman" w:cs="Times New Roman"/>
          <w:color w:val="000000"/>
          <w:lang w:eastAsia="en-US"/>
        </w:rPr>
        <w:t>%</w:t>
      </w:r>
      <w:r w:rsidR="00ED040B" w:rsidRPr="006E47B3">
        <w:rPr>
          <w:rFonts w:ascii="Times New Roman" w:eastAsia="Times New Roman" w:hAnsi="Times New Roman" w:cs="Times New Roman"/>
          <w:color w:val="000000"/>
          <w:lang w:eastAsia="en-US"/>
        </w:rPr>
        <w:t xml:space="preserve">20 validasyon haline gelmiştir. </w:t>
      </w:r>
      <w:r w:rsidR="00D4393B" w:rsidRPr="006E47B3">
        <w:rPr>
          <w:rFonts w:ascii="Times New Roman" w:eastAsia="Times New Roman" w:hAnsi="Times New Roman" w:cs="Times New Roman"/>
          <w:color w:val="000000"/>
          <w:lang w:eastAsia="en-US"/>
        </w:rPr>
        <w:t xml:space="preserve"> </w:t>
      </w:r>
      <w:r w:rsidRPr="006E47B3">
        <w:rPr>
          <w:rFonts w:ascii="Times New Roman" w:eastAsia="Times New Roman" w:hAnsi="Times New Roman" w:cs="Times New Roman"/>
          <w:color w:val="000000"/>
          <w:lang w:eastAsia="en-US"/>
        </w:rPr>
        <w:t xml:space="preserve">Sonuçlar en iyi modele göre çıkarılmıştır. </w:t>
      </w:r>
    </w:p>
    <w:p w14:paraId="7A9051DB" w14:textId="77777777" w:rsidR="00932ABE" w:rsidRPr="006E47B3" w:rsidRDefault="00932ABE" w:rsidP="00932ABE">
      <w:pPr>
        <w:overflowPunct/>
        <w:autoSpaceDE/>
        <w:autoSpaceDN/>
        <w:adjustRightInd/>
        <w:ind w:firstLine="346"/>
        <w:jc w:val="both"/>
        <w:textAlignment w:val="auto"/>
        <w:rPr>
          <w:rFonts w:ascii="Times New Roman" w:eastAsia="Times New Roman" w:hAnsi="Times New Roman" w:cs="Times New Roman"/>
          <w:sz w:val="24"/>
          <w:szCs w:val="24"/>
          <w:lang w:eastAsia="en-US"/>
        </w:rPr>
      </w:pPr>
    </w:p>
    <w:p w14:paraId="1DE57334" w14:textId="6AF1E810" w:rsidR="0055100C" w:rsidRPr="006E47B3" w:rsidRDefault="0055100C" w:rsidP="0055100C">
      <w:pPr>
        <w:tabs>
          <w:tab w:val="left" w:pos="360"/>
        </w:tabs>
        <w:snapToGrid w:val="0"/>
        <w:spacing w:before="120" w:after="120"/>
        <w:rPr>
          <w:rFonts w:ascii="Times New Roman" w:hAnsi="Times New Roman" w:cs="Times New Roman"/>
          <w:i/>
          <w:iCs/>
          <w:smallCaps/>
        </w:rPr>
      </w:pPr>
      <w:r w:rsidRPr="006E47B3">
        <w:rPr>
          <w:rFonts w:ascii="Times New Roman" w:hAnsi="Times New Roman" w:cs="Times New Roman"/>
          <w:i/>
          <w:iCs/>
          <w:smallCaps/>
        </w:rPr>
        <w:t xml:space="preserve">A. </w:t>
      </w:r>
      <w:r w:rsidR="002F3A67" w:rsidRPr="006E47B3">
        <w:rPr>
          <w:rFonts w:ascii="Times New Roman" w:hAnsi="Times New Roman" w:cs="Times New Roman"/>
          <w:i/>
          <w:iCs/>
          <w:smallCaps/>
        </w:rPr>
        <w:tab/>
      </w:r>
      <w:r w:rsidRPr="006E47B3">
        <w:rPr>
          <w:rFonts w:ascii="Times New Roman" w:hAnsi="Times New Roman" w:cs="Times New Roman"/>
          <w:i/>
          <w:iCs/>
          <w:smallCaps/>
        </w:rPr>
        <w:t xml:space="preserve">SVM </w:t>
      </w:r>
    </w:p>
    <w:p w14:paraId="79E8EB37" w14:textId="57679DBA" w:rsidR="009D1D40" w:rsidRPr="006E47B3" w:rsidRDefault="009D1D40" w:rsidP="009D1D40">
      <w:pPr>
        <w:jc w:val="both"/>
      </w:pPr>
      <w:r w:rsidRPr="006E47B3">
        <w:tab/>
        <w:t>SVM, veriyi iki sınıf arasında en iyi ayıran bir hiper düzlem bulmayı amaçlar. İkili sınıflandırma problemleri için kullanılır ve ayırma işlemi sırasında destek vektörlerini dikkate alır. Hiper düzlem, sınıflar arasındaki en büyük marjini sağlar. Doğrusal ve doğrusal olmayan verileri sınıflandırabilir. Kernel olarak linear ve rbf seçilmiştir. Belirtildiği gibi modelde hyper parametre tunıng yapılmıştır. SVM tercih etmemin nedeni yüksek boyutlu veri setimin olmasıdır.</w:t>
      </w:r>
    </w:p>
    <w:p w14:paraId="4A0AE080" w14:textId="77777777" w:rsidR="009D1D40" w:rsidRPr="006E47B3" w:rsidRDefault="009D1D40" w:rsidP="009D1D40">
      <w:pPr>
        <w:jc w:val="both"/>
      </w:pPr>
    </w:p>
    <w:p w14:paraId="65F6E784" w14:textId="5D60A758" w:rsidR="002F3A67" w:rsidRPr="006E47B3" w:rsidRDefault="002F3A67" w:rsidP="0055100C">
      <w:pPr>
        <w:tabs>
          <w:tab w:val="left" w:pos="360"/>
        </w:tabs>
        <w:snapToGrid w:val="0"/>
        <w:spacing w:before="120" w:after="120"/>
        <w:rPr>
          <w:rFonts w:ascii="Times New Roman" w:hAnsi="Times New Roman" w:cs="Times New Roman"/>
          <w:i/>
          <w:iCs/>
          <w:smallCaps/>
        </w:rPr>
      </w:pPr>
      <w:r w:rsidRPr="006E47B3">
        <w:rPr>
          <w:rFonts w:ascii="Times New Roman" w:hAnsi="Times New Roman" w:cs="Times New Roman"/>
          <w:i/>
          <w:iCs/>
          <w:smallCaps/>
        </w:rPr>
        <w:t xml:space="preserve">B. </w:t>
      </w:r>
      <w:r w:rsidRPr="006E47B3">
        <w:rPr>
          <w:rFonts w:ascii="Times New Roman" w:hAnsi="Times New Roman" w:cs="Times New Roman"/>
          <w:i/>
          <w:iCs/>
          <w:smallCaps/>
        </w:rPr>
        <w:tab/>
        <w:t>Lojistic regresyon</w:t>
      </w:r>
    </w:p>
    <w:p w14:paraId="02BF4D4C" w14:textId="7B7B6C1B" w:rsidR="009D1D40" w:rsidRPr="006E47B3" w:rsidRDefault="009D1D40" w:rsidP="009D1D40">
      <w:pPr>
        <w:jc w:val="both"/>
      </w:pPr>
      <w:r w:rsidRPr="006E47B3">
        <w:tab/>
        <w:t>Lojistik regresyon, bir bağımlı değişkenin olasılığını tahmin etmek için kullanılır. Çıktı olarak 0 ile 1 arasında bir olasılık değeri döner ve bir eşiğe göre sınıflandırma yapılır. Modelde bağımlı değişken işten ayrılm</w:t>
      </w:r>
      <w:r w:rsidR="00E2500B" w:rsidRPr="006E47B3">
        <w:t>ışt</w:t>
      </w:r>
      <w:r w:rsidRPr="006E47B3">
        <w:t>ır. Sigmoid fonksiyonu kullanılarak tahmin edilen değer olasılık aralığına sıkıştırılmıştır. Yorumlama kolaylığından dolayı seçilmiştir.</w:t>
      </w:r>
    </w:p>
    <w:p w14:paraId="1DD897E4" w14:textId="77777777" w:rsidR="009D1D40" w:rsidRPr="006E47B3" w:rsidRDefault="009D1D40" w:rsidP="009D1D40">
      <w:pPr>
        <w:jc w:val="both"/>
      </w:pPr>
    </w:p>
    <w:p w14:paraId="21A49840" w14:textId="6000CCC8" w:rsidR="002F3A67" w:rsidRPr="006E47B3" w:rsidRDefault="002F3A67" w:rsidP="0055100C">
      <w:pPr>
        <w:tabs>
          <w:tab w:val="left" w:pos="360"/>
        </w:tabs>
        <w:snapToGrid w:val="0"/>
        <w:spacing w:before="120" w:after="120"/>
        <w:rPr>
          <w:rFonts w:ascii="Times New Roman" w:hAnsi="Times New Roman" w:cs="Times New Roman"/>
          <w:i/>
          <w:iCs/>
          <w:smallCaps/>
        </w:rPr>
      </w:pPr>
      <w:r w:rsidRPr="006E47B3">
        <w:rPr>
          <w:rFonts w:ascii="Times New Roman" w:hAnsi="Times New Roman" w:cs="Times New Roman"/>
          <w:i/>
          <w:iCs/>
          <w:smallCaps/>
        </w:rPr>
        <w:t xml:space="preserve">c. </w:t>
      </w:r>
      <w:r w:rsidRPr="006E47B3">
        <w:rPr>
          <w:rFonts w:ascii="Times New Roman" w:hAnsi="Times New Roman" w:cs="Times New Roman"/>
          <w:i/>
          <w:iCs/>
          <w:smallCaps/>
        </w:rPr>
        <w:tab/>
        <w:t>k-en yakın komşu</w:t>
      </w:r>
    </w:p>
    <w:p w14:paraId="71ECDC5D" w14:textId="735E1599" w:rsidR="009D1D40" w:rsidRPr="006E47B3" w:rsidRDefault="00C00F1A" w:rsidP="00C00F1A">
      <w:pPr>
        <w:ind w:firstLine="346"/>
        <w:jc w:val="both"/>
      </w:pPr>
      <w:r w:rsidRPr="006E47B3">
        <w:t>K en yakın komşu algoritması, yeni bir veri noktasını sınıflandırmak için en yakın k komşusunun sınıflarına bakar. Temelde sınıflandırma problemlerinde kullanılır ve eğitim aşamasında bir model oluşturmaz. Öklidyen mesafesi ölçümü yapar.</w:t>
      </w:r>
    </w:p>
    <w:p w14:paraId="0235A1CD" w14:textId="58A06B58" w:rsidR="00C00F1A" w:rsidRPr="006E47B3" w:rsidRDefault="00C00F1A" w:rsidP="00C00F1A">
      <w:pPr>
        <w:ind w:firstLine="346"/>
        <w:jc w:val="both"/>
      </w:pPr>
      <w:r w:rsidRPr="006E47B3">
        <w:t xml:space="preserve">           </w:t>
      </w:r>
      <w:r w:rsidRPr="006E47B3">
        <w:fldChar w:fldCharType="begin"/>
      </w:r>
      <w:r w:rsidRPr="006E47B3">
        <w:instrText xml:space="preserve"> INCLUDEPICTURE "https://ahmetcevahircinar.com.tr/wp-content/uploads/2017/04/oklid-genel.jpg" \* MERGEFORMATINET </w:instrText>
      </w:r>
      <w:r w:rsidRPr="006E47B3">
        <w:fldChar w:fldCharType="separate"/>
      </w:r>
      <w:r w:rsidRPr="006E47B3">
        <w:fldChar w:fldCharType="begin"/>
      </w:r>
      <w:r w:rsidRPr="006E47B3">
        <w:instrText xml:space="preserve"> INCLUDEPICTURE  "https://ahmetcevahircinar.com.tr/wp-content/uploads/2017/04/oklid-genel.jpg" \* MERGEFORMATINET </w:instrText>
      </w:r>
      <w:r w:rsidRPr="006E47B3">
        <w:fldChar w:fldCharType="separate"/>
      </w:r>
      <w:r w:rsidR="00000000" w:rsidRPr="006E47B3">
        <w:fldChar w:fldCharType="begin"/>
      </w:r>
      <w:r w:rsidR="00000000" w:rsidRPr="006E47B3">
        <w:instrText xml:space="preserve"> INCLUDEPICTURE  "https://ahmetcevahircinar.com.tr/wp-content/uploads/2017/04/oklid-genel.jpg" \* MERGEFORMATINET </w:instrText>
      </w:r>
      <w:r w:rsidR="00000000" w:rsidRPr="006E47B3">
        <w:fldChar w:fldCharType="separate"/>
      </w:r>
      <w:r w:rsidR="00000000" w:rsidRPr="006E47B3">
        <w:pict w14:anchorId="4B0F23AF">
          <v:shape id="_x0000_i1030" type="#_x0000_t75" alt="Öklit uzaklığı nasıl hesaplanır? | Ahmet Cevahir ÇINAR" style="width:156pt;height:36.7pt">
            <v:imagedata r:id="rId13" r:href="rId14"/>
          </v:shape>
        </w:pict>
      </w:r>
      <w:r w:rsidR="00000000" w:rsidRPr="006E47B3">
        <w:fldChar w:fldCharType="end"/>
      </w:r>
      <w:r w:rsidRPr="006E47B3">
        <w:fldChar w:fldCharType="end"/>
      </w:r>
      <w:r w:rsidRPr="006E47B3">
        <w:fldChar w:fldCharType="end"/>
      </w:r>
    </w:p>
    <w:p w14:paraId="2B5D19B3" w14:textId="45FA6048" w:rsidR="00C00F1A" w:rsidRPr="006E47B3" w:rsidRDefault="00C00F1A" w:rsidP="00C00F1A">
      <w:pPr>
        <w:ind w:firstLine="346"/>
        <w:jc w:val="both"/>
      </w:pPr>
      <w:r w:rsidRPr="006E47B3">
        <w:t xml:space="preserve">Model eğitilirken farklı komşu sayıları için eğitim sağlanmış ve en çok başarım aldığı komşu sayısı seçilmiştir. Kümeleme yaparak veri setini incelemek istediğim için bu model seçilmiştir. </w:t>
      </w:r>
    </w:p>
    <w:p w14:paraId="02A69C38" w14:textId="1D237E6D" w:rsidR="00C00F1A" w:rsidRPr="006E47B3" w:rsidRDefault="00C00F1A" w:rsidP="00C00F1A">
      <w:pPr>
        <w:ind w:firstLine="346"/>
        <w:jc w:val="both"/>
      </w:pPr>
    </w:p>
    <w:p w14:paraId="5F50C9F9" w14:textId="77777777" w:rsidR="00E2500B" w:rsidRPr="006E47B3" w:rsidRDefault="00E2500B" w:rsidP="00C00F1A">
      <w:pPr>
        <w:ind w:firstLine="346"/>
        <w:jc w:val="both"/>
      </w:pPr>
    </w:p>
    <w:p w14:paraId="6C3F58FD" w14:textId="19BD117D" w:rsidR="002F3A67" w:rsidRPr="006E47B3" w:rsidRDefault="002F3A67" w:rsidP="0055100C">
      <w:pPr>
        <w:tabs>
          <w:tab w:val="left" w:pos="360"/>
        </w:tabs>
        <w:snapToGrid w:val="0"/>
        <w:spacing w:before="120" w:after="120"/>
        <w:rPr>
          <w:rFonts w:ascii="Times New Roman" w:hAnsi="Times New Roman" w:cs="Times New Roman"/>
          <w:i/>
          <w:iCs/>
          <w:smallCaps/>
        </w:rPr>
      </w:pPr>
      <w:r w:rsidRPr="006E47B3">
        <w:rPr>
          <w:rFonts w:ascii="Times New Roman" w:hAnsi="Times New Roman" w:cs="Times New Roman"/>
          <w:i/>
          <w:iCs/>
          <w:smallCaps/>
        </w:rPr>
        <w:t>d.</w:t>
      </w:r>
      <w:r w:rsidRPr="006E47B3">
        <w:rPr>
          <w:rFonts w:ascii="Times New Roman" w:hAnsi="Times New Roman" w:cs="Times New Roman"/>
          <w:i/>
          <w:iCs/>
          <w:smallCaps/>
        </w:rPr>
        <w:tab/>
        <w:t xml:space="preserve"> çok katmanlı perceptron</w:t>
      </w:r>
    </w:p>
    <w:p w14:paraId="3F7D3F82" w14:textId="1FA47CCA" w:rsidR="00C00F1A" w:rsidRPr="006E47B3" w:rsidRDefault="00C00F1A" w:rsidP="005B0B64">
      <w:pPr>
        <w:ind w:firstLine="346"/>
        <w:jc w:val="both"/>
      </w:pPr>
      <w:r w:rsidRPr="006E47B3">
        <w:t>Çok katmanlı perceptron, yapay sinir ağı modellerinden biridir. Bir veya daha fazla gizli katmana sahip olabilir ve her nöron diğer katmandaki nöronlara bağlıdır. MLP, geri yayılım (backpropagation) algoritması ile eğitilir. Doğrusal olmayan fonksiyonları öğrenebilmek için aktivasyon fonksiyonları ve ağırlıkların güncellenmesi için optimizasyon teknikleri kullanır. Bu projede, 2 katmanlı yapay sinir ağı ve aktivasyon fonksiyonu olarak tanh ve relu kullanılmıştır. Bu modelin seçilmesinin sebebi işten ayrılmalardaki karmaşık ilişkilerin daha iyi öğrenebileceğinin düşünülmesidir.</w:t>
      </w:r>
    </w:p>
    <w:p w14:paraId="680B53F7" w14:textId="03E6920A" w:rsidR="009D1D40" w:rsidRPr="006E47B3" w:rsidRDefault="00C00F1A" w:rsidP="00C00F1A">
      <w:pPr>
        <w:ind w:firstLine="346"/>
      </w:pPr>
      <w:r w:rsidRPr="006E47B3">
        <w:t xml:space="preserve"> </w:t>
      </w:r>
    </w:p>
    <w:p w14:paraId="0F100451" w14:textId="15E6AA7B" w:rsidR="002F3A67" w:rsidRPr="006E47B3" w:rsidRDefault="002F3A67" w:rsidP="0055100C">
      <w:pPr>
        <w:tabs>
          <w:tab w:val="left" w:pos="360"/>
        </w:tabs>
        <w:snapToGrid w:val="0"/>
        <w:spacing w:before="120" w:after="120"/>
        <w:rPr>
          <w:rFonts w:ascii="Times New Roman" w:hAnsi="Times New Roman" w:cs="Times New Roman"/>
          <w:i/>
          <w:iCs/>
          <w:smallCaps/>
        </w:rPr>
      </w:pPr>
      <w:r w:rsidRPr="006E47B3">
        <w:rPr>
          <w:rFonts w:ascii="Times New Roman" w:hAnsi="Times New Roman" w:cs="Times New Roman"/>
          <w:i/>
          <w:iCs/>
          <w:smallCaps/>
        </w:rPr>
        <w:t xml:space="preserve">e. </w:t>
      </w:r>
      <w:r w:rsidRPr="006E47B3">
        <w:rPr>
          <w:rFonts w:ascii="Times New Roman" w:hAnsi="Times New Roman" w:cs="Times New Roman"/>
          <w:i/>
          <w:iCs/>
          <w:smallCaps/>
        </w:rPr>
        <w:tab/>
        <w:t>ra</w:t>
      </w:r>
      <w:r w:rsidR="00987915" w:rsidRPr="006E47B3">
        <w:rPr>
          <w:rFonts w:ascii="Times New Roman" w:hAnsi="Times New Roman" w:cs="Times New Roman"/>
          <w:i/>
          <w:iCs/>
          <w:smallCaps/>
        </w:rPr>
        <w:t>stgele</w:t>
      </w:r>
      <w:r w:rsidRPr="006E47B3">
        <w:rPr>
          <w:rFonts w:ascii="Times New Roman" w:hAnsi="Times New Roman" w:cs="Times New Roman"/>
          <w:i/>
          <w:iCs/>
          <w:smallCaps/>
        </w:rPr>
        <w:t xml:space="preserve"> orman</w:t>
      </w:r>
    </w:p>
    <w:p w14:paraId="06017B5A" w14:textId="57F6F8A1" w:rsidR="00CA0F42" w:rsidRPr="006E47B3" w:rsidRDefault="00C00F1A" w:rsidP="009D1D40">
      <w:pPr>
        <w:jc w:val="both"/>
      </w:pPr>
      <w:r w:rsidRPr="006E47B3">
        <w:tab/>
      </w:r>
      <w:r w:rsidR="00987915" w:rsidRPr="006E47B3">
        <w:t>Rastgele orman, bir ensemble yöntemidir ve birden fazla karar ağacının bir araya gelmesiyle oluşturulur. Her ağaç, farklı veri alt kümeleri ve özelliklerle eğitilir. Son tahmin, tüm ağaçların ortalama sonucudur. Aynı zamanda hem doğrusal hem de doğrusal olmayan ilişkileri modelleyebilir. Her ağaç farklı ve random değerlerle eğitildiğinden overfit imkanı olmaz. Ama ne yazık ki fazla hesaplama gücü gerektirir. Daha hızlı çalışmasını sağlamak için projede paralelleştirme ve erken durdurma yöntemi kullan</w:t>
      </w:r>
      <w:r w:rsidR="00D00126" w:rsidRPr="006E47B3">
        <w:t>ılmıştır</w:t>
      </w:r>
      <w:r w:rsidR="00987915" w:rsidRPr="006E47B3">
        <w:t xml:space="preserve">. </w:t>
      </w:r>
      <w:r w:rsidR="00CA0F42" w:rsidRPr="006E47B3">
        <w:t>Ayrıca ağaçlarda entropy ve gini saflığı hesapla</w:t>
      </w:r>
      <w:r w:rsidR="00D00126" w:rsidRPr="006E47B3">
        <w:t>nmış ve bu metriklere göre ağaçlar oluşturulmuştur</w:t>
      </w:r>
      <w:r w:rsidR="00CA0F42" w:rsidRPr="006E47B3">
        <w:t xml:space="preserve">. </w:t>
      </w:r>
    </w:p>
    <w:p w14:paraId="6A19F361" w14:textId="77777777" w:rsidR="00CA0F42" w:rsidRPr="006E47B3" w:rsidRDefault="00CA0F42" w:rsidP="009D1D40">
      <w:pPr>
        <w:jc w:val="both"/>
      </w:pPr>
    </w:p>
    <w:p w14:paraId="4BC8C3EB" w14:textId="79D07707" w:rsidR="00CA0F42" w:rsidRPr="006E47B3" w:rsidRDefault="00000000" w:rsidP="009D1D40">
      <w:pPr>
        <w:jc w:val="both"/>
      </w:pPr>
      <w:r w:rsidRPr="006E47B3">
        <w:pict w14:anchorId="1EA68104">
          <v:shape id="_x0000_i1031" type="#_x0000_t75" style="width:248.45pt;height:22.6pt;visibility:visible;mso-wrap-style:square">
            <v:imagedata r:id="rId15" o:title=""/>
          </v:shape>
        </w:pict>
      </w:r>
    </w:p>
    <w:p w14:paraId="2173CB9E" w14:textId="77777777" w:rsidR="00B45B1F" w:rsidRPr="006E47B3" w:rsidRDefault="00B45B1F" w:rsidP="009D1D40">
      <w:pPr>
        <w:jc w:val="both"/>
      </w:pPr>
    </w:p>
    <w:p w14:paraId="25FDB416" w14:textId="2D2339E3" w:rsidR="00B4194D" w:rsidRPr="006E47B3" w:rsidRDefault="00B45B1F" w:rsidP="009D1D40">
      <w:pPr>
        <w:jc w:val="both"/>
      </w:pPr>
      <w:r w:rsidRPr="006E47B3">
        <w:t xml:space="preserve">   </w:t>
      </w:r>
      <w:r w:rsidR="00B4194D" w:rsidRPr="006E47B3">
        <w:fldChar w:fldCharType="begin"/>
      </w:r>
      <w:r w:rsidR="00B4194D" w:rsidRPr="006E47B3">
        <w:instrText xml:space="preserve"> INCLUDEPICTURE "https://lh5.googleusercontent.com/FwI_m1T9nMcYDLw74kvWyeoh3Q8qxeKpp82HcT68kFO7P6TF-AtOsvM8eAyGvKbAI73CqqNOrvB5Wgy3kPbcYtOFplbxmYMI_HCRckVeFbPj79sjclWyrWZzvYgwrIu9FRDU-BLH" \* MERGEFORMATINET </w:instrText>
      </w:r>
      <w:r w:rsidR="00B4194D" w:rsidRPr="006E47B3">
        <w:fldChar w:fldCharType="separate"/>
      </w:r>
      <w:r w:rsidRPr="006E47B3">
        <w:fldChar w:fldCharType="begin"/>
      </w:r>
      <w:r w:rsidRPr="006E47B3">
        <w:instrText xml:space="preserve"> INCLUDEPICTURE  "https://lh5.googleusercontent.com/FwI_m1T9nMcYDLw74kvWyeoh3Q8qxeKpp82HcT68kFO7P6TF-AtOsvM8eAyGvKbAI73CqqNOrvB5Wgy3kPbcYtOFplbxmYMI_HCRckVeFbPj79sjclWyrWZzvYgwrIu9FRDU-BLH" \* MERGEFORMATINET </w:instrText>
      </w:r>
      <w:r w:rsidRPr="006E47B3">
        <w:fldChar w:fldCharType="separate"/>
      </w:r>
      <w:r w:rsidR="00000000" w:rsidRPr="006E47B3">
        <w:fldChar w:fldCharType="begin"/>
      </w:r>
      <w:r w:rsidR="00000000" w:rsidRPr="006E47B3">
        <w:instrText xml:space="preserve"> INCLUDEPICTURE  "https://lh5.googleusercontent.com/FwI_m1T9nMcYDLw74kvWyeoh3Q8qxeKpp82HcT68kFO7P6TF-AtOsvM8eAyGvKbAI73CqqNOrvB5Wgy3kPbcYtOFplbxmYMI_HCRckVeFbPj79sjclWyrWZzvYgwrIu9FRDU-BLH" \* MERGEFORMATINET </w:instrText>
      </w:r>
      <w:r w:rsidR="00000000" w:rsidRPr="006E47B3">
        <w:fldChar w:fldCharType="separate"/>
      </w:r>
      <w:r w:rsidR="00DC2F0C" w:rsidRPr="006E47B3">
        <w:pict w14:anchorId="06F84644">
          <v:shape id="_x0000_i1032" type="#_x0000_t75" alt="Understanding the maths behind Gini impurity method for decision tree split" style="width:220.25pt;height:43.05pt">
            <v:imagedata r:id="rId16" r:href="rId17"/>
          </v:shape>
        </w:pict>
      </w:r>
      <w:r w:rsidR="00000000" w:rsidRPr="006E47B3">
        <w:fldChar w:fldCharType="end"/>
      </w:r>
      <w:r w:rsidRPr="006E47B3">
        <w:fldChar w:fldCharType="end"/>
      </w:r>
      <w:r w:rsidR="00B4194D" w:rsidRPr="006E47B3">
        <w:fldChar w:fldCharType="end"/>
      </w:r>
    </w:p>
    <w:p w14:paraId="54A35180" w14:textId="77777777" w:rsidR="00CA0F42" w:rsidRPr="006E47B3" w:rsidRDefault="00CA0F42" w:rsidP="009D1D40">
      <w:pPr>
        <w:jc w:val="both"/>
      </w:pPr>
    </w:p>
    <w:p w14:paraId="626C0AD5" w14:textId="7010EEBA" w:rsidR="009D1D40" w:rsidRPr="006E47B3" w:rsidRDefault="00987915" w:rsidP="009D1D40">
      <w:pPr>
        <w:jc w:val="both"/>
      </w:pPr>
      <w:r w:rsidRPr="006E47B3">
        <w:t>Bu modeli seçme sebebim, literatür araştırmalarında</w:t>
      </w:r>
      <w:r w:rsidR="005B0B64" w:rsidRPr="006E47B3">
        <w:t xml:space="preserve"> derin öğrenme harici en iyi sonuç veren model olmasıydı.</w:t>
      </w:r>
      <w:r w:rsidRPr="006E47B3">
        <w:t xml:space="preserve">  </w:t>
      </w:r>
    </w:p>
    <w:p w14:paraId="0AC0A146" w14:textId="77777777" w:rsidR="001207E1" w:rsidRPr="006E47B3" w:rsidRDefault="001207E1" w:rsidP="009D1D40">
      <w:pPr>
        <w:jc w:val="both"/>
      </w:pPr>
    </w:p>
    <w:p w14:paraId="4EEF99F4" w14:textId="53B401EB" w:rsidR="0082392E" w:rsidRPr="006E47B3" w:rsidRDefault="003E6D4E" w:rsidP="00C16633">
      <w:pPr>
        <w:tabs>
          <w:tab w:val="left" w:pos="360"/>
        </w:tabs>
        <w:snapToGrid w:val="0"/>
        <w:spacing w:before="120" w:after="120"/>
        <w:jc w:val="center"/>
        <w:rPr>
          <w:rFonts w:ascii="Times New Roman" w:hAnsi="Times New Roman" w:cs="Times New Roman"/>
          <w:smallCaps/>
        </w:rPr>
      </w:pPr>
      <w:r w:rsidRPr="006E47B3">
        <w:rPr>
          <w:rFonts w:ascii="Times New Roman" w:hAnsi="Times New Roman" w:cs="Times New Roman"/>
          <w:smallCaps/>
        </w:rPr>
        <w:t>V</w:t>
      </w:r>
      <w:r w:rsidR="0055100C" w:rsidRPr="006E47B3">
        <w:rPr>
          <w:rFonts w:ascii="Times New Roman" w:hAnsi="Times New Roman" w:cs="Times New Roman"/>
          <w:smallCaps/>
        </w:rPr>
        <w:t>I</w:t>
      </w:r>
      <w:r w:rsidRPr="006E47B3">
        <w:rPr>
          <w:rFonts w:ascii="Times New Roman" w:hAnsi="Times New Roman" w:cs="Times New Roman"/>
          <w:smallCaps/>
        </w:rPr>
        <w:t>.</w:t>
      </w:r>
      <w:r w:rsidR="00C94B86" w:rsidRPr="006E47B3">
        <w:rPr>
          <w:rFonts w:ascii="Times New Roman" w:hAnsi="Times New Roman" w:cs="Times New Roman"/>
          <w:smallCaps/>
        </w:rPr>
        <w:t xml:space="preserve"> sonuçların yorumlanması</w:t>
      </w:r>
    </w:p>
    <w:p w14:paraId="2A13F7C0" w14:textId="77777777" w:rsidR="001207E1" w:rsidRPr="006E47B3" w:rsidRDefault="001207E1" w:rsidP="001207E1"/>
    <w:p w14:paraId="037C6A31" w14:textId="3A1026AA" w:rsidR="00E35BC0" w:rsidRPr="006E47B3" w:rsidRDefault="00000000" w:rsidP="00187364">
      <w:pPr>
        <w:tabs>
          <w:tab w:val="left" w:pos="360"/>
        </w:tabs>
        <w:snapToGrid w:val="0"/>
        <w:spacing w:before="120" w:after="120"/>
        <w:rPr>
          <w:rFonts w:ascii="Times New Roman" w:hAnsi="Times New Roman" w:cs="Times New Roman"/>
          <w:smallCaps/>
        </w:rPr>
      </w:pPr>
      <w:r w:rsidRPr="006E47B3">
        <w:rPr>
          <w:rFonts w:ascii="Times New Roman" w:hAnsi="Times New Roman" w:cs="Times New Roman"/>
          <w:smallCaps/>
        </w:rPr>
        <w:pict w14:anchorId="27A47A31">
          <v:shape id="_x0000_i1033" type="#_x0000_t75" style="width:269.65pt;height:88.95pt;visibility:visible;mso-wrap-style:square">
            <v:imagedata r:id="rId18" o:title=""/>
          </v:shape>
        </w:pict>
      </w:r>
    </w:p>
    <w:p w14:paraId="0D929BA4" w14:textId="1873070D" w:rsidR="00E35BC0" w:rsidRPr="006E47B3" w:rsidRDefault="00E35BC0" w:rsidP="00E35BC0">
      <w:pPr>
        <w:jc w:val="center"/>
      </w:pPr>
      <w:r w:rsidRPr="006E47B3">
        <w:t xml:space="preserve">Fig. </w:t>
      </w:r>
      <w:r w:rsidR="000F0891" w:rsidRPr="006E47B3">
        <w:t>6</w:t>
      </w:r>
      <w:r w:rsidRPr="006E47B3">
        <w:t xml:space="preserve"> Eğitim Seti Metrik Sonuçları</w:t>
      </w:r>
    </w:p>
    <w:p w14:paraId="6B5EA9D6" w14:textId="77777777" w:rsidR="00987915" w:rsidRPr="006E47B3" w:rsidRDefault="00987915" w:rsidP="00E35BC0">
      <w:pPr>
        <w:jc w:val="center"/>
      </w:pPr>
    </w:p>
    <w:p w14:paraId="2C9FC062" w14:textId="1DA2869C" w:rsidR="00E35BC0" w:rsidRPr="006E47B3" w:rsidRDefault="00000000" w:rsidP="00E35BC0">
      <w:pPr>
        <w:jc w:val="center"/>
      </w:pPr>
      <w:r w:rsidRPr="006E47B3">
        <w:lastRenderedPageBreak/>
        <w:pict w14:anchorId="7517F6F3">
          <v:shape id="_x0000_i1034" type="#_x0000_t75" style="width:262.6pt;height:84pt;visibility:visible;mso-wrap-style:square">
            <v:imagedata r:id="rId19" o:title=""/>
          </v:shape>
        </w:pict>
      </w:r>
    </w:p>
    <w:p w14:paraId="1F439AC1" w14:textId="77777777" w:rsidR="00E35BC0" w:rsidRPr="006E47B3" w:rsidRDefault="00E35BC0" w:rsidP="00E35BC0">
      <w:pPr>
        <w:jc w:val="center"/>
      </w:pPr>
    </w:p>
    <w:p w14:paraId="4DC7CF1B" w14:textId="733E666E" w:rsidR="00E35BC0" w:rsidRPr="006E47B3" w:rsidRDefault="00E35BC0" w:rsidP="00E35BC0">
      <w:pPr>
        <w:jc w:val="center"/>
      </w:pPr>
      <w:r w:rsidRPr="006E47B3">
        <w:t xml:space="preserve">Fig. </w:t>
      </w:r>
      <w:r w:rsidR="000F0891" w:rsidRPr="006E47B3">
        <w:t>7</w:t>
      </w:r>
      <w:r w:rsidRPr="006E47B3">
        <w:t xml:space="preserve"> </w:t>
      </w:r>
      <w:r w:rsidR="00C50BB6" w:rsidRPr="006E47B3">
        <w:t>Test</w:t>
      </w:r>
      <w:r w:rsidRPr="006E47B3">
        <w:t xml:space="preserve"> Seti Metrik Sonuçları</w:t>
      </w:r>
    </w:p>
    <w:p w14:paraId="1CBC01E5" w14:textId="77777777" w:rsidR="00D743C3" w:rsidRPr="006E47B3" w:rsidRDefault="00D743C3" w:rsidP="00E35BC0">
      <w:pPr>
        <w:jc w:val="center"/>
      </w:pPr>
    </w:p>
    <w:p w14:paraId="3D2726CE" w14:textId="3093429A" w:rsidR="00A45618" w:rsidRPr="006E47B3" w:rsidRDefault="00D743C3" w:rsidP="005B0B64">
      <w:pPr>
        <w:ind w:firstLine="346"/>
        <w:jc w:val="both"/>
      </w:pPr>
      <w:r w:rsidRPr="006E47B3">
        <w:t>Modeller için değerlendirme metriği olarak  doğruluk (accuracy), hassasiyet</w:t>
      </w:r>
      <w:r w:rsidR="00322EF3" w:rsidRPr="006E47B3">
        <w:t xml:space="preserve"> </w:t>
      </w:r>
      <w:r w:rsidRPr="006E47B3">
        <w:t>(precision), geri çağırma</w:t>
      </w:r>
      <w:r w:rsidR="00322EF3" w:rsidRPr="006E47B3">
        <w:t xml:space="preserve"> </w:t>
      </w:r>
      <w:r w:rsidRPr="006E47B3">
        <w:t xml:space="preserve">(recall),           f1 puanı(f1 score), </w:t>
      </w:r>
      <w:r w:rsidR="00E7060F" w:rsidRPr="006E47B3">
        <w:t>ROC eğrisi ve auc</w:t>
      </w:r>
      <w:r w:rsidRPr="006E47B3">
        <w:t xml:space="preserve"> kullanı</w:t>
      </w:r>
      <w:r w:rsidR="00EA7C3E" w:rsidRPr="006E47B3">
        <w:t>lmıştır</w:t>
      </w:r>
      <w:r w:rsidRPr="006E47B3">
        <w:t xml:space="preserve">. </w:t>
      </w:r>
    </w:p>
    <w:p w14:paraId="3051E6D6" w14:textId="14401268" w:rsidR="00D743C3" w:rsidRPr="006E47B3" w:rsidRDefault="002C519C" w:rsidP="005B0B64">
      <w:pPr>
        <w:ind w:firstLine="346"/>
        <w:jc w:val="both"/>
      </w:pPr>
      <w:r w:rsidRPr="006E47B3">
        <w:t xml:space="preserve">Fig.6’da eğitim verilerinin </w:t>
      </w:r>
      <w:r w:rsidR="002A092F" w:rsidRPr="006E47B3">
        <w:t xml:space="preserve"> metrik sonuçları g</w:t>
      </w:r>
      <w:r w:rsidR="00EA7C3E" w:rsidRPr="006E47B3">
        <w:t>ö</w:t>
      </w:r>
      <w:r w:rsidR="002A092F" w:rsidRPr="006E47B3">
        <w:t xml:space="preserve">sterilmiştir. Figürde </w:t>
      </w:r>
      <w:r w:rsidR="00A45618" w:rsidRPr="006E47B3">
        <w:t xml:space="preserve">de görüleceği </w:t>
      </w:r>
      <w:r w:rsidRPr="006E47B3">
        <w:t>üzere</w:t>
      </w:r>
      <w:r w:rsidR="00BD2486" w:rsidRPr="006E47B3">
        <w:t xml:space="preserve"> Rastgele Orman modeli eğitim setini tamamen doğru sınıflandır</w:t>
      </w:r>
      <w:r w:rsidR="000A4083" w:rsidRPr="006E47B3">
        <w:t>mıştır</w:t>
      </w:r>
      <w:r w:rsidR="00BD2486" w:rsidRPr="006E47B3">
        <w:t>.</w:t>
      </w:r>
      <w:r w:rsidR="003433E0" w:rsidRPr="006E47B3">
        <w:t xml:space="preserve"> Sonra,</w:t>
      </w:r>
      <w:r w:rsidRPr="006E47B3">
        <w:t xml:space="preserve"> aslında tam eğitim denemeyen</w:t>
      </w:r>
      <w:r w:rsidR="00A45618" w:rsidRPr="006E47B3">
        <w:t xml:space="preserve"> </w:t>
      </w:r>
      <w:r w:rsidR="00FA1A76" w:rsidRPr="006E47B3">
        <w:t xml:space="preserve">k </w:t>
      </w:r>
      <w:r w:rsidR="00A45618" w:rsidRPr="006E47B3">
        <w:t xml:space="preserve">en yakın komşu modeli </w:t>
      </w:r>
      <w:r w:rsidR="003433E0" w:rsidRPr="006E47B3">
        <w:t xml:space="preserve">ve SVM modeli %99 ile </w:t>
      </w:r>
      <w:r w:rsidR="00A45618" w:rsidRPr="006E47B3">
        <w:t>en iy</w:t>
      </w:r>
      <w:r w:rsidR="003433E0" w:rsidRPr="006E47B3">
        <w:t>i ikinci</w:t>
      </w:r>
      <w:r w:rsidR="00A45618" w:rsidRPr="006E47B3">
        <w:t xml:space="preserve"> başarımı elde etmiştir</w:t>
      </w:r>
      <w:r w:rsidR="005B3FB2" w:rsidRPr="006E47B3">
        <w:t>. Çok katmanlı perceptoron modeli görece düşük başarımdadır</w:t>
      </w:r>
      <w:r w:rsidR="00A45618" w:rsidRPr="006E47B3">
        <w:t xml:space="preserve">. </w:t>
      </w:r>
      <w:r w:rsidR="005B3FB2" w:rsidRPr="006E47B3">
        <w:t>Y</w:t>
      </w:r>
      <w:r w:rsidR="00D743C3" w:rsidRPr="006E47B3">
        <w:t xml:space="preserve">apay sinir ağı modeli olduğundan daha yüksek performans beklenen bu modelin bu kadar düşük performans göstermesinin nedeni veri setinin az sayıda satır içermesi olabilir. </w:t>
      </w:r>
      <w:r w:rsidR="00851B34" w:rsidRPr="006E47B3">
        <w:t xml:space="preserve">En son da lojistik regresyon modeli başarım sağlamıştır. </w:t>
      </w:r>
    </w:p>
    <w:p w14:paraId="2243FE72" w14:textId="7D094F1B" w:rsidR="00323602" w:rsidRPr="006E47B3" w:rsidRDefault="00EC1EC0" w:rsidP="00EC1EC0">
      <w:pPr>
        <w:ind w:firstLine="346"/>
        <w:jc w:val="both"/>
      </w:pPr>
      <w:r w:rsidRPr="006E47B3">
        <w:t>Fig.7’de test verilerinin  metrik sonuçları g</w:t>
      </w:r>
      <w:r w:rsidR="000A4083" w:rsidRPr="006E47B3">
        <w:t>ö</w:t>
      </w:r>
      <w:r w:rsidRPr="006E47B3">
        <w:t xml:space="preserve">sterilmiştir. Figürde de görüleceği üzere </w:t>
      </w:r>
      <w:r w:rsidR="00FA1A76" w:rsidRPr="006E47B3">
        <w:t xml:space="preserve">k en yakın komşu modeli </w:t>
      </w:r>
      <w:r w:rsidR="004D6D57" w:rsidRPr="006E47B3">
        <w:t xml:space="preserve">en yüksek başarımı göstermiştir. </w:t>
      </w:r>
      <w:r w:rsidRPr="006E47B3">
        <w:t>Rastgele Orman modeli  ve SVM modeli %</w:t>
      </w:r>
      <w:r w:rsidR="008677FC" w:rsidRPr="006E47B3">
        <w:t>8</w:t>
      </w:r>
      <w:r w:rsidRPr="006E47B3">
        <w:t>9</w:t>
      </w:r>
      <w:r w:rsidR="008677FC" w:rsidRPr="006E47B3">
        <w:t>-91</w:t>
      </w:r>
      <w:r w:rsidRPr="006E47B3">
        <w:t xml:space="preserve"> ile en iyi ikinci başarımı elde etmiştir. </w:t>
      </w:r>
      <w:r w:rsidR="008677FC" w:rsidRPr="006E47B3">
        <w:t xml:space="preserve">4. </w:t>
      </w:r>
      <w:r w:rsidR="00865196">
        <w:t>o</w:t>
      </w:r>
      <w:r w:rsidR="008677FC" w:rsidRPr="006E47B3">
        <w:t>larak %86 ile ç</w:t>
      </w:r>
      <w:r w:rsidRPr="006E47B3">
        <w:t>ok katmanlı perceptoron</w:t>
      </w:r>
      <w:r w:rsidR="008677FC" w:rsidRPr="006E47B3">
        <w:t xml:space="preserve"> modeli bulunur</w:t>
      </w:r>
      <w:r w:rsidRPr="006E47B3">
        <w:t xml:space="preserve">. En son da </w:t>
      </w:r>
      <w:r w:rsidR="00323602" w:rsidRPr="006E47B3">
        <w:t xml:space="preserve">yine </w:t>
      </w:r>
      <w:r w:rsidRPr="006E47B3">
        <w:t xml:space="preserve">lojistik regresyon modeli başarım sağlamıştır. </w:t>
      </w:r>
    </w:p>
    <w:p w14:paraId="6B1D3958" w14:textId="25968B47" w:rsidR="00EC1EC0" w:rsidRPr="006E47B3" w:rsidRDefault="004D5144" w:rsidP="00EC1EC0">
      <w:pPr>
        <w:ind w:firstLine="346"/>
        <w:jc w:val="both"/>
      </w:pPr>
      <w:r w:rsidRPr="006E47B3">
        <w:t>Yukarıda bahsettiğim b</w:t>
      </w:r>
      <w:r w:rsidR="00EC1EC0" w:rsidRPr="006E47B3">
        <w:t xml:space="preserve">aşarımdan aslında </w:t>
      </w:r>
      <w:r w:rsidRPr="006E47B3">
        <w:t>sadece</w:t>
      </w:r>
      <w:r w:rsidR="00EC1EC0" w:rsidRPr="006E47B3">
        <w:t xml:space="preserve"> accuracy </w:t>
      </w:r>
      <w:r w:rsidRPr="006E47B3">
        <w:t xml:space="preserve">değeri </w:t>
      </w:r>
      <w:r w:rsidR="00EC1EC0" w:rsidRPr="006E47B3">
        <w:t>değildir. Başarımdan bahsederken diğer metrikler de göz önüne alınmıştır.</w:t>
      </w:r>
    </w:p>
    <w:p w14:paraId="3567AC91" w14:textId="2BE0BA44" w:rsidR="005D47BE" w:rsidRPr="006E47B3" w:rsidRDefault="00D743C3" w:rsidP="005B0B64">
      <w:pPr>
        <w:ind w:firstLine="346"/>
        <w:jc w:val="both"/>
      </w:pPr>
      <w:r w:rsidRPr="006E47B3">
        <w:t xml:space="preserve">Son olarak modelleri eğitmek için geçen süre hesaplandı. </w:t>
      </w:r>
      <w:r w:rsidR="005D47BE" w:rsidRPr="006E47B3">
        <w:t>En uzun süre çok katmanlı perceptron eğitmek için geçmişken en az süre k en yakın komşu eğitimi için geçmiştir.</w:t>
      </w:r>
    </w:p>
    <w:p w14:paraId="6084E756" w14:textId="4062833D" w:rsidR="005B0B64" w:rsidRPr="006E47B3" w:rsidRDefault="005B0B64" w:rsidP="005B0B64">
      <w:pPr>
        <w:ind w:firstLine="346"/>
        <w:jc w:val="both"/>
      </w:pPr>
      <w:r w:rsidRPr="006E47B3">
        <w:tab/>
        <w:t xml:space="preserve">Ancak çok katmanlı perceptron ve rastgele orman modellerini eğitirken donanım sorunlarıyla karşılaştım. Bundan dolayı, değişkenleri azaltmak, maksimum iterasyon değerini azaltmak gibi yöntemlere başvurdum. Bu da hyper parametrelerin istenilen değerlerde ayarlanamamasıyla sonuçlanmış olabilir. Daha iyi bir  </w:t>
      </w:r>
      <w:r w:rsidR="00620883" w:rsidRPr="006E47B3">
        <w:t>bilgisayarla bu modellerde daha iyi başarım alınabilir.</w:t>
      </w:r>
      <w:r w:rsidR="00802B23" w:rsidRPr="006E47B3">
        <w:t xml:space="preserve"> </w:t>
      </w:r>
    </w:p>
    <w:p w14:paraId="58D14D1C" w14:textId="77777777" w:rsidR="00C94B86" w:rsidRPr="006E47B3" w:rsidRDefault="00C94B86" w:rsidP="00EF4E02">
      <w:pPr>
        <w:tabs>
          <w:tab w:val="left" w:pos="360"/>
        </w:tabs>
        <w:snapToGrid w:val="0"/>
        <w:jc w:val="both"/>
        <w:rPr>
          <w:rFonts w:ascii="Times New Roman" w:hAnsi="Times New Roman" w:cs="Times New Roman"/>
        </w:rPr>
      </w:pPr>
    </w:p>
    <w:p w14:paraId="6208B644" w14:textId="5FBCB529" w:rsidR="005723C4" w:rsidRPr="006E47B3" w:rsidRDefault="005723C4" w:rsidP="00FC645A">
      <w:pPr>
        <w:tabs>
          <w:tab w:val="left" w:pos="360"/>
        </w:tabs>
        <w:snapToGrid w:val="0"/>
        <w:jc w:val="center"/>
        <w:rPr>
          <w:rFonts w:ascii="Times New Roman" w:hAnsi="Times New Roman" w:cs="Times New Roman"/>
          <w:smallCaps/>
        </w:rPr>
      </w:pPr>
      <w:r w:rsidRPr="006E47B3">
        <w:rPr>
          <w:rFonts w:ascii="Times New Roman" w:hAnsi="Times New Roman" w:cs="Times New Roman"/>
          <w:smallCaps/>
        </w:rPr>
        <w:t>VII. CONCLUSIONS</w:t>
      </w:r>
    </w:p>
    <w:p w14:paraId="4FEEE342" w14:textId="77777777" w:rsidR="00FC645A" w:rsidRPr="006E47B3" w:rsidRDefault="00FC645A" w:rsidP="00FC645A">
      <w:pPr>
        <w:tabs>
          <w:tab w:val="left" w:pos="360"/>
        </w:tabs>
        <w:snapToGrid w:val="0"/>
        <w:jc w:val="center"/>
        <w:rPr>
          <w:rFonts w:ascii="Times New Roman" w:hAnsi="Times New Roman" w:cs="Times New Roman"/>
          <w:smallCaps/>
        </w:rPr>
      </w:pPr>
    </w:p>
    <w:p w14:paraId="4E36F805" w14:textId="27957498" w:rsidR="00FC645A" w:rsidRPr="006E47B3" w:rsidRDefault="004B1542" w:rsidP="001444D9">
      <w:pPr>
        <w:jc w:val="both"/>
      </w:pPr>
      <w:r w:rsidRPr="006E47B3">
        <w:t>Bu</w:t>
      </w:r>
      <w:r w:rsidR="007C448E" w:rsidRPr="006E47B3">
        <w:t xml:space="preserve"> projede, çalışan işten ayrılma tahmini gerçekleştirilmiştir. Bu tahminde, </w:t>
      </w:r>
      <w:r w:rsidR="00822CDC" w:rsidRPr="006E47B3">
        <w:t>IBM veri analistlerinin oluşturduğu veri seti kullanılmıştır. Bu veri seti için öncelikle derinlemesine inceleme yapılmış, öznitelikler hakkında bilgi toplanılmıştır</w:t>
      </w:r>
      <w:r w:rsidR="006B4811" w:rsidRPr="006E47B3">
        <w:t xml:space="preserve">. Veri önişleme, </w:t>
      </w:r>
      <w:r w:rsidR="00347A57" w:rsidRPr="006E47B3">
        <w:t xml:space="preserve">öznitelik seçimi gibi farklı yöntemlerle modellerin başarımı geliştirilmiştir. </w:t>
      </w:r>
      <w:r w:rsidR="00A024EB" w:rsidRPr="006E47B3">
        <w:t xml:space="preserve">Bunlar yapılırken PCA, EDA, korelasyon matrisi gibi farkklı yöntemler kullanılmıştır. Projede </w:t>
      </w:r>
      <w:r w:rsidR="001D5494" w:rsidRPr="006E47B3">
        <w:t xml:space="preserve">dengesiz veri seti konusunda neler yapılabileceği öğrenilmiştir ve SMOTE kullanılarak veriler dengelenmiştir. </w:t>
      </w:r>
      <w:r w:rsidR="009A18CD" w:rsidRPr="006E47B3">
        <w:t>Klasik makine öğrenmesi modellerinden olan SVM ve lojistik regresyon modellerinin yanı</w:t>
      </w:r>
      <w:r w:rsidR="00F12459" w:rsidRPr="006E47B3">
        <w:t xml:space="preserve"> </w:t>
      </w:r>
      <w:r w:rsidR="009A18CD" w:rsidRPr="006E47B3">
        <w:t xml:space="preserve">sıra </w:t>
      </w:r>
      <w:r w:rsidR="00252877" w:rsidRPr="006E47B3">
        <w:t xml:space="preserve">yapay sinir ağı modellerinden çok katmanlı perceptron eğitilmiştir. Ayrıca topluluk modeli </w:t>
      </w:r>
      <w:r w:rsidR="00252877" w:rsidRPr="006E47B3">
        <w:t xml:space="preserve">olan rastgele orman modeli de eğitilmiştir. Tüm bu modellerin eğitimi sırasında </w:t>
      </w:r>
      <w:r w:rsidR="005C3577" w:rsidRPr="006E47B3">
        <w:t>hyper parametre tuning hakkında bilgi sahibi olunmuştur. Ayrıca k en yakın komşu modeli de çalıştırılıp sonu</w:t>
      </w:r>
      <w:r w:rsidR="00AC5C0D" w:rsidRPr="006E47B3">
        <w:t xml:space="preserve">çları karşılaştırılmıştır. </w:t>
      </w:r>
      <w:r w:rsidR="001444D9" w:rsidRPr="006E47B3">
        <w:t xml:space="preserve">Gelecek çalışmalarda </w:t>
      </w:r>
      <w:r w:rsidRPr="006E47B3">
        <w:t xml:space="preserve">klasik makine öğrenmesi modellerinden uzaklaşılıp derin öğrenme tabanlı modeller incelenebilir. </w:t>
      </w:r>
    </w:p>
    <w:p w14:paraId="4DDE5AD1" w14:textId="77777777" w:rsidR="005723C4" w:rsidRPr="006E47B3" w:rsidRDefault="005723C4" w:rsidP="00EF4E02">
      <w:pPr>
        <w:tabs>
          <w:tab w:val="left" w:pos="360"/>
        </w:tabs>
        <w:snapToGrid w:val="0"/>
        <w:jc w:val="both"/>
        <w:rPr>
          <w:rFonts w:ascii="Times New Roman" w:hAnsi="Times New Roman" w:cs="Times New Roman"/>
        </w:rPr>
      </w:pPr>
    </w:p>
    <w:p w14:paraId="37422E9A" w14:textId="77777777" w:rsidR="00262361" w:rsidRPr="006E47B3" w:rsidRDefault="00262361" w:rsidP="00134578">
      <w:pPr>
        <w:tabs>
          <w:tab w:val="left" w:pos="360"/>
        </w:tabs>
        <w:snapToGrid w:val="0"/>
        <w:spacing w:before="120" w:after="80"/>
        <w:jc w:val="center"/>
        <w:rPr>
          <w:rFonts w:ascii="Times New Roman" w:hAnsi="Times New Roman" w:cs="Times New Roman"/>
          <w:smallCaps/>
        </w:rPr>
      </w:pPr>
    </w:p>
    <w:p w14:paraId="59BA5113" w14:textId="77777777" w:rsidR="00262361" w:rsidRPr="006E47B3" w:rsidRDefault="00262361" w:rsidP="00134578">
      <w:pPr>
        <w:tabs>
          <w:tab w:val="left" w:pos="360"/>
        </w:tabs>
        <w:snapToGrid w:val="0"/>
        <w:spacing w:before="120" w:after="80"/>
        <w:jc w:val="center"/>
        <w:rPr>
          <w:rFonts w:ascii="Times New Roman" w:hAnsi="Times New Roman" w:cs="Times New Roman"/>
          <w:smallCaps/>
        </w:rPr>
      </w:pPr>
    </w:p>
    <w:p w14:paraId="708818A4" w14:textId="01028BD0" w:rsidR="0082392E" w:rsidRPr="006E47B3" w:rsidRDefault="0082392E" w:rsidP="00134578">
      <w:pPr>
        <w:tabs>
          <w:tab w:val="left" w:pos="360"/>
        </w:tabs>
        <w:snapToGrid w:val="0"/>
        <w:spacing w:before="120" w:after="80"/>
        <w:jc w:val="center"/>
        <w:rPr>
          <w:rFonts w:ascii="Times New Roman" w:hAnsi="Times New Roman" w:cs="Times New Roman"/>
          <w:smallCaps/>
        </w:rPr>
      </w:pPr>
      <w:r w:rsidRPr="006E47B3">
        <w:rPr>
          <w:rFonts w:ascii="Times New Roman" w:hAnsi="Times New Roman" w:cs="Times New Roman"/>
          <w:smallCaps/>
        </w:rPr>
        <w:t>References</w:t>
      </w:r>
    </w:p>
    <w:p w14:paraId="3676411B" w14:textId="77777777" w:rsidR="00262361" w:rsidRPr="006E47B3" w:rsidRDefault="00262361" w:rsidP="00262361"/>
    <w:p w14:paraId="6397A1EB" w14:textId="77777777" w:rsidR="00E3665D" w:rsidRPr="006E47B3" w:rsidRDefault="00CB2B9D" w:rsidP="00E3665D">
      <w:pPr>
        <w:numPr>
          <w:ilvl w:val="0"/>
          <w:numId w:val="1"/>
        </w:numPr>
        <w:tabs>
          <w:tab w:val="clear" w:pos="360"/>
          <w:tab w:val="num" w:pos="270"/>
        </w:tabs>
        <w:snapToGrid w:val="0"/>
        <w:ind w:left="270" w:hanging="270"/>
        <w:jc w:val="both"/>
        <w:rPr>
          <w:rFonts w:ascii="Times New Roman" w:hAnsi="Times New Roman" w:cs="Times New Roman"/>
          <w:sz w:val="16"/>
          <w:szCs w:val="16"/>
        </w:rPr>
      </w:pPr>
      <w:r w:rsidRPr="006E47B3">
        <w:rPr>
          <w:rFonts w:ascii="Times New Roman" w:hAnsi="Times New Roman" w:cs="Times New Roman"/>
          <w:sz w:val="16"/>
          <w:szCs w:val="16"/>
        </w:rPr>
        <w:t>V. Mehta and S. Modi, "Employee Attrition System Using Tree Based Ensemble Method," </w:t>
      </w:r>
      <w:r w:rsidRPr="006E47B3">
        <w:rPr>
          <w:rFonts w:ascii="Times New Roman" w:hAnsi="Times New Roman" w:cs="Times New Roman"/>
          <w:i/>
          <w:iCs/>
          <w:sz w:val="16"/>
          <w:szCs w:val="16"/>
        </w:rPr>
        <w:t>2021 2nd International Conference on Communication, Computing and Industry 4.0 (C2I4)</w:t>
      </w:r>
      <w:r w:rsidRPr="006E47B3">
        <w:rPr>
          <w:rFonts w:ascii="Times New Roman" w:hAnsi="Times New Roman" w:cs="Times New Roman"/>
          <w:sz w:val="16"/>
          <w:szCs w:val="16"/>
        </w:rPr>
        <w:t>, Bangalore, India, 2021</w:t>
      </w:r>
    </w:p>
    <w:p w14:paraId="528AADF2" w14:textId="3B3C15C0" w:rsidR="002A40F6" w:rsidRPr="006E47B3" w:rsidRDefault="002A40F6" w:rsidP="00E3665D">
      <w:pPr>
        <w:numPr>
          <w:ilvl w:val="0"/>
          <w:numId w:val="1"/>
        </w:numPr>
        <w:tabs>
          <w:tab w:val="clear" w:pos="360"/>
          <w:tab w:val="num" w:pos="270"/>
        </w:tabs>
        <w:snapToGrid w:val="0"/>
        <w:ind w:left="270" w:hanging="270"/>
        <w:jc w:val="both"/>
        <w:rPr>
          <w:rFonts w:ascii="Times New Roman" w:hAnsi="Times New Roman" w:cs="Times New Roman"/>
          <w:sz w:val="16"/>
          <w:szCs w:val="16"/>
        </w:rPr>
      </w:pPr>
      <w:r w:rsidRPr="006E47B3">
        <w:rPr>
          <w:rFonts w:ascii="Times New Roman" w:hAnsi="Times New Roman" w:cs="Times New Roman"/>
          <w:sz w:val="16"/>
          <w:szCs w:val="16"/>
        </w:rPr>
        <w:t>K. K. Ramachandran, A. Apsara Saleth Mary, S. Hawladar, D. Asokk, B. Bhaskar, and J. R. Pitroda, “Machine learning and role of artificial intelligence in optimizing work performance and employee behavior,” Mater. Today Proc., vol. 51, pp. 2327–2331, 2022, doi: 10.1016/j.matpr.2021.11.544.</w:t>
      </w:r>
    </w:p>
    <w:p w14:paraId="1E4AFF17" w14:textId="21FF8E12" w:rsidR="005870F1" w:rsidRPr="006E47B3" w:rsidRDefault="006C46EC" w:rsidP="00E3665D">
      <w:pPr>
        <w:numPr>
          <w:ilvl w:val="0"/>
          <w:numId w:val="1"/>
        </w:numPr>
        <w:tabs>
          <w:tab w:val="clear" w:pos="360"/>
          <w:tab w:val="num" w:pos="270"/>
        </w:tabs>
        <w:snapToGrid w:val="0"/>
        <w:ind w:left="270" w:hanging="270"/>
        <w:jc w:val="both"/>
        <w:rPr>
          <w:rFonts w:ascii="Times New Roman" w:hAnsi="Times New Roman" w:cs="Times New Roman"/>
          <w:sz w:val="16"/>
          <w:szCs w:val="16"/>
        </w:rPr>
      </w:pPr>
      <w:r w:rsidRPr="006E47B3">
        <w:rPr>
          <w:rFonts w:ascii="Times New Roman" w:hAnsi="Times New Roman" w:cs="Times New Roman"/>
          <w:sz w:val="16"/>
          <w:szCs w:val="16"/>
        </w:rPr>
        <w:t>Valle, M.A., Varas, S., Ruz, G.A.: Job performance prediction in a call center using a naïve Bayes classifier. Expert Syst. Appl. 39, 9939–9945 (2012)</w:t>
      </w:r>
    </w:p>
    <w:p w14:paraId="5B7DD745" w14:textId="2B47AC50" w:rsidR="00F04EB4" w:rsidRPr="006E47B3" w:rsidRDefault="00C22F7D" w:rsidP="00E3665D">
      <w:pPr>
        <w:numPr>
          <w:ilvl w:val="0"/>
          <w:numId w:val="1"/>
        </w:numPr>
        <w:tabs>
          <w:tab w:val="clear" w:pos="360"/>
          <w:tab w:val="num" w:pos="270"/>
        </w:tabs>
        <w:snapToGrid w:val="0"/>
        <w:ind w:left="270" w:hanging="270"/>
        <w:jc w:val="both"/>
        <w:rPr>
          <w:rFonts w:ascii="Times New Roman" w:hAnsi="Times New Roman" w:cs="Times New Roman"/>
          <w:sz w:val="16"/>
          <w:szCs w:val="16"/>
        </w:rPr>
      </w:pPr>
      <w:r w:rsidRPr="006E47B3">
        <w:rPr>
          <w:rFonts w:ascii="Times New Roman" w:hAnsi="Times New Roman" w:cs="Times New Roman"/>
          <w:sz w:val="16"/>
          <w:szCs w:val="16"/>
        </w:rPr>
        <w:t>Patel, Adarsh, et al. ”Employee attrition predictive model using machine learning.” International Research Journal of Engineering and Technology (IRJET) 7.5 (2020).</w:t>
      </w:r>
    </w:p>
    <w:p w14:paraId="44A11295" w14:textId="1ACA7282" w:rsidR="001C6CE8" w:rsidRPr="006E47B3" w:rsidRDefault="001C6CE8" w:rsidP="00E3665D">
      <w:pPr>
        <w:numPr>
          <w:ilvl w:val="0"/>
          <w:numId w:val="1"/>
        </w:numPr>
        <w:tabs>
          <w:tab w:val="clear" w:pos="360"/>
          <w:tab w:val="num" w:pos="270"/>
        </w:tabs>
        <w:snapToGrid w:val="0"/>
        <w:ind w:left="270" w:hanging="270"/>
        <w:jc w:val="both"/>
        <w:rPr>
          <w:rFonts w:ascii="Times New Roman" w:hAnsi="Times New Roman" w:cs="Times New Roman"/>
          <w:sz w:val="16"/>
          <w:szCs w:val="16"/>
        </w:rPr>
      </w:pPr>
      <w:r w:rsidRPr="006E47B3">
        <w:rPr>
          <w:rFonts w:ascii="Times New Roman" w:hAnsi="Times New Roman" w:cs="Times New Roman"/>
          <w:sz w:val="16"/>
          <w:szCs w:val="16"/>
        </w:rPr>
        <w:t xml:space="preserve"> Qutub, Aseel, et al. ”Prediction of Employee Attrition Using Machine Learning and Ensemble Methods.” Int. J. Mach. Learn. Comput 11 (2021). </w:t>
      </w:r>
    </w:p>
    <w:p w14:paraId="47A634EE" w14:textId="77777777" w:rsidR="004107F0" w:rsidRPr="006E47B3" w:rsidRDefault="004107F0" w:rsidP="004107F0">
      <w:pPr>
        <w:numPr>
          <w:ilvl w:val="0"/>
          <w:numId w:val="1"/>
        </w:numPr>
        <w:tabs>
          <w:tab w:val="clear" w:pos="360"/>
          <w:tab w:val="num" w:pos="270"/>
        </w:tabs>
        <w:snapToGrid w:val="0"/>
        <w:ind w:left="270" w:hanging="270"/>
        <w:jc w:val="both"/>
        <w:rPr>
          <w:rFonts w:ascii="Times New Roman" w:hAnsi="Times New Roman" w:cs="Times New Roman"/>
          <w:sz w:val="16"/>
          <w:szCs w:val="16"/>
        </w:rPr>
      </w:pPr>
      <w:r w:rsidRPr="006E47B3">
        <w:rPr>
          <w:rFonts w:ascii="Times New Roman" w:hAnsi="Times New Roman"/>
          <w:sz w:val="16"/>
          <w:szCs w:val="16"/>
        </w:rPr>
        <w:t>R. Praveen, P. Pabitha, V. Sakthi, S. Madhavi and R. V. Sai, "Convolutional Neural Network and Capsule Network Fusion for Effective Attrition Classification," </w:t>
      </w:r>
      <w:r w:rsidRPr="006E47B3">
        <w:rPr>
          <w:rFonts w:ascii="Times New Roman" w:hAnsi="Times New Roman"/>
          <w:i/>
          <w:iCs/>
          <w:sz w:val="16"/>
          <w:szCs w:val="16"/>
        </w:rPr>
        <w:t>2023 12th International Conference on Advanced Computing (ICoAC)</w:t>
      </w:r>
      <w:r w:rsidRPr="006E47B3">
        <w:rPr>
          <w:rFonts w:ascii="Times New Roman" w:hAnsi="Times New Roman"/>
          <w:sz w:val="16"/>
          <w:szCs w:val="16"/>
        </w:rPr>
        <w:t>, Chennai, India, 2023, pp. 1-6, doi: 10.1109/ICoAC59537.2023.10249466.</w:t>
      </w:r>
    </w:p>
    <w:p w14:paraId="32A94658" w14:textId="77777777" w:rsidR="001C6CE8" w:rsidRPr="006E47B3" w:rsidRDefault="001C6CE8" w:rsidP="008A58F7">
      <w:pPr>
        <w:numPr>
          <w:ilvl w:val="0"/>
          <w:numId w:val="1"/>
        </w:numPr>
        <w:tabs>
          <w:tab w:val="clear" w:pos="360"/>
          <w:tab w:val="num" w:pos="270"/>
        </w:tabs>
        <w:snapToGrid w:val="0"/>
        <w:ind w:left="270" w:hanging="270"/>
        <w:jc w:val="both"/>
        <w:rPr>
          <w:rFonts w:ascii="Times New Roman" w:hAnsi="Times New Roman" w:cs="Times New Roman"/>
          <w:sz w:val="16"/>
          <w:szCs w:val="16"/>
        </w:rPr>
      </w:pPr>
      <w:r w:rsidRPr="006E47B3">
        <w:rPr>
          <w:rFonts w:ascii="Times New Roman" w:hAnsi="Times New Roman" w:cs="Times New Roman"/>
          <w:sz w:val="16"/>
          <w:szCs w:val="16"/>
        </w:rPr>
        <w:t>V. Mehta and S. Modi, "Employee Attrition System Using Tree Based Ensemble Method," </w:t>
      </w:r>
      <w:r w:rsidRPr="006E47B3">
        <w:rPr>
          <w:rFonts w:ascii="Times New Roman" w:hAnsi="Times New Roman" w:cs="Times New Roman"/>
          <w:i/>
          <w:iCs/>
          <w:sz w:val="16"/>
          <w:szCs w:val="16"/>
        </w:rPr>
        <w:t>2021 2nd International Conference on Communication, Computing and Industry 4.0 (C2I4)</w:t>
      </w:r>
      <w:r w:rsidRPr="006E47B3">
        <w:rPr>
          <w:rFonts w:ascii="Times New Roman" w:hAnsi="Times New Roman" w:cs="Times New Roman"/>
          <w:sz w:val="16"/>
          <w:szCs w:val="16"/>
        </w:rPr>
        <w:t>, Bangalore, India, 2021</w:t>
      </w:r>
    </w:p>
    <w:p w14:paraId="22FC7DF4" w14:textId="77777777" w:rsidR="00085890" w:rsidRPr="006E47B3" w:rsidRDefault="00C94B86" w:rsidP="00C94B86">
      <w:pPr>
        <w:numPr>
          <w:ilvl w:val="0"/>
          <w:numId w:val="1"/>
        </w:numPr>
        <w:tabs>
          <w:tab w:val="clear" w:pos="360"/>
          <w:tab w:val="num" w:pos="270"/>
        </w:tabs>
        <w:snapToGrid w:val="0"/>
        <w:ind w:left="270" w:hanging="270"/>
        <w:jc w:val="both"/>
        <w:rPr>
          <w:rFonts w:ascii="Times New Roman" w:hAnsi="Times New Roman" w:cs="Times New Roman"/>
          <w:sz w:val="16"/>
          <w:szCs w:val="16"/>
        </w:rPr>
      </w:pPr>
      <w:r w:rsidRPr="006E47B3">
        <w:rPr>
          <w:rFonts w:ascii="Times New Roman" w:hAnsi="Times New Roman" w:cs="Times New Roman"/>
          <w:sz w:val="16"/>
          <w:szCs w:val="16"/>
        </w:rPr>
        <w:t>Qutub, Aseel, Asmaa Al-Mehmadi, Munirah Al-Hssan, Ruyan Aljohani and Hanan S. Alghamdi. “Prediction of Employee Attrition Using Machine Learning and Ensemble Methods.” </w:t>
      </w:r>
      <w:r w:rsidRPr="006E47B3">
        <w:rPr>
          <w:rFonts w:ascii="Times New Roman" w:hAnsi="Times New Roman" w:cs="Times New Roman"/>
          <w:i/>
          <w:iCs/>
          <w:sz w:val="16"/>
          <w:szCs w:val="16"/>
        </w:rPr>
        <w:t>International Journal of Machine Learning and Computing</w:t>
      </w:r>
      <w:r w:rsidRPr="006E47B3">
        <w:rPr>
          <w:rFonts w:ascii="Times New Roman" w:hAnsi="Times New Roman" w:cs="Times New Roman"/>
          <w:sz w:val="16"/>
          <w:szCs w:val="16"/>
        </w:rPr>
        <w:t> 11 (2021): 110-114.</w:t>
      </w:r>
    </w:p>
    <w:p w14:paraId="4B78C744" w14:textId="77777777" w:rsidR="00C94B86" w:rsidRPr="006E47B3" w:rsidRDefault="00C94B86" w:rsidP="00C94B86">
      <w:pPr>
        <w:numPr>
          <w:ilvl w:val="0"/>
          <w:numId w:val="1"/>
        </w:numPr>
        <w:tabs>
          <w:tab w:val="clear" w:pos="360"/>
          <w:tab w:val="num" w:pos="270"/>
        </w:tabs>
        <w:snapToGrid w:val="0"/>
        <w:ind w:left="270" w:hanging="270"/>
        <w:jc w:val="both"/>
        <w:rPr>
          <w:rFonts w:ascii="Times New Roman" w:hAnsi="Times New Roman" w:cs="Times New Roman"/>
          <w:sz w:val="16"/>
          <w:szCs w:val="16"/>
        </w:rPr>
      </w:pPr>
      <w:r w:rsidRPr="006E47B3">
        <w:rPr>
          <w:rFonts w:ascii="Times New Roman" w:hAnsi="Times New Roman" w:cs="Times New Roman"/>
          <w:sz w:val="16"/>
          <w:szCs w:val="16"/>
        </w:rPr>
        <w:t>Poornappriya, T. &amp; R., Dr. GOPINATH. (2021). Employee Attrition In Human Resource Using Machine Learning Techniques. Webology. 18. 2844-2856.</w:t>
      </w:r>
    </w:p>
    <w:p w14:paraId="225E9E2E" w14:textId="440F3E8E" w:rsidR="00506FF4" w:rsidRPr="006E47B3" w:rsidRDefault="00506FF4" w:rsidP="00C94B86">
      <w:pPr>
        <w:numPr>
          <w:ilvl w:val="0"/>
          <w:numId w:val="1"/>
        </w:numPr>
        <w:tabs>
          <w:tab w:val="clear" w:pos="360"/>
          <w:tab w:val="num" w:pos="270"/>
        </w:tabs>
        <w:snapToGrid w:val="0"/>
        <w:ind w:left="270" w:hanging="270"/>
        <w:jc w:val="both"/>
        <w:rPr>
          <w:rFonts w:ascii="Times New Roman" w:hAnsi="Times New Roman" w:cs="Times New Roman"/>
          <w:sz w:val="16"/>
          <w:szCs w:val="16"/>
        </w:rPr>
      </w:pPr>
      <w:r w:rsidRPr="006E47B3">
        <w:rPr>
          <w:rFonts w:ascii="Times New Roman" w:hAnsi="Times New Roman" w:cs="Times New Roman"/>
          <w:sz w:val="16"/>
          <w:szCs w:val="16"/>
        </w:rPr>
        <w:t>S. George, K. A. Lakshmi and K. T. Thomas, "Predicting Employee Attrition Using Machine Learning Algorithms," </w:t>
      </w:r>
      <w:r w:rsidRPr="006E47B3">
        <w:rPr>
          <w:rFonts w:ascii="Times New Roman" w:hAnsi="Times New Roman" w:cs="Times New Roman"/>
          <w:i/>
          <w:iCs/>
          <w:sz w:val="16"/>
          <w:szCs w:val="16"/>
        </w:rPr>
        <w:t>2022 4th International Conference on Advances in Computing, Communication Control and Networking (ICAC3N)</w:t>
      </w:r>
      <w:r w:rsidRPr="006E47B3">
        <w:rPr>
          <w:rFonts w:ascii="Times New Roman" w:hAnsi="Times New Roman" w:cs="Times New Roman"/>
          <w:sz w:val="16"/>
          <w:szCs w:val="16"/>
        </w:rPr>
        <w:t>, Greater Noida, India, 2022</w:t>
      </w:r>
    </w:p>
    <w:p w14:paraId="05644DE5" w14:textId="0DCCB511" w:rsidR="005C6408" w:rsidRPr="006E47B3" w:rsidRDefault="00D66ACC" w:rsidP="005C6408">
      <w:pPr>
        <w:numPr>
          <w:ilvl w:val="0"/>
          <w:numId w:val="1"/>
        </w:numPr>
        <w:tabs>
          <w:tab w:val="clear" w:pos="360"/>
          <w:tab w:val="num" w:pos="270"/>
        </w:tabs>
        <w:snapToGrid w:val="0"/>
        <w:ind w:left="270" w:hanging="270"/>
        <w:jc w:val="both"/>
        <w:rPr>
          <w:rFonts w:ascii="Times New Roman" w:hAnsi="Times New Roman" w:cs="Times New Roman"/>
          <w:sz w:val="16"/>
          <w:szCs w:val="16"/>
        </w:rPr>
      </w:pPr>
      <w:r w:rsidRPr="006E47B3">
        <w:rPr>
          <w:rFonts w:ascii="Times New Roman" w:hAnsi="Times New Roman"/>
          <w:sz w:val="16"/>
          <w:szCs w:val="16"/>
        </w:rPr>
        <w:t>S. R. Ahmed, A. K. Ahmed and S. J. Jwmaa, "Analyzing The Employee Turnover by Using Decision Tree Algorithm," </w:t>
      </w:r>
      <w:r w:rsidRPr="006E47B3">
        <w:rPr>
          <w:rFonts w:ascii="Times New Roman" w:hAnsi="Times New Roman"/>
          <w:i/>
          <w:iCs/>
          <w:sz w:val="16"/>
          <w:szCs w:val="16"/>
        </w:rPr>
        <w:t>2023 5th International Congress on Human-Computer Interaction, Optimization and Robotic Applications (HORA)</w:t>
      </w:r>
      <w:r w:rsidRPr="006E47B3">
        <w:rPr>
          <w:rFonts w:ascii="Times New Roman" w:hAnsi="Times New Roman"/>
          <w:sz w:val="16"/>
          <w:szCs w:val="16"/>
        </w:rPr>
        <w:t>, Istanbul, Turkiye, 2023, pp. 1-4, doi: 10.1109/HORA58378.2023.10156709.</w:t>
      </w:r>
    </w:p>
    <w:p w14:paraId="62E94892" w14:textId="77777777" w:rsidR="005C6408" w:rsidRPr="006E47B3" w:rsidRDefault="005C6408" w:rsidP="005C6408">
      <w:pPr>
        <w:numPr>
          <w:ilvl w:val="0"/>
          <w:numId w:val="1"/>
        </w:numPr>
        <w:tabs>
          <w:tab w:val="clear" w:pos="360"/>
          <w:tab w:val="num" w:pos="270"/>
        </w:tabs>
        <w:snapToGrid w:val="0"/>
        <w:ind w:left="270" w:hanging="270"/>
        <w:jc w:val="both"/>
        <w:rPr>
          <w:rFonts w:ascii="Times New Roman" w:hAnsi="Times New Roman" w:cs="Times New Roman"/>
          <w:sz w:val="16"/>
          <w:szCs w:val="16"/>
        </w:rPr>
      </w:pPr>
      <w:r w:rsidRPr="006E47B3">
        <w:rPr>
          <w:rFonts w:ascii="Times New Roman" w:hAnsi="Times New Roman"/>
          <w:sz w:val="16"/>
          <w:szCs w:val="16"/>
        </w:rPr>
        <w:t xml:space="preserve"> </w:t>
      </w:r>
      <w:r w:rsidR="000C5D94" w:rsidRPr="006E47B3">
        <w:rPr>
          <w:rFonts w:ascii="Times New Roman" w:hAnsi="Times New Roman"/>
          <w:sz w:val="16"/>
          <w:szCs w:val="16"/>
        </w:rPr>
        <w:t>M. John, M. Alharbi, N. Bin Daham and S. Abu Theeb, "Analyzing Employee Attrition: A Visual Perspective," </w:t>
      </w:r>
      <w:r w:rsidR="000C5D94" w:rsidRPr="006E47B3">
        <w:rPr>
          <w:rFonts w:ascii="Times New Roman" w:hAnsi="Times New Roman"/>
          <w:i/>
          <w:iCs/>
          <w:sz w:val="16"/>
          <w:szCs w:val="16"/>
        </w:rPr>
        <w:t>2024 Seventh International Women in Data Science Conference at Prince Sultan University (WiDS PSU)</w:t>
      </w:r>
      <w:r w:rsidR="000C5D94" w:rsidRPr="006E47B3">
        <w:rPr>
          <w:rFonts w:ascii="Times New Roman" w:hAnsi="Times New Roman"/>
          <w:sz w:val="16"/>
          <w:szCs w:val="16"/>
        </w:rPr>
        <w:t>, Riyadh, Saudi Arabia, 2024, pp. 28-31, doi: 10.1109/WiDS-PSU61003.2024.00020.</w:t>
      </w:r>
    </w:p>
    <w:p w14:paraId="2332A798" w14:textId="2A91E19B" w:rsidR="00201BA1" w:rsidRPr="006E47B3" w:rsidRDefault="005C6408" w:rsidP="005C6408">
      <w:pPr>
        <w:numPr>
          <w:ilvl w:val="0"/>
          <w:numId w:val="1"/>
        </w:numPr>
        <w:tabs>
          <w:tab w:val="clear" w:pos="360"/>
          <w:tab w:val="num" w:pos="270"/>
        </w:tabs>
        <w:snapToGrid w:val="0"/>
        <w:ind w:left="270" w:hanging="270"/>
        <w:jc w:val="both"/>
        <w:rPr>
          <w:rFonts w:ascii="Times New Roman" w:hAnsi="Times New Roman" w:cs="Times New Roman"/>
          <w:sz w:val="16"/>
          <w:szCs w:val="16"/>
        </w:rPr>
      </w:pPr>
      <w:r w:rsidRPr="006E47B3">
        <w:rPr>
          <w:rFonts w:ascii="Times New Roman" w:hAnsi="Times New Roman"/>
          <w:sz w:val="16"/>
          <w:szCs w:val="16"/>
        </w:rPr>
        <w:t xml:space="preserve"> </w:t>
      </w:r>
      <w:r w:rsidR="00201BA1" w:rsidRPr="006E47B3">
        <w:rPr>
          <w:rFonts w:ascii="Times New Roman" w:hAnsi="Times New Roman"/>
          <w:sz w:val="16"/>
          <w:szCs w:val="16"/>
        </w:rPr>
        <w:t>A. I. Al-Alawi and Y. A. Ghanem, "Predicting Employee Attrition Using Machine Learning: A Systematic Literature Review," </w:t>
      </w:r>
      <w:r w:rsidR="00201BA1" w:rsidRPr="006E47B3">
        <w:rPr>
          <w:rFonts w:ascii="Times New Roman" w:hAnsi="Times New Roman"/>
          <w:i/>
          <w:iCs/>
          <w:sz w:val="16"/>
          <w:szCs w:val="16"/>
        </w:rPr>
        <w:t>2024 ASU International Conference in Emerging Technologies for Sustainability and Intelligent Systems (ICETSIS)</w:t>
      </w:r>
      <w:r w:rsidR="00201BA1" w:rsidRPr="006E47B3">
        <w:rPr>
          <w:rFonts w:ascii="Times New Roman" w:hAnsi="Times New Roman"/>
          <w:sz w:val="16"/>
          <w:szCs w:val="16"/>
        </w:rPr>
        <w:t xml:space="preserve">, Manama, Bahrain, 2024, pp. 526-530, doi: 10.1109/ICETSIS61505.2024.10459451.  </w:t>
      </w:r>
    </w:p>
    <w:p w14:paraId="33061120" w14:textId="77777777" w:rsidR="00AC5C0D" w:rsidRPr="0055100C" w:rsidRDefault="00AC5C0D" w:rsidP="00201BA1">
      <w:pPr>
        <w:snapToGrid w:val="0"/>
        <w:ind w:left="270"/>
        <w:jc w:val="both"/>
        <w:rPr>
          <w:rFonts w:ascii="Times New Roman" w:hAnsi="Times New Roman" w:cs="Times New Roman"/>
          <w:sz w:val="16"/>
          <w:szCs w:val="16"/>
          <w:lang w:val="en-US"/>
        </w:rPr>
      </w:pPr>
    </w:p>
    <w:sectPr w:rsidR="00AC5C0D" w:rsidRPr="0055100C" w:rsidSect="00EF4E02">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938138" w14:textId="77777777" w:rsidR="00416B6C" w:rsidRPr="006E47B3" w:rsidRDefault="00416B6C">
      <w:r w:rsidRPr="006E47B3">
        <w:separator/>
      </w:r>
    </w:p>
  </w:endnote>
  <w:endnote w:type="continuationSeparator" w:id="0">
    <w:p w14:paraId="1604E5B0" w14:textId="77777777" w:rsidR="00416B6C" w:rsidRPr="006E47B3" w:rsidRDefault="00416B6C">
      <w:r w:rsidRPr="006E47B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E8C40" w14:textId="77777777" w:rsidR="00416B6C" w:rsidRPr="006E47B3" w:rsidRDefault="00416B6C">
      <w:r w:rsidRPr="006E47B3">
        <w:separator/>
      </w:r>
    </w:p>
  </w:footnote>
  <w:footnote w:type="continuationSeparator" w:id="0">
    <w:p w14:paraId="2581B545" w14:textId="77777777" w:rsidR="00416B6C" w:rsidRPr="006E47B3" w:rsidRDefault="00416B6C">
      <w:r w:rsidRPr="006E47B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B5510"/>
    <w:multiLevelType w:val="multilevel"/>
    <w:tmpl w:val="37505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 w15:restartNumberingAfterBreak="0">
    <w:nsid w:val="208F4EF4"/>
    <w:multiLevelType w:val="hybridMultilevel"/>
    <w:tmpl w:val="ECDC3D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83078"/>
    <w:multiLevelType w:val="hybridMultilevel"/>
    <w:tmpl w:val="6102FD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9C6E51"/>
    <w:multiLevelType w:val="hybridMultilevel"/>
    <w:tmpl w:val="912CDF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810587"/>
    <w:multiLevelType w:val="hybridMultilevel"/>
    <w:tmpl w:val="BE4E3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E66912"/>
    <w:multiLevelType w:val="hybridMultilevel"/>
    <w:tmpl w:val="A2AAC6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875606794">
    <w:abstractNumId w:val="7"/>
  </w:num>
  <w:num w:numId="2" w16cid:durableId="813452515">
    <w:abstractNumId w:val="1"/>
  </w:num>
  <w:num w:numId="3" w16cid:durableId="174998951">
    <w:abstractNumId w:val="4"/>
  </w:num>
  <w:num w:numId="4" w16cid:durableId="1167592680">
    <w:abstractNumId w:val="6"/>
  </w:num>
  <w:num w:numId="5" w16cid:durableId="1448432860">
    <w:abstractNumId w:val="3"/>
  </w:num>
  <w:num w:numId="6" w16cid:durableId="1820264123">
    <w:abstractNumId w:val="2"/>
  </w:num>
  <w:num w:numId="7" w16cid:durableId="1277251410">
    <w:abstractNumId w:val="0"/>
    <w:lvlOverride w:ilvl="0">
      <w:lvl w:ilvl="0">
        <w:numFmt w:val="upperLetter"/>
        <w:lvlText w:val="%1."/>
        <w:lvlJc w:val="left"/>
      </w:lvl>
    </w:lvlOverride>
  </w:num>
  <w:num w:numId="8" w16cid:durableId="21315859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embedSystemFonts/>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footnotePr>
    <w:numFmt w:val="chicago"/>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6BE0"/>
    <w:rsid w:val="000150FF"/>
    <w:rsid w:val="00040A9C"/>
    <w:rsid w:val="00075059"/>
    <w:rsid w:val="00083994"/>
    <w:rsid w:val="00084943"/>
    <w:rsid w:val="00085890"/>
    <w:rsid w:val="000A15CF"/>
    <w:rsid w:val="000A2504"/>
    <w:rsid w:val="000A4083"/>
    <w:rsid w:val="000A7B4A"/>
    <w:rsid w:val="000B3D72"/>
    <w:rsid w:val="000C5D94"/>
    <w:rsid w:val="000F0891"/>
    <w:rsid w:val="000F7AA6"/>
    <w:rsid w:val="00100085"/>
    <w:rsid w:val="00101D5B"/>
    <w:rsid w:val="00105A14"/>
    <w:rsid w:val="001207E1"/>
    <w:rsid w:val="00134578"/>
    <w:rsid w:val="001444D9"/>
    <w:rsid w:val="00147DBE"/>
    <w:rsid w:val="001722AD"/>
    <w:rsid w:val="001746A0"/>
    <w:rsid w:val="00187364"/>
    <w:rsid w:val="001C6CE8"/>
    <w:rsid w:val="001D5494"/>
    <w:rsid w:val="00201BA1"/>
    <w:rsid w:val="0022481D"/>
    <w:rsid w:val="00252877"/>
    <w:rsid w:val="00260E28"/>
    <w:rsid w:val="00262361"/>
    <w:rsid w:val="00287E50"/>
    <w:rsid w:val="002A092F"/>
    <w:rsid w:val="002A40F6"/>
    <w:rsid w:val="002B2ED5"/>
    <w:rsid w:val="002C1DEE"/>
    <w:rsid w:val="002C519C"/>
    <w:rsid w:val="002C73F1"/>
    <w:rsid w:val="002D44A4"/>
    <w:rsid w:val="002F3A67"/>
    <w:rsid w:val="00322EF3"/>
    <w:rsid w:val="00323602"/>
    <w:rsid w:val="00337971"/>
    <w:rsid w:val="00341B2F"/>
    <w:rsid w:val="003433E0"/>
    <w:rsid w:val="00347A57"/>
    <w:rsid w:val="00350016"/>
    <w:rsid w:val="00351E1E"/>
    <w:rsid w:val="00352487"/>
    <w:rsid w:val="003A3337"/>
    <w:rsid w:val="003D3924"/>
    <w:rsid w:val="003D6A23"/>
    <w:rsid w:val="003E44CA"/>
    <w:rsid w:val="003E6D4E"/>
    <w:rsid w:val="004107F0"/>
    <w:rsid w:val="00411A52"/>
    <w:rsid w:val="00416B6C"/>
    <w:rsid w:val="00430E31"/>
    <w:rsid w:val="004405D2"/>
    <w:rsid w:val="00481D62"/>
    <w:rsid w:val="00487655"/>
    <w:rsid w:val="00490E53"/>
    <w:rsid w:val="00492EC5"/>
    <w:rsid w:val="004B1216"/>
    <w:rsid w:val="004B1542"/>
    <w:rsid w:val="004C62A3"/>
    <w:rsid w:val="004D5144"/>
    <w:rsid w:val="004D6D57"/>
    <w:rsid w:val="004F5FC6"/>
    <w:rsid w:val="005049D7"/>
    <w:rsid w:val="00506FF4"/>
    <w:rsid w:val="005369ED"/>
    <w:rsid w:val="00543580"/>
    <w:rsid w:val="0055100C"/>
    <w:rsid w:val="00566A1F"/>
    <w:rsid w:val="005723C4"/>
    <w:rsid w:val="005870F1"/>
    <w:rsid w:val="005B0B64"/>
    <w:rsid w:val="005B3FB2"/>
    <w:rsid w:val="005B7AA3"/>
    <w:rsid w:val="005C3577"/>
    <w:rsid w:val="005C5C20"/>
    <w:rsid w:val="005C6408"/>
    <w:rsid w:val="005D12BA"/>
    <w:rsid w:val="005D47BE"/>
    <w:rsid w:val="00607D64"/>
    <w:rsid w:val="00620883"/>
    <w:rsid w:val="006259A1"/>
    <w:rsid w:val="00634F76"/>
    <w:rsid w:val="0064224C"/>
    <w:rsid w:val="00654C73"/>
    <w:rsid w:val="00655FD6"/>
    <w:rsid w:val="00666BE1"/>
    <w:rsid w:val="006A05F4"/>
    <w:rsid w:val="006B4811"/>
    <w:rsid w:val="006C46EC"/>
    <w:rsid w:val="006E47B3"/>
    <w:rsid w:val="00730C98"/>
    <w:rsid w:val="00740650"/>
    <w:rsid w:val="00746B38"/>
    <w:rsid w:val="007511D6"/>
    <w:rsid w:val="007C310A"/>
    <w:rsid w:val="007C448E"/>
    <w:rsid w:val="007D5BA6"/>
    <w:rsid w:val="007D5C0B"/>
    <w:rsid w:val="007E4B55"/>
    <w:rsid w:val="00802B23"/>
    <w:rsid w:val="00822CDC"/>
    <w:rsid w:val="0082392E"/>
    <w:rsid w:val="00851B34"/>
    <w:rsid w:val="00863B9B"/>
    <w:rsid w:val="00865196"/>
    <w:rsid w:val="008677FC"/>
    <w:rsid w:val="00873E48"/>
    <w:rsid w:val="00896BAB"/>
    <w:rsid w:val="008A5145"/>
    <w:rsid w:val="008A58F7"/>
    <w:rsid w:val="008C10E9"/>
    <w:rsid w:val="008D0327"/>
    <w:rsid w:val="008D20D2"/>
    <w:rsid w:val="008D6DA8"/>
    <w:rsid w:val="008F4E47"/>
    <w:rsid w:val="0091531D"/>
    <w:rsid w:val="0092505D"/>
    <w:rsid w:val="00932ABE"/>
    <w:rsid w:val="00934E8D"/>
    <w:rsid w:val="00935978"/>
    <w:rsid w:val="00940FEB"/>
    <w:rsid w:val="0094434F"/>
    <w:rsid w:val="00952B8C"/>
    <w:rsid w:val="009614DA"/>
    <w:rsid w:val="00964252"/>
    <w:rsid w:val="009725D2"/>
    <w:rsid w:val="00986228"/>
    <w:rsid w:val="00987915"/>
    <w:rsid w:val="00996AB4"/>
    <w:rsid w:val="009A18CD"/>
    <w:rsid w:val="009A2E41"/>
    <w:rsid w:val="009A4C38"/>
    <w:rsid w:val="009C0E81"/>
    <w:rsid w:val="009D1801"/>
    <w:rsid w:val="009D1D40"/>
    <w:rsid w:val="009E19C2"/>
    <w:rsid w:val="009F5CB0"/>
    <w:rsid w:val="00A024EB"/>
    <w:rsid w:val="00A45618"/>
    <w:rsid w:val="00A50D7E"/>
    <w:rsid w:val="00A66CC8"/>
    <w:rsid w:val="00A733F1"/>
    <w:rsid w:val="00A8258D"/>
    <w:rsid w:val="00A83F78"/>
    <w:rsid w:val="00A96BE0"/>
    <w:rsid w:val="00AC1B43"/>
    <w:rsid w:val="00AC5C0D"/>
    <w:rsid w:val="00AE6984"/>
    <w:rsid w:val="00AF2C76"/>
    <w:rsid w:val="00AF5846"/>
    <w:rsid w:val="00B0100A"/>
    <w:rsid w:val="00B04B5A"/>
    <w:rsid w:val="00B226E8"/>
    <w:rsid w:val="00B4194D"/>
    <w:rsid w:val="00B446B0"/>
    <w:rsid w:val="00B45B1F"/>
    <w:rsid w:val="00B941C0"/>
    <w:rsid w:val="00BB5B53"/>
    <w:rsid w:val="00BB7747"/>
    <w:rsid w:val="00BB7B80"/>
    <w:rsid w:val="00BD2486"/>
    <w:rsid w:val="00BD4BFB"/>
    <w:rsid w:val="00C00F1A"/>
    <w:rsid w:val="00C01ECD"/>
    <w:rsid w:val="00C16633"/>
    <w:rsid w:val="00C17519"/>
    <w:rsid w:val="00C22F7D"/>
    <w:rsid w:val="00C3040F"/>
    <w:rsid w:val="00C33CBA"/>
    <w:rsid w:val="00C35A3C"/>
    <w:rsid w:val="00C37CE4"/>
    <w:rsid w:val="00C4481E"/>
    <w:rsid w:val="00C46700"/>
    <w:rsid w:val="00C50BB6"/>
    <w:rsid w:val="00C64A3C"/>
    <w:rsid w:val="00C764C9"/>
    <w:rsid w:val="00C81F6B"/>
    <w:rsid w:val="00C94B86"/>
    <w:rsid w:val="00CA0F42"/>
    <w:rsid w:val="00CA56FC"/>
    <w:rsid w:val="00CB0D75"/>
    <w:rsid w:val="00CB2559"/>
    <w:rsid w:val="00CB2B9D"/>
    <w:rsid w:val="00CD1422"/>
    <w:rsid w:val="00CD56E4"/>
    <w:rsid w:val="00CD5DEC"/>
    <w:rsid w:val="00D00076"/>
    <w:rsid w:val="00D00126"/>
    <w:rsid w:val="00D3021E"/>
    <w:rsid w:val="00D34DCC"/>
    <w:rsid w:val="00D4393B"/>
    <w:rsid w:val="00D45113"/>
    <w:rsid w:val="00D66ACC"/>
    <w:rsid w:val="00D743C3"/>
    <w:rsid w:val="00D74E82"/>
    <w:rsid w:val="00D7758D"/>
    <w:rsid w:val="00DA34E7"/>
    <w:rsid w:val="00DC12BB"/>
    <w:rsid w:val="00DC2F0C"/>
    <w:rsid w:val="00DD1063"/>
    <w:rsid w:val="00DD5F5E"/>
    <w:rsid w:val="00DE102E"/>
    <w:rsid w:val="00DE2077"/>
    <w:rsid w:val="00E01DE3"/>
    <w:rsid w:val="00E044B2"/>
    <w:rsid w:val="00E058C1"/>
    <w:rsid w:val="00E109E7"/>
    <w:rsid w:val="00E2500B"/>
    <w:rsid w:val="00E35BC0"/>
    <w:rsid w:val="00E3665D"/>
    <w:rsid w:val="00E36E59"/>
    <w:rsid w:val="00E37D18"/>
    <w:rsid w:val="00E7060F"/>
    <w:rsid w:val="00E80C31"/>
    <w:rsid w:val="00E903A7"/>
    <w:rsid w:val="00EA7C3E"/>
    <w:rsid w:val="00EC047E"/>
    <w:rsid w:val="00EC1EC0"/>
    <w:rsid w:val="00EC38A2"/>
    <w:rsid w:val="00ED040B"/>
    <w:rsid w:val="00EE1F67"/>
    <w:rsid w:val="00EE53AC"/>
    <w:rsid w:val="00EE72B4"/>
    <w:rsid w:val="00EF4E02"/>
    <w:rsid w:val="00F04EB4"/>
    <w:rsid w:val="00F05D39"/>
    <w:rsid w:val="00F077D1"/>
    <w:rsid w:val="00F12459"/>
    <w:rsid w:val="00FA1A76"/>
    <w:rsid w:val="00FA6287"/>
    <w:rsid w:val="00FB0E4E"/>
    <w:rsid w:val="00FC645A"/>
    <w:rsid w:val="00FF5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7117FBA"/>
  <w15:chartTrackingRefBased/>
  <w15:docId w15:val="{51CD2BB5-45D0-4223-BF17-93EDA76AB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Times" w:eastAsia="PMingLiU" w:hAnsi="Times" w:cs="Times"/>
      <w:lang w:val="tr-TR" w:eastAsia="zh-TW"/>
    </w:rPr>
  </w:style>
  <w:style w:type="paragraph" w:styleId="Heading1">
    <w:name w:val="heading 1"/>
    <w:basedOn w:val="DefaultParagraphFont1"/>
    <w:next w:val="DefaultParagraphFont1"/>
    <w:qFormat/>
    <w:pPr>
      <w:keepNext/>
      <w:spacing w:before="240" w:after="60"/>
      <w:outlineLvl w:val="0"/>
    </w:pPr>
    <w:rPr>
      <w:b/>
      <w:bCs/>
      <w:sz w:val="28"/>
      <w:szCs w:val="28"/>
    </w:rPr>
  </w:style>
  <w:style w:type="paragraph" w:styleId="Heading2">
    <w:name w:val="heading 2"/>
    <w:basedOn w:val="DefaultParagraphFont1"/>
    <w:next w:val="DefaultParagraphFont1"/>
    <w:qFormat/>
    <w:pPr>
      <w:keepNext/>
      <w:spacing w:before="240" w:after="60"/>
      <w:outlineLvl w:val="1"/>
    </w:pPr>
    <w:rPr>
      <w:b/>
      <w:bCs/>
      <w:i/>
      <w:iCs/>
      <w:sz w:val="24"/>
      <w:szCs w:val="24"/>
    </w:rPr>
  </w:style>
  <w:style w:type="paragraph" w:styleId="Heading3">
    <w:name w:val="heading 3"/>
    <w:basedOn w:val="DefaultParagraphFont1"/>
    <w:next w:val="DefaultParagraphFont1"/>
    <w:qFormat/>
    <w:pPr>
      <w:keepNext/>
      <w:spacing w:before="240" w:after="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cs="Times"/>
      <w:lang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uiPriority w:val="99"/>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3D72"/>
    <w:rPr>
      <w:rFonts w:ascii="Arial" w:hAnsi="Arial" w:cs="Times New Roman"/>
      <w:sz w:val="16"/>
      <w:szCs w:val="16"/>
    </w:rPr>
  </w:style>
  <w:style w:type="paragraph" w:styleId="NormalWeb">
    <w:name w:val="Normal (Web)"/>
    <w:basedOn w:val="Normal"/>
    <w:uiPriority w:val="99"/>
    <w:semiHidden/>
    <w:unhideWhenUsed/>
    <w:rsid w:val="00287E50"/>
    <w:pPr>
      <w:overflowPunct/>
      <w:autoSpaceDE/>
      <w:autoSpaceDN/>
      <w:adjustRightInd/>
      <w:spacing w:before="100" w:beforeAutospacing="1" w:after="100" w:afterAutospacing="1"/>
      <w:textAlignment w:val="auto"/>
    </w:pPr>
    <w:rPr>
      <w:rFonts w:ascii="Times New Roman" w:eastAsia="Times New Roman" w:hAnsi="Times New Roman" w:cs="Times New Roman"/>
      <w:sz w:val="24"/>
      <w:szCs w:val="24"/>
      <w:lang w:val="en-US" w:eastAsia="en-US"/>
    </w:rPr>
  </w:style>
  <w:style w:type="character" w:styleId="UnresolvedMention">
    <w:name w:val="Unresolved Mention"/>
    <w:uiPriority w:val="99"/>
    <w:semiHidden/>
    <w:unhideWhenUsed/>
    <w:rsid w:val="00287E50"/>
    <w:rPr>
      <w:color w:val="605E5C"/>
      <w:shd w:val="clear" w:color="auto" w:fill="E1DFDD"/>
    </w:rPr>
  </w:style>
  <w:style w:type="character" w:customStyle="1" w:styleId="apple-tab-span">
    <w:name w:val="apple-tab-span"/>
    <w:basedOn w:val="DefaultParagraphFont"/>
    <w:rsid w:val="00932ABE"/>
  </w:style>
  <w:style w:type="paragraph" w:styleId="ListParagraph">
    <w:name w:val="List Paragraph"/>
    <w:basedOn w:val="Normal"/>
    <w:uiPriority w:val="34"/>
    <w:qFormat/>
    <w:rsid w:val="00D45113"/>
    <w:pPr>
      <w:overflowPunct/>
      <w:autoSpaceDE/>
      <w:autoSpaceDN/>
      <w:adjustRightInd/>
      <w:spacing w:after="160" w:line="259" w:lineRule="auto"/>
      <w:ind w:left="720"/>
      <w:contextualSpacing/>
      <w:textAlignment w:val="auto"/>
    </w:pPr>
    <w:rPr>
      <w:rFonts w:ascii="Aptos" w:eastAsia="Aptos" w:hAnsi="Aptos" w:cs="Times New Roman"/>
      <w:kern w:val="2"/>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86348">
      <w:bodyDiv w:val="1"/>
      <w:marLeft w:val="0"/>
      <w:marRight w:val="0"/>
      <w:marTop w:val="0"/>
      <w:marBottom w:val="0"/>
      <w:divBdr>
        <w:top w:val="none" w:sz="0" w:space="0" w:color="auto"/>
        <w:left w:val="none" w:sz="0" w:space="0" w:color="auto"/>
        <w:bottom w:val="none" w:sz="0" w:space="0" w:color="auto"/>
        <w:right w:val="none" w:sz="0" w:space="0" w:color="auto"/>
      </w:divBdr>
    </w:div>
    <w:div w:id="83232993">
      <w:bodyDiv w:val="1"/>
      <w:marLeft w:val="0"/>
      <w:marRight w:val="0"/>
      <w:marTop w:val="0"/>
      <w:marBottom w:val="0"/>
      <w:divBdr>
        <w:top w:val="none" w:sz="0" w:space="0" w:color="auto"/>
        <w:left w:val="none" w:sz="0" w:space="0" w:color="auto"/>
        <w:bottom w:val="none" w:sz="0" w:space="0" w:color="auto"/>
        <w:right w:val="none" w:sz="0" w:space="0" w:color="auto"/>
      </w:divBdr>
    </w:div>
    <w:div w:id="321084461">
      <w:bodyDiv w:val="1"/>
      <w:marLeft w:val="0"/>
      <w:marRight w:val="0"/>
      <w:marTop w:val="0"/>
      <w:marBottom w:val="0"/>
      <w:divBdr>
        <w:top w:val="none" w:sz="0" w:space="0" w:color="auto"/>
        <w:left w:val="none" w:sz="0" w:space="0" w:color="auto"/>
        <w:bottom w:val="none" w:sz="0" w:space="0" w:color="auto"/>
        <w:right w:val="none" w:sz="0" w:space="0" w:color="auto"/>
      </w:divBdr>
    </w:div>
    <w:div w:id="543718974">
      <w:bodyDiv w:val="1"/>
      <w:marLeft w:val="0"/>
      <w:marRight w:val="0"/>
      <w:marTop w:val="0"/>
      <w:marBottom w:val="0"/>
      <w:divBdr>
        <w:top w:val="none" w:sz="0" w:space="0" w:color="auto"/>
        <w:left w:val="none" w:sz="0" w:space="0" w:color="auto"/>
        <w:bottom w:val="none" w:sz="0" w:space="0" w:color="auto"/>
        <w:right w:val="none" w:sz="0" w:space="0" w:color="auto"/>
      </w:divBdr>
    </w:div>
    <w:div w:id="829638397">
      <w:bodyDiv w:val="1"/>
      <w:marLeft w:val="0"/>
      <w:marRight w:val="0"/>
      <w:marTop w:val="0"/>
      <w:marBottom w:val="0"/>
      <w:divBdr>
        <w:top w:val="none" w:sz="0" w:space="0" w:color="auto"/>
        <w:left w:val="none" w:sz="0" w:space="0" w:color="auto"/>
        <w:bottom w:val="none" w:sz="0" w:space="0" w:color="auto"/>
        <w:right w:val="none" w:sz="0" w:space="0" w:color="auto"/>
      </w:divBdr>
    </w:div>
    <w:div w:id="852691030">
      <w:bodyDiv w:val="1"/>
      <w:marLeft w:val="0"/>
      <w:marRight w:val="0"/>
      <w:marTop w:val="0"/>
      <w:marBottom w:val="0"/>
      <w:divBdr>
        <w:top w:val="none" w:sz="0" w:space="0" w:color="auto"/>
        <w:left w:val="none" w:sz="0" w:space="0" w:color="auto"/>
        <w:bottom w:val="none" w:sz="0" w:space="0" w:color="auto"/>
        <w:right w:val="none" w:sz="0" w:space="0" w:color="auto"/>
      </w:divBdr>
    </w:div>
    <w:div w:id="880896472">
      <w:bodyDiv w:val="1"/>
      <w:marLeft w:val="0"/>
      <w:marRight w:val="0"/>
      <w:marTop w:val="0"/>
      <w:marBottom w:val="0"/>
      <w:divBdr>
        <w:top w:val="none" w:sz="0" w:space="0" w:color="auto"/>
        <w:left w:val="none" w:sz="0" w:space="0" w:color="auto"/>
        <w:bottom w:val="none" w:sz="0" w:space="0" w:color="auto"/>
        <w:right w:val="none" w:sz="0" w:space="0" w:color="auto"/>
      </w:divBdr>
    </w:div>
    <w:div w:id="1102653827">
      <w:bodyDiv w:val="1"/>
      <w:marLeft w:val="0"/>
      <w:marRight w:val="0"/>
      <w:marTop w:val="0"/>
      <w:marBottom w:val="0"/>
      <w:divBdr>
        <w:top w:val="none" w:sz="0" w:space="0" w:color="auto"/>
        <w:left w:val="none" w:sz="0" w:space="0" w:color="auto"/>
        <w:bottom w:val="none" w:sz="0" w:space="0" w:color="auto"/>
        <w:right w:val="none" w:sz="0" w:space="0" w:color="auto"/>
      </w:divBdr>
    </w:div>
    <w:div w:id="1115252746">
      <w:bodyDiv w:val="1"/>
      <w:marLeft w:val="0"/>
      <w:marRight w:val="0"/>
      <w:marTop w:val="0"/>
      <w:marBottom w:val="0"/>
      <w:divBdr>
        <w:top w:val="none" w:sz="0" w:space="0" w:color="auto"/>
        <w:left w:val="none" w:sz="0" w:space="0" w:color="auto"/>
        <w:bottom w:val="none" w:sz="0" w:space="0" w:color="auto"/>
        <w:right w:val="none" w:sz="0" w:space="0" w:color="auto"/>
      </w:divBdr>
    </w:div>
    <w:div w:id="1648512371">
      <w:bodyDiv w:val="1"/>
      <w:marLeft w:val="0"/>
      <w:marRight w:val="0"/>
      <w:marTop w:val="0"/>
      <w:marBottom w:val="0"/>
      <w:divBdr>
        <w:top w:val="none" w:sz="0" w:space="0" w:color="auto"/>
        <w:left w:val="none" w:sz="0" w:space="0" w:color="auto"/>
        <w:bottom w:val="none" w:sz="0" w:space="0" w:color="auto"/>
        <w:right w:val="none" w:sz="0" w:space="0" w:color="auto"/>
      </w:divBdr>
    </w:div>
    <w:div w:id="1729693541">
      <w:bodyDiv w:val="1"/>
      <w:marLeft w:val="0"/>
      <w:marRight w:val="0"/>
      <w:marTop w:val="0"/>
      <w:marBottom w:val="0"/>
      <w:divBdr>
        <w:top w:val="none" w:sz="0" w:space="0" w:color="auto"/>
        <w:left w:val="none" w:sz="0" w:space="0" w:color="auto"/>
        <w:bottom w:val="none" w:sz="0" w:space="0" w:color="auto"/>
        <w:right w:val="none" w:sz="0" w:space="0" w:color="auto"/>
      </w:divBdr>
    </w:div>
    <w:div w:id="2055808431">
      <w:bodyDiv w:val="1"/>
      <w:marLeft w:val="0"/>
      <w:marRight w:val="0"/>
      <w:marTop w:val="0"/>
      <w:marBottom w:val="0"/>
      <w:divBdr>
        <w:top w:val="none" w:sz="0" w:space="0" w:color="auto"/>
        <w:left w:val="none" w:sz="0" w:space="0" w:color="auto"/>
        <w:bottom w:val="none" w:sz="0" w:space="0" w:color="auto"/>
        <w:right w:val="none" w:sz="0" w:space="0" w:color="auto"/>
      </w:divBdr>
    </w:div>
    <w:div w:id="208178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uedayildiz@etu.edu.tr" TargetMode="External"/><Relationship Id="rId12" Type="http://schemas.openxmlformats.org/officeDocument/2006/relationships/image" Target="media/image5.png"/><Relationship Id="rId17" Type="http://schemas.openxmlformats.org/officeDocument/2006/relationships/image" Target="https://lh5.googleusercontent.com/FwI_m1T9nMcYDLw74kvWyeoh3Q8qxeKpp82HcT68kFO7P6TF-AtOsvM8eAyGvKbAI73CqqNOrvB5Wgy3kPbcYtOFplbxmYMI_HCRckVeFbPj79sjclWyrWZzvYgwrIu9FRDU-BLH"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ahmetcevahircinar.com.tr/wp-content/uploads/2017/04/oklid-genel.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545</TotalTime>
  <Pages>5</Pages>
  <Words>3192</Words>
  <Characters>18200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21350</CharactersWithSpaces>
  <SharedDoc>false</SharedDoc>
  <HLinks>
    <vt:vector size="6" baseType="variant">
      <vt:variant>
        <vt:i4>1441911</vt:i4>
      </vt:variant>
      <vt:variant>
        <vt:i4>0</vt:i4>
      </vt:variant>
      <vt:variant>
        <vt:i4>0</vt:i4>
      </vt:variant>
      <vt:variant>
        <vt:i4>5</vt:i4>
      </vt:variant>
      <vt:variant>
        <vt:lpwstr>mailto:suedayildiz@etu.edu.tr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Su YILDIZ</cp:lastModifiedBy>
  <cp:revision>121</cp:revision>
  <cp:lastPrinted>2004-02-04T20:56:00Z</cp:lastPrinted>
  <dcterms:created xsi:type="dcterms:W3CDTF">2024-08-09T13:45:00Z</dcterms:created>
  <dcterms:modified xsi:type="dcterms:W3CDTF">2024-08-10T21:17:00Z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