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D4BA1" w14:textId="6DE9AFF2" w:rsidR="00DF4F95" w:rsidRPr="000F5F0D" w:rsidRDefault="006A3AC2">
      <w:pPr>
        <w:rPr>
          <w:rFonts w:ascii="Times New Roman" w:eastAsia="Times New Roman" w:hAnsi="Times New Roman" w:cs="Times New Roman"/>
          <w:i/>
          <w:color w:val="666666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i/>
          <w:color w:val="666666"/>
          <w:sz w:val="36"/>
          <w:szCs w:val="36"/>
        </w:rPr>
        <w:t>Project_KnowWhere</w:t>
      </w:r>
      <w:proofErr w:type="spellEnd"/>
      <w:r>
        <w:rPr>
          <w:rFonts w:ascii="Times New Roman" w:eastAsia="Times New Roman" w:hAnsi="Times New Roman" w:cs="Times New Roman"/>
          <w:i/>
          <w:color w:val="666666"/>
          <w:sz w:val="36"/>
          <w:szCs w:val="36"/>
        </w:rPr>
        <w:t xml:space="preserve"> </w:t>
      </w:r>
      <w:r w:rsidR="000F7E6A">
        <w:rPr>
          <w:rFonts w:ascii="Times New Roman" w:eastAsia="Times New Roman" w:hAnsi="Times New Roman" w:cs="Times New Roman"/>
          <w:i/>
          <w:color w:val="666666"/>
          <w:sz w:val="36"/>
          <w:szCs w:val="36"/>
        </w:rPr>
        <w:t>3</w:t>
      </w:r>
    </w:p>
    <w:p w14:paraId="36CB4E62" w14:textId="77777777" w:rsidR="00DF4F95" w:rsidRDefault="00DF4F95">
      <w:pPr>
        <w:rPr>
          <w:i/>
          <w:color w:val="666666"/>
        </w:rPr>
      </w:pPr>
    </w:p>
    <w:p w14:paraId="59ADCF1A" w14:textId="2811CF92" w:rsidR="00DF4F95" w:rsidRPr="000F5F0D" w:rsidRDefault="00680D38">
      <w:pPr>
        <w:rPr>
          <w:rFonts w:ascii="Times New Roman" w:eastAsia="Times New Roman" w:hAnsi="Times New Roman" w:cs="Times New Roman"/>
          <w:b/>
          <w:color w:val="666666"/>
        </w:rPr>
      </w:pPr>
      <w:r>
        <w:rPr>
          <w:rFonts w:ascii="Times New Roman" w:eastAsia="Times New Roman" w:hAnsi="Times New Roman" w:cs="Times New Roman"/>
          <w:b/>
          <w:color w:val="666666"/>
        </w:rPr>
        <w:t>AS A - I WANT - SO THAT</w:t>
      </w:r>
    </w:p>
    <w:p w14:paraId="4BC63BE8" w14:textId="6348EAF3" w:rsidR="000F7E6A" w:rsidRDefault="006A3AC2" w:rsidP="000F7E6A">
      <w:r>
        <w:rPr>
          <w:sz w:val="21"/>
          <w:szCs w:val="21"/>
          <w:highlight w:val="white"/>
        </w:rPr>
        <w:t xml:space="preserve">As a Steam user, </w:t>
      </w:r>
      <w:proofErr w:type="gramStart"/>
      <w:r w:rsidR="000F7E6A">
        <w:rPr>
          <w:sz w:val="21"/>
          <w:szCs w:val="21"/>
          <w:highlight w:val="white"/>
        </w:rPr>
        <w:t>As</w:t>
      </w:r>
      <w:proofErr w:type="gramEnd"/>
      <w:r w:rsidR="000F7E6A">
        <w:rPr>
          <w:sz w:val="21"/>
          <w:szCs w:val="21"/>
          <w:highlight w:val="white"/>
        </w:rPr>
        <w:t xml:space="preserve"> a Steam user, after navigating my way through the homepage, </w:t>
      </w:r>
      <w:r w:rsidR="000F7E6A">
        <w:rPr>
          <w:sz w:val="21"/>
          <w:szCs w:val="21"/>
          <w:highlight w:val="white"/>
        </w:rPr>
        <w:t xml:space="preserve">and the game mode selection screen, </w:t>
      </w:r>
      <w:r w:rsidR="000F7E6A">
        <w:rPr>
          <w:sz w:val="21"/>
          <w:szCs w:val="21"/>
          <w:highlight w:val="white"/>
        </w:rPr>
        <w:t xml:space="preserve">I want to be able to select </w:t>
      </w:r>
      <w:r w:rsidR="000F7E6A">
        <w:rPr>
          <w:sz w:val="21"/>
          <w:szCs w:val="21"/>
          <w:highlight w:val="white"/>
        </w:rPr>
        <w:t>the correct character with the right battle style I desire to play the game with from the character selection screen, so that I am able to play the game with the character I want and the battle style I desire to use in-game.</w:t>
      </w:r>
    </w:p>
    <w:p w14:paraId="7BEF0337" w14:textId="742BB4DB" w:rsidR="00DF4F95" w:rsidRDefault="00DF4F95"/>
    <w:p w14:paraId="76AACCD9" w14:textId="77777777" w:rsidR="00DF4F95" w:rsidRDefault="00DF4F95">
      <w:pPr>
        <w:rPr>
          <w:b/>
          <w:color w:val="666666"/>
        </w:rPr>
      </w:pPr>
    </w:p>
    <w:p w14:paraId="1F458428" w14:textId="6EB1867A" w:rsidR="00DF4F95" w:rsidRPr="000F5F0D" w:rsidRDefault="00680D38">
      <w:pPr>
        <w:rPr>
          <w:rFonts w:ascii="Times New Roman" w:eastAsia="Times New Roman" w:hAnsi="Times New Roman" w:cs="Times New Roman"/>
          <w:b/>
          <w:color w:val="666666"/>
        </w:rPr>
      </w:pPr>
      <w:r>
        <w:rPr>
          <w:rFonts w:ascii="Times New Roman" w:eastAsia="Times New Roman" w:hAnsi="Times New Roman" w:cs="Times New Roman"/>
          <w:b/>
          <w:color w:val="666666"/>
        </w:rPr>
        <w:t>ACCEPTANCE CRITERIA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3195"/>
        <w:gridCol w:w="1875"/>
        <w:gridCol w:w="3300"/>
      </w:tblGrid>
      <w:tr w:rsidR="00DF4F95" w14:paraId="394BBCC2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BA6E8" w14:textId="77777777" w:rsidR="00DF4F95" w:rsidRDefault="00DF4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666666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EEAD9" w14:textId="77777777" w:rsidR="00DF4F95" w:rsidRDefault="00680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666666"/>
              </w:rPr>
            </w:pPr>
            <w:r>
              <w:rPr>
                <w:b/>
                <w:color w:val="666666"/>
              </w:rPr>
              <w:t>Given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45522" w14:textId="77777777" w:rsidR="00DF4F95" w:rsidRDefault="00680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666666"/>
              </w:rPr>
            </w:pPr>
            <w:r>
              <w:rPr>
                <w:b/>
                <w:color w:val="666666"/>
              </w:rPr>
              <w:t>When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2CC12" w14:textId="77777777" w:rsidR="00DF4F95" w:rsidRDefault="00680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666666"/>
              </w:rPr>
            </w:pPr>
            <w:r>
              <w:rPr>
                <w:b/>
                <w:color w:val="666666"/>
              </w:rPr>
              <w:t>Then</w:t>
            </w:r>
          </w:p>
        </w:tc>
      </w:tr>
      <w:tr w:rsidR="00DF4F95" w14:paraId="7E4400B9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53FCF" w14:textId="77777777" w:rsidR="00DF4F95" w:rsidRDefault="00680D38">
            <w:pPr>
              <w:rPr>
                <w:i/>
                <w:color w:val="666666"/>
                <w:sz w:val="21"/>
                <w:szCs w:val="21"/>
                <w:highlight w:val="white"/>
              </w:rPr>
            </w:pPr>
            <w:r>
              <w:rPr>
                <w:color w:val="666666"/>
              </w:rPr>
              <w:t>AC_01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C02A" w14:textId="03A85012" w:rsidR="00DF4F95" w:rsidRDefault="006A3AC2">
            <w:pPr>
              <w:rPr>
                <w:b/>
              </w:rPr>
            </w:pPr>
            <w:r>
              <w:rPr>
                <w:sz w:val="21"/>
                <w:szCs w:val="21"/>
                <w:highlight w:val="white"/>
              </w:rPr>
              <w:t xml:space="preserve">Given that I am a typical Steam gamer with an account and I want to </w:t>
            </w:r>
            <w:r w:rsidR="006B10B4">
              <w:rPr>
                <w:sz w:val="21"/>
                <w:szCs w:val="21"/>
                <w:highlight w:val="white"/>
              </w:rPr>
              <w:t>choose a very fast player with high agility and quick mobility,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1EE89" w14:textId="3732C4C2" w:rsidR="00DF4F95" w:rsidRDefault="006A3AC2">
            <w:pPr>
              <w:rPr>
                <w:b/>
              </w:rPr>
            </w:pPr>
            <w:r>
              <w:rPr>
                <w:sz w:val="21"/>
                <w:szCs w:val="21"/>
                <w:highlight w:val="white"/>
              </w:rPr>
              <w:t xml:space="preserve">When I reach the </w:t>
            </w:r>
            <w:r w:rsidR="00E55571">
              <w:rPr>
                <w:sz w:val="21"/>
                <w:szCs w:val="21"/>
                <w:highlight w:val="white"/>
              </w:rPr>
              <w:t>character selection screen,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8F176" w14:textId="2C408D5D" w:rsidR="006A3AC2" w:rsidRPr="006A3AC2" w:rsidRDefault="006A3AC2" w:rsidP="006A3AC2">
            <w:pPr>
              <w:numPr>
                <w:ilvl w:val="0"/>
                <w:numId w:val="1"/>
              </w:numPr>
              <w:contextualSpacing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I should be able to </w:t>
            </w:r>
            <w:r w:rsidR="006B10B4">
              <w:rPr>
                <w:sz w:val="21"/>
                <w:szCs w:val="21"/>
                <w:highlight w:val="white"/>
              </w:rPr>
              <w:t>find the characters that are close to a ‘lightening’ icon inside the organization design, and differentiate the characters based on battle style from the rest of the characters in a very intriguing but simplistic character selection organization screen.</w:t>
            </w:r>
            <w:r w:rsidR="0038325B">
              <w:rPr>
                <w:sz w:val="21"/>
                <w:szCs w:val="21"/>
                <w:highlight w:val="white"/>
              </w:rPr>
              <w:t xml:space="preserve"> </w:t>
            </w:r>
            <w:r w:rsidR="0038325B">
              <w:rPr>
                <w:sz w:val="21"/>
                <w:szCs w:val="21"/>
                <w:highlight w:val="white"/>
              </w:rPr>
              <w:t>I should be able to notice how the character closest to the icon displays most of the desired battle style.</w:t>
            </w:r>
          </w:p>
        </w:tc>
      </w:tr>
      <w:tr w:rsidR="00E55571" w14:paraId="43B4BA69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B6A4" w14:textId="77777777" w:rsidR="00E55571" w:rsidRDefault="00E55571" w:rsidP="00E55571">
            <w:pPr>
              <w:rPr>
                <w:i/>
                <w:color w:val="666666"/>
                <w:sz w:val="21"/>
                <w:szCs w:val="21"/>
                <w:highlight w:val="white"/>
              </w:rPr>
            </w:pPr>
            <w:r>
              <w:rPr>
                <w:color w:val="666666"/>
              </w:rPr>
              <w:t>AC_02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767C0" w14:textId="629DE84A" w:rsidR="00E55571" w:rsidRDefault="00E55571" w:rsidP="00E55571">
            <w:pPr>
              <w:rPr>
                <w:b/>
              </w:rPr>
            </w:pPr>
            <w:r>
              <w:rPr>
                <w:sz w:val="21"/>
                <w:szCs w:val="21"/>
                <w:highlight w:val="white"/>
              </w:rPr>
              <w:t xml:space="preserve">Given that I am a typical Steam gamer with an account and I want to choose a </w:t>
            </w:r>
            <w:r>
              <w:rPr>
                <w:sz w:val="21"/>
                <w:szCs w:val="21"/>
                <w:highlight w:val="white"/>
              </w:rPr>
              <w:t>very powerful and strong character with high power, but lower speed compared to the rest of the characters,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171A" w14:textId="5D5D22DF" w:rsidR="00E55571" w:rsidRDefault="00E55571" w:rsidP="00E55571">
            <w:pPr>
              <w:rPr>
                <w:b/>
              </w:rPr>
            </w:pPr>
            <w:r>
              <w:rPr>
                <w:sz w:val="21"/>
                <w:szCs w:val="21"/>
                <w:highlight w:val="white"/>
              </w:rPr>
              <w:t>When I reach the character selection screen,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A6C2C" w14:textId="0CB24B3A" w:rsidR="00E55571" w:rsidRDefault="00E55571" w:rsidP="00E55571">
            <w:pPr>
              <w:numPr>
                <w:ilvl w:val="0"/>
                <w:numId w:val="2"/>
              </w:numPr>
              <w:contextualSpacing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I should be able to find the characters that are close to a </w:t>
            </w:r>
            <w:r>
              <w:rPr>
                <w:sz w:val="21"/>
                <w:szCs w:val="21"/>
                <w:highlight w:val="white"/>
              </w:rPr>
              <w:t>‘fire’</w:t>
            </w:r>
            <w:r>
              <w:rPr>
                <w:sz w:val="21"/>
                <w:szCs w:val="21"/>
                <w:highlight w:val="white"/>
              </w:rPr>
              <w:t xml:space="preserve"> icon inside the organization design, and differentiate the characters based on battle style from the rest of the characters in a very intriguing but simplistic character selection organization screen.</w:t>
            </w:r>
            <w:r>
              <w:rPr>
                <w:sz w:val="21"/>
                <w:szCs w:val="21"/>
                <w:highlight w:val="white"/>
              </w:rPr>
              <w:t xml:space="preserve"> </w:t>
            </w:r>
            <w:r>
              <w:rPr>
                <w:sz w:val="21"/>
                <w:szCs w:val="21"/>
                <w:highlight w:val="white"/>
              </w:rPr>
              <w:t xml:space="preserve">I should be able to notice how the character closest to the icon displays most of the </w:t>
            </w:r>
            <w:r>
              <w:rPr>
                <w:sz w:val="21"/>
                <w:szCs w:val="21"/>
                <w:highlight w:val="white"/>
              </w:rPr>
              <w:lastRenderedPageBreak/>
              <w:t>desired battle style.</w:t>
            </w:r>
          </w:p>
        </w:tc>
      </w:tr>
      <w:tr w:rsidR="00E55571" w14:paraId="76CDBDA0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0339A" w14:textId="77777777" w:rsidR="00E55571" w:rsidRDefault="00E55571" w:rsidP="00E55571">
            <w:pPr>
              <w:rPr>
                <w:color w:val="666666"/>
              </w:rPr>
            </w:pPr>
            <w:r>
              <w:rPr>
                <w:color w:val="666666"/>
              </w:rPr>
              <w:lastRenderedPageBreak/>
              <w:t>AC_03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84C2D" w14:textId="23CAFA13" w:rsidR="00E55571" w:rsidRDefault="00E55571" w:rsidP="00E55571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Given that I am a typical Steam gamer with an account and I want to choose a very </w:t>
            </w:r>
            <w:r>
              <w:rPr>
                <w:sz w:val="21"/>
                <w:szCs w:val="21"/>
                <w:highlight w:val="white"/>
              </w:rPr>
              <w:t>accurate character who can shoot projectiles at the highest accuracy relative to the rest of the characters,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F1ACA" w14:textId="75686A30" w:rsidR="00E55571" w:rsidRDefault="00E55571" w:rsidP="00E55571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When I reach the character selection screen,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72F3" w14:textId="1678117B" w:rsidR="00E55571" w:rsidRPr="006A3AC2" w:rsidRDefault="00E55571" w:rsidP="00E55571">
            <w:pPr>
              <w:pStyle w:val="ListParagraph"/>
              <w:numPr>
                <w:ilvl w:val="0"/>
                <w:numId w:val="4"/>
              </w:num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I should be able to find the characters that are close to a</w:t>
            </w:r>
            <w:r>
              <w:rPr>
                <w:sz w:val="21"/>
                <w:szCs w:val="21"/>
                <w:highlight w:val="white"/>
              </w:rPr>
              <w:t>n ‘accurate dot</w:t>
            </w:r>
            <w:r>
              <w:rPr>
                <w:sz w:val="21"/>
                <w:szCs w:val="21"/>
                <w:highlight w:val="white"/>
              </w:rPr>
              <w:t>’ icon inside the organization design, and differentiate the characters based on battle style from the rest of the characters in a very intriguing but simplistic character selection organization screen.</w:t>
            </w:r>
            <w:r>
              <w:rPr>
                <w:sz w:val="21"/>
                <w:szCs w:val="21"/>
                <w:highlight w:val="white"/>
              </w:rPr>
              <w:t xml:space="preserve"> I should be able to notice how the character closest to the icon displays </w:t>
            </w:r>
            <w:proofErr w:type="gramStart"/>
            <w:r>
              <w:rPr>
                <w:sz w:val="21"/>
                <w:szCs w:val="21"/>
                <w:highlight w:val="white"/>
              </w:rPr>
              <w:t>the most</w:t>
            </w:r>
            <w:proofErr w:type="gramEnd"/>
            <w:r>
              <w:rPr>
                <w:sz w:val="21"/>
                <w:szCs w:val="21"/>
                <w:highlight w:val="white"/>
              </w:rPr>
              <w:t xml:space="preserve"> of the desired battle style.</w:t>
            </w:r>
          </w:p>
        </w:tc>
      </w:tr>
      <w:tr w:rsidR="00E55571" w14:paraId="6A0498B0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08BCD" w14:textId="77777777" w:rsidR="00E55571" w:rsidRDefault="00E55571" w:rsidP="00E55571">
            <w:pPr>
              <w:rPr>
                <w:color w:val="666666"/>
              </w:rPr>
            </w:pPr>
            <w:r>
              <w:rPr>
                <w:color w:val="666666"/>
              </w:rPr>
              <w:t>AC_04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07DF" w14:textId="3C1EE077" w:rsidR="00E55571" w:rsidRDefault="00E55571" w:rsidP="00E55571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Given that I am a typical Steam gamer with an account and I want to choose a very </w:t>
            </w:r>
            <w:r>
              <w:rPr>
                <w:sz w:val="21"/>
                <w:szCs w:val="21"/>
                <w:highlight w:val="white"/>
              </w:rPr>
              <w:t>defensively-oriented character that is not fast but has a very powerful defense,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CC07" w14:textId="57949FC8" w:rsidR="00E55571" w:rsidRDefault="00E55571" w:rsidP="00E55571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When I reach the character selection screen,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21676" w14:textId="3C10A160" w:rsidR="00E55571" w:rsidRPr="006A3AC2" w:rsidRDefault="00E55571" w:rsidP="00E55571">
            <w:pPr>
              <w:pStyle w:val="ListParagraph"/>
              <w:numPr>
                <w:ilvl w:val="0"/>
                <w:numId w:val="3"/>
              </w:num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I should be able to find the characters that are close to an ‘</w:t>
            </w:r>
            <w:r>
              <w:rPr>
                <w:sz w:val="21"/>
                <w:szCs w:val="21"/>
                <w:highlight w:val="white"/>
              </w:rPr>
              <w:t>shield’</w:t>
            </w:r>
            <w:r>
              <w:rPr>
                <w:sz w:val="21"/>
                <w:szCs w:val="21"/>
                <w:highlight w:val="white"/>
              </w:rPr>
              <w:t xml:space="preserve"> icon inside the organization design, and differentiate the characters based on battle style from the rest of the characters in a very intriguing but simplistic character selection organization screen. I should be able to notice how the character closest to the icon displays </w:t>
            </w:r>
            <w:r>
              <w:rPr>
                <w:sz w:val="21"/>
                <w:szCs w:val="21"/>
                <w:highlight w:val="white"/>
              </w:rPr>
              <w:t>most</w:t>
            </w:r>
            <w:r>
              <w:rPr>
                <w:sz w:val="21"/>
                <w:szCs w:val="21"/>
                <w:highlight w:val="white"/>
              </w:rPr>
              <w:t xml:space="preserve"> of the desired battle style.</w:t>
            </w:r>
          </w:p>
        </w:tc>
      </w:tr>
      <w:tr w:rsidR="00E55571" w14:paraId="3A5E501E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28063" w14:textId="77777777" w:rsidR="00E55571" w:rsidRDefault="00E55571" w:rsidP="00E55571">
            <w:pPr>
              <w:rPr>
                <w:color w:val="666666"/>
              </w:rPr>
            </w:pPr>
            <w:r>
              <w:rPr>
                <w:color w:val="666666"/>
              </w:rPr>
              <w:t>AC_05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37BF" w14:textId="29D7024D" w:rsidR="00E55571" w:rsidRDefault="00E55571" w:rsidP="00E55571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Given that a gamer would typically want a very attractive UI of the character selection screen but desire to have the characters organized and displayed visually in a very appealing manner,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B75CD" w14:textId="693496E1" w:rsidR="00E55571" w:rsidRDefault="00E55571" w:rsidP="00E55571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When I reach the character selection screen,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30406" w14:textId="1462EF7E" w:rsidR="00E55571" w:rsidRPr="00C10739" w:rsidRDefault="00E55571" w:rsidP="00E55571">
            <w:pPr>
              <w:pStyle w:val="ListParagraph"/>
              <w:numPr>
                <w:ilvl w:val="0"/>
                <w:numId w:val="3"/>
              </w:num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I expect a very simplistic but appealing design on the character selection screen that allows for easy organization of the characters and allows anyone to differentiate the characters based on their battle style. </w:t>
            </w:r>
          </w:p>
        </w:tc>
      </w:tr>
      <w:tr w:rsidR="00E55571" w14:paraId="4090A878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D57A" w14:textId="2425099F" w:rsidR="00E55571" w:rsidRDefault="00E55571" w:rsidP="00E55571">
            <w:pPr>
              <w:rPr>
                <w:color w:val="666666"/>
              </w:rPr>
            </w:pPr>
            <w:r>
              <w:rPr>
                <w:color w:val="666666"/>
              </w:rPr>
              <w:lastRenderedPageBreak/>
              <w:t>AC_06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8508" w14:textId="477B77CD" w:rsidR="00E55571" w:rsidRDefault="00E55571" w:rsidP="00E55571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Given that I am a typical Steam gamer with an account and I changed my mind (either would like to see Story Mode, options, or instructions) and would like to go back to the homepage, 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6A56" w14:textId="1FEF12DB" w:rsidR="00E55571" w:rsidRDefault="00E55571" w:rsidP="00E55571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When I reach the character selection screen,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A2455" w14:textId="0205407F" w:rsidR="00E55571" w:rsidRDefault="00E55571" w:rsidP="00E55571">
            <w:pPr>
              <w:pStyle w:val="ListParagraph"/>
              <w:numPr>
                <w:ilvl w:val="0"/>
                <w:numId w:val="3"/>
              </w:numPr>
              <w:rPr>
                <w:sz w:val="21"/>
                <w:szCs w:val="21"/>
                <w:highlight w:val="white"/>
              </w:rPr>
            </w:pPr>
            <w:r w:rsidRPr="006A3AC2">
              <w:rPr>
                <w:sz w:val="21"/>
                <w:szCs w:val="21"/>
                <w:highlight w:val="white"/>
              </w:rPr>
              <w:t xml:space="preserve">I </w:t>
            </w:r>
            <w:r>
              <w:rPr>
                <w:sz w:val="21"/>
                <w:szCs w:val="21"/>
                <w:highlight w:val="white"/>
              </w:rPr>
              <w:t>should be able to easily find the ‘Previous Page’ button at the top left of the screen, inside a row that contains other columns of buttons including ‘Instructions’ in the middle and ‘Options’ on the right.</w:t>
            </w:r>
          </w:p>
        </w:tc>
      </w:tr>
      <w:tr w:rsidR="00E55571" w14:paraId="3E44FA42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D4A28" w14:textId="49C5F235" w:rsidR="00E55571" w:rsidRDefault="00E55571" w:rsidP="00E55571">
            <w:pPr>
              <w:rPr>
                <w:color w:val="666666"/>
              </w:rPr>
            </w:pPr>
            <w:r>
              <w:rPr>
                <w:color w:val="666666"/>
              </w:rPr>
              <w:t>AC_07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2AF94" w14:textId="1E87FA91" w:rsidR="00E55571" w:rsidRDefault="00E55571" w:rsidP="00E55571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Given that I am a typical Steam gamer with an account and I want to view the instructions again before selecting the game mode I want, 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6B2CE" w14:textId="37DB01D1" w:rsidR="00E55571" w:rsidRDefault="00E55571" w:rsidP="00E55571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When I reach the character selection screen,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67435" w14:textId="76A550AD" w:rsidR="00E55571" w:rsidRDefault="00E55571" w:rsidP="00E55571">
            <w:pPr>
              <w:pStyle w:val="ListParagraph"/>
              <w:numPr>
                <w:ilvl w:val="0"/>
                <w:numId w:val="3"/>
              </w:numPr>
              <w:rPr>
                <w:sz w:val="21"/>
                <w:szCs w:val="21"/>
                <w:highlight w:val="white"/>
              </w:rPr>
            </w:pPr>
            <w:r w:rsidRPr="006A3AC2">
              <w:rPr>
                <w:sz w:val="21"/>
                <w:szCs w:val="21"/>
                <w:highlight w:val="white"/>
              </w:rPr>
              <w:t xml:space="preserve">I </w:t>
            </w:r>
            <w:r>
              <w:rPr>
                <w:sz w:val="21"/>
                <w:szCs w:val="21"/>
                <w:highlight w:val="white"/>
              </w:rPr>
              <w:t>should be able to easily find the ‘Instructions’ button at the top middle of the screen, inside a row that contains other columns of buttons including ‘Previous Page’ on the left and ‘Options’ on the right.</w:t>
            </w:r>
          </w:p>
        </w:tc>
      </w:tr>
      <w:tr w:rsidR="00E55571" w14:paraId="48DCD68A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4B311" w14:textId="239B365B" w:rsidR="00E55571" w:rsidRDefault="00E55571" w:rsidP="00E55571">
            <w:pPr>
              <w:rPr>
                <w:color w:val="666666"/>
              </w:rPr>
            </w:pPr>
            <w:r>
              <w:rPr>
                <w:color w:val="666666"/>
              </w:rPr>
              <w:t>AC_08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5902" w14:textId="3F14E320" w:rsidR="00E55571" w:rsidRDefault="00E55571" w:rsidP="00E55571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Given that I am a typical Steam gamer with an account and I want to view the options again before selecting the game mode I want to review the game settings or adjust game settings,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86A7" w14:textId="453A9FA4" w:rsidR="00E55571" w:rsidRDefault="00E55571" w:rsidP="00E55571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When I reach the character selection </w:t>
            </w:r>
            <w:bookmarkStart w:id="0" w:name="_GoBack"/>
            <w:bookmarkEnd w:id="0"/>
            <w:r>
              <w:rPr>
                <w:sz w:val="21"/>
                <w:szCs w:val="21"/>
                <w:highlight w:val="white"/>
              </w:rPr>
              <w:t>screen,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A836" w14:textId="5EAC96C8" w:rsidR="00E55571" w:rsidRDefault="00E55571" w:rsidP="00E55571">
            <w:pPr>
              <w:pStyle w:val="ListParagraph"/>
              <w:numPr>
                <w:ilvl w:val="0"/>
                <w:numId w:val="3"/>
              </w:numPr>
              <w:rPr>
                <w:sz w:val="21"/>
                <w:szCs w:val="21"/>
                <w:highlight w:val="white"/>
              </w:rPr>
            </w:pPr>
            <w:r w:rsidRPr="006A3AC2">
              <w:rPr>
                <w:sz w:val="21"/>
                <w:szCs w:val="21"/>
                <w:highlight w:val="white"/>
              </w:rPr>
              <w:t xml:space="preserve">I </w:t>
            </w:r>
            <w:r>
              <w:rPr>
                <w:sz w:val="21"/>
                <w:szCs w:val="21"/>
                <w:highlight w:val="white"/>
              </w:rPr>
              <w:t>should be able to easily find the ‘Options’ button at the top middle of the screen, inside a row that contains other columns of buttons including ‘Previous Page’ on the left and ‘Instructions’ in the middle.</w:t>
            </w:r>
          </w:p>
        </w:tc>
      </w:tr>
    </w:tbl>
    <w:p w14:paraId="40D962D6" w14:textId="77777777" w:rsidR="000F5F0D" w:rsidRDefault="000F5F0D">
      <w:pPr>
        <w:rPr>
          <w:b/>
          <w:color w:val="666666"/>
        </w:rPr>
      </w:pPr>
    </w:p>
    <w:sectPr w:rsidR="000F5F0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C6606"/>
    <w:multiLevelType w:val="hybridMultilevel"/>
    <w:tmpl w:val="9296EA66"/>
    <w:lvl w:ilvl="0" w:tplc="1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27BC02AF"/>
    <w:multiLevelType w:val="hybridMultilevel"/>
    <w:tmpl w:val="8856DF24"/>
    <w:lvl w:ilvl="0" w:tplc="1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2E203040"/>
    <w:multiLevelType w:val="multilevel"/>
    <w:tmpl w:val="A31A8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D10008"/>
    <w:multiLevelType w:val="multilevel"/>
    <w:tmpl w:val="D0F257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4F95"/>
    <w:rsid w:val="000F5F0D"/>
    <w:rsid w:val="000F7E6A"/>
    <w:rsid w:val="0038325B"/>
    <w:rsid w:val="003935CE"/>
    <w:rsid w:val="003C0BBB"/>
    <w:rsid w:val="00680D38"/>
    <w:rsid w:val="006A3AC2"/>
    <w:rsid w:val="006B10B4"/>
    <w:rsid w:val="00C10739"/>
    <w:rsid w:val="00D06F4B"/>
    <w:rsid w:val="00DF4F95"/>
    <w:rsid w:val="00E5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EA640"/>
  <w15:docId w15:val="{CFC86DA2-06AD-406D-BAB2-5D1F5663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A3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Kasey Fu</cp:lastModifiedBy>
  <cp:revision>6</cp:revision>
  <dcterms:created xsi:type="dcterms:W3CDTF">2018-06-13T15:36:00Z</dcterms:created>
  <dcterms:modified xsi:type="dcterms:W3CDTF">2018-06-13T16:32:00Z</dcterms:modified>
</cp:coreProperties>
</file>