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政协官网省级排序清单（GB/T 2260）</w:t>
      </w:r>
    </w:p>
    <w:p>
      <w:pPr>
        <w:ind w:left="240"/>
      </w:pPr>
      <w:r>
        <w:t>排序依据：GB/T 2260 行政区划代码（升序）。省级按 2 位代码；省 / 直辖市 / 自治区自然交织，无"谁优先"争议。</w:t>
      </w:r>
    </w:p>
    <w:p>
      <w:pPr>
        <w:ind w:left="240"/>
      </w:pPr>
      <w:r>
        <w:t>配套规范见《政协官网卡片录入规范（SOP）》。</w:t>
      </w:r>
    </w:p>
    <w:p>
      <w:pPr>
        <w:pStyle w:val="Heading2"/>
      </w:pPr>
      <w:r>
        <w:t>一、省级行政区（34 个，按代码）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名称（卡片显示）</w:t>
            </w:r>
          </w:p>
        </w:tc>
        <w:tc>
          <w:tcPr>
            <w:tcW w:type="dxa" w:w="2880"/>
          </w:tcPr>
          <w:p>
            <w:r>
              <w:t>类型标签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北京市政协</w:t>
            </w:r>
          </w:p>
        </w:tc>
        <w:tc>
          <w:tcPr>
            <w:tcW w:type="dxa" w:w="2880"/>
          </w:tcPr>
          <w:p>
            <w:r>
              <w:t>直辖市政协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天津市政协</w:t>
            </w:r>
          </w:p>
        </w:tc>
        <w:tc>
          <w:tcPr>
            <w:tcW w:type="dxa" w:w="2880"/>
          </w:tcPr>
          <w:p>
            <w:r>
              <w:t>直辖市政协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河北省政协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山西省政协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内蒙古自治区政协</w:t>
            </w:r>
          </w:p>
        </w:tc>
        <w:tc>
          <w:tcPr>
            <w:tcW w:type="dxa" w:w="2880"/>
          </w:tcPr>
          <w:p>
            <w:r>
              <w:t>自治区政协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辽宁省政协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吉林省政协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黑龙江省政协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上海市政协</w:t>
            </w:r>
          </w:p>
        </w:tc>
        <w:tc>
          <w:tcPr>
            <w:tcW w:type="dxa" w:w="2880"/>
          </w:tcPr>
          <w:p>
            <w:r>
              <w:t>直辖市政协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江苏省政协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浙江省政协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安徽省政协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福建省政协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江西省政协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山东省政协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河南省政协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湖北省政协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湖南省政协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广东省政协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广西壮族自治区政协</w:t>
            </w:r>
          </w:p>
        </w:tc>
        <w:tc>
          <w:tcPr>
            <w:tcW w:type="dxa" w:w="2880"/>
          </w:tcPr>
          <w:p>
            <w:r>
              <w:t>自治区政协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海南省政协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重庆市政协</w:t>
            </w:r>
          </w:p>
        </w:tc>
        <w:tc>
          <w:tcPr>
            <w:tcW w:type="dxa" w:w="2880"/>
          </w:tcPr>
          <w:p>
            <w:r>
              <w:t>直辖市政协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四川省政协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贵州省政协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云南省政协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西藏自治区政协</w:t>
            </w:r>
          </w:p>
        </w:tc>
        <w:tc>
          <w:tcPr>
            <w:tcW w:type="dxa" w:w="2880"/>
          </w:tcPr>
          <w:p>
            <w:r>
              <w:t>自治区政协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陕西省政协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甘肃省政协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青海省政协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宁夏回族自治区政协</w:t>
            </w:r>
          </w:p>
        </w:tc>
        <w:tc>
          <w:tcPr>
            <w:tcW w:type="dxa" w:w="2880"/>
          </w:tcPr>
          <w:p>
            <w:r>
              <w:t>自治区政协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新疆维吾尔自治区政协</w:t>
            </w:r>
          </w:p>
        </w:tc>
        <w:tc>
          <w:tcPr>
            <w:tcW w:type="dxa" w:w="2880"/>
          </w:tcPr>
          <w:p>
            <w:r>
              <w:t>自治区政协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台湾省政协（注 1）</w:t>
            </w:r>
          </w:p>
        </w:tc>
        <w:tc>
          <w:tcPr>
            <w:tcW w:type="dxa" w:w="2880"/>
          </w:tcPr>
          <w:p>
            <w:r>
              <w:t>省级政协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香港特别行政区（注 2）</w:t>
            </w:r>
          </w:p>
        </w:tc>
        <w:tc>
          <w:tcPr>
            <w:tcW w:type="dxa" w:w="2880"/>
          </w:tcPr>
          <w:p>
            <w:r>
              <w:t>特别行政区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澳门特别行政区（注 2）</w:t>
            </w:r>
          </w:p>
        </w:tc>
        <w:tc>
          <w:tcPr>
            <w:tcW w:type="dxa" w:w="2880"/>
          </w:tcPr>
          <w:p>
            <w:r>
              <w:t>特别行政区</w:t>
            </w:r>
          </w:p>
        </w:tc>
      </w:tr>
    </w:tbl>
    <w:p>
      <w:r>
        <w:t>注 1：台湾省按代码 71 列入排序，其政协相关组织按实际可收录情况处理。</w:t>
      </w:r>
    </w:p>
    <w:p>
      <w:r>
        <w:t>注 2：香港 / 澳门为特别行政区，政协相关组织（如港区 / 澳区全国政协委员、省级政协委员联谊会）非一级地方政协，建议单独标注或分组，不与其他省级混排。</w:t>
      </w:r>
    </w:p>
    <w:p>
      <w:pPr>
        <w:pStyle w:val="Heading2"/>
      </w:pPr>
      <w:r>
        <w:t>二、民主党派（单列分组，惯例顺序）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类型标签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中国国民党革命委员会（民革）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中国民主同盟（民盟）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中国民主建国会（民建）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中国民主促进会（民进）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中国农工民主党（农工党）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中国致公党（致公党）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九三学社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台湾民主自治同盟（台盟）</w:t>
            </w:r>
          </w:p>
        </w:tc>
        <w:tc>
          <w:tcPr>
            <w:tcW w:type="dxa" w:w="2880"/>
          </w:tcPr>
          <w:p>
            <w:r>
              <w:t>民主党派</w:t>
            </w:r>
          </w:p>
        </w:tc>
      </w:tr>
    </w:tbl>
    <w:p>
      <w:pPr>
        <w:pStyle w:val="Heading2"/>
      </w:pPr>
      <w:r>
        <w:t>三、置顶</w:t>
      </w:r>
    </w:p>
    <w:p>
      <w:pPr>
        <w:pStyle w:val="ListBullet"/>
      </w:pPr>
      <w:r>
        <w:t>中国人民政治协商会议全国委员会（全国政协）置顶，代码 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