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  <Override PartName="/word/media/rId56.png" ContentType="image/png"/>
  <Override PartName="/word/media/rId29.png" ContentType="image/png"/>
  <Override PartName="/word/media/rId20.png" ContentType="image/png"/>
  <Override PartName="/word/media/rId26.png" ContentType="image/png"/>
  <Override PartName="/word/media/rId23.png" ContentType="image/png"/>
  <Override PartName="/word/media/rId35.png" ContentType="image/png"/>
  <Override PartName="/word/media/rId32.png" ContentType="image/png"/>
  <Override PartName="/word/media/rId62.png" ContentType="image/png"/>
  <Override PartName="/word/media/rId77.png" ContentType="image/png"/>
  <Override PartName="/word/media/rId80.png" ContentType="image/png"/>
  <Override PartName="/word/media/rId38.png" ContentType="image/png"/>
  <Override PartName="/word/media/rId41.png" ContentType="image/png"/>
  <Override PartName="/word/media/rId74.png" ContentType="image/png"/>
  <Override PartName="/word/media/rId71.png" ContentType="image/png"/>
  <Override PartName="/word/media/rId68.png" ContentType="image/png"/>
  <Override PartName="/word/media/rId65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146.png" ContentType="image/png"/>
  <Override PartName="/word/media/rId143.png" ContentType="image/png"/>
  <Override PartName="/word/media/rId89.png" ContentType="image/png"/>
  <Override PartName="/word/media/rId86.png" ContentType="image/png"/>
  <Override PartName="/word/media/rId128.png" ContentType="image/png"/>
  <Override PartName="/word/media/rId107.png" ContentType="image/png"/>
  <Override PartName="/word/media/rId116.png" ContentType="image/png"/>
  <Override PartName="/word/media/rId113.png" ContentType="image/png"/>
  <Override PartName="/word/media/rId110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95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6" w:name="ticket-lifecycle-workflow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Ticket Lifecycle Workflow Manual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manual explains the complete ticket lifecycle from creation to closure in a clear step-by-step format, aligned with the documented sales call-verification gate, supervisor assignment flow, and technical execution-to-closure process.</w:t>
      </w:r>
    </w:p>
    <w:bookmarkEnd w:id="9"/>
    <w:bookmarkStart w:id="10" w:name="how-to-read-this-manu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Read This Manual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Visual Flow</w:t>
      </w:r>
      <w:r>
        <w:t xml:space="preserve">: Quick path using arrow icons.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Screens and Explanation</w:t>
      </w:r>
      <w:r>
        <w:t xml:space="preserve">: Image first, then direct explanation under the image.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Detailed Steps</w:t>
      </w:r>
      <w:r>
        <w:t xml:space="preserve">: Line-by-line actions users must follow.</w:t>
      </w:r>
    </w:p>
    <w:bookmarkEnd w:id="10"/>
    <w:bookmarkStart w:id="11" w:name="arrow-legen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Arrow Legend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next 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=&gt;</w:t>
      </w:r>
      <w:r>
        <w:t xml:space="preserve"> </w:t>
      </w:r>
      <w:r>
        <w:t xml:space="preserve">decision branch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[Yes]</w:t>
      </w:r>
      <w:r>
        <w:t xml:space="preserve"> </w:t>
      </w:r>
      <w:r>
        <w:t xml:space="preserve">positive decision output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[No]</w:t>
      </w:r>
      <w:r>
        <w:t xml:space="preserve"> </w:t>
      </w:r>
      <w:r>
        <w:t xml:space="preserve">negative decision output</w:t>
      </w:r>
    </w:p>
    <w:bookmarkEnd w:id="11"/>
    <w:bookmarkStart w:id="12" w:name="roles-in-this-work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Roles in This Workflow</w:t>
      </w:r>
    </w:p>
    <w:p>
      <w:pPr>
        <w:pStyle w:val="Compact"/>
        <w:numPr>
          <w:ilvl w:val="0"/>
          <w:numId w:val="1003"/>
        </w:numPr>
      </w:pPr>
      <w:r>
        <w:t xml:space="preserve">Sales: intake and verification for sales-created tickets</w:t>
      </w:r>
    </w:p>
    <w:p>
      <w:pPr>
        <w:pStyle w:val="Compact"/>
        <w:numPr>
          <w:ilvl w:val="0"/>
          <w:numId w:val="1003"/>
        </w:numPr>
      </w:pPr>
      <w:r>
        <w:t xml:space="preserve">Supervisor: assignment/reassignment, routing, escalation handling, and closure validation</w:t>
      </w:r>
    </w:p>
    <w:p>
      <w:pPr>
        <w:pStyle w:val="Compact"/>
        <w:numPr>
          <w:ilvl w:val="0"/>
          <w:numId w:val="1003"/>
        </w:numPr>
      </w:pPr>
      <w:r>
        <w:t xml:space="preserve">Technical Staff: diagnosis, execution, update, and proof submission</w:t>
      </w:r>
    </w:p>
    <w:bookmarkEnd w:id="12"/>
    <w:bookmarkStart w:id="13" w:name="stage-0-intake-readines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Stage 0: Intake Readiness</w:t>
      </w:r>
    </w:p>
    <w:p>
      <w:pPr>
        <w:pStyle w:val="FirstParagraph"/>
      </w:pPr>
      <w:r>
        <w:t xml:space="preserve">Prepare the required information before ticket creation:</w:t>
      </w:r>
      <w:r>
        <w:t xml:space="preserve"> </w:t>
      </w:r>
      <w:r>
        <w:t xml:space="preserve">1. Client identity and contact details</w:t>
      </w:r>
      <w:r>
        <w:t xml:space="preserve"> </w:t>
      </w:r>
      <w:r>
        <w:t xml:space="preserve">2. Product/equipment details (existing or new)</w:t>
      </w:r>
      <w:r>
        <w:t xml:space="preserve"> </w:t>
      </w:r>
      <w:r>
        <w:t xml:space="preserve">3. Service type and support preference</w:t>
      </w:r>
      <w:r>
        <w:t xml:space="preserve"> </w:t>
      </w:r>
      <w:r>
        <w:t xml:space="preserve">4. Initial problem statement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Prepare client details -&gt; Prepare product details -&gt; Prepare service details -&gt; Ready for ticket creation</w:t>
      </w:r>
    </w:p>
    <w:bookmarkEnd w:id="13"/>
    <w:bookmarkStart w:id="55" w:name="Xa6d53644e6772334c9047b4d911ac9859448eb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Stage 1: Ticket Creation (Sales or Supervisor)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Create Ticket -&gt; Select Client Type -&gt; Select Product Type -&gt; Add Service + Problem -&gt; Review -&gt; Submit -&gt; STF Generated (Open)</w:t>
      </w:r>
    </w:p>
    <w:bookmarkStart w:id="53" w:name="screens-and-explan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4029280"/>
            <wp:effectExtent b="0" l="0" r="0" t="0"/>
            <wp:docPr descr="Sales New Client Intake" title="" id="15" name="Picture"/>
            <a:graphic>
              <a:graphicData uri="http://schemas.openxmlformats.org/drawingml/2006/picture">
                <pic:pic>
                  <pic:nvPicPr>
                    <pic:cNvPr descr="Sales%20Side/Sales%20Create%20ticket%20new%20clie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screen when encoding a first-time client profile.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ales Existing Client Intake" title="" id="18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clien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the client already exists in the system and only ticket details are needed.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ales Existing Client Selector" title="" id="21" name="Picture"/>
            <a:graphic>
              <a:graphicData uri="http://schemas.openxmlformats.org/drawingml/2006/picture">
                <pic:pic>
                  <pic:nvPicPr>
                    <pic:cNvPr descr="Sales%20Side/Sales%20create%20ticket%20exist%20client%20mod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Search and select the correct existing client record to avoid duplicate profiles.</w:t>
      </w:r>
    </w:p>
    <w:p>
      <w:pPr>
        <w:pStyle w:val="BodyText"/>
      </w:pPr>
      <w:r>
        <w:drawing>
          <wp:inline>
            <wp:extent cx="5334000" cy="4238940"/>
            <wp:effectExtent b="0" l="0" r="0" t="0"/>
            <wp:docPr descr="Sales Existing Product Intake" title="" id="24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produ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Choose this if the product/equipment already exists in the catalog.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ales Existing Product Selector" title="" id="27" name="Picture"/>
            <a:graphic>
              <a:graphicData uri="http://schemas.openxmlformats.org/drawingml/2006/picture">
                <pic:pic>
                  <pic:nvPicPr>
                    <pic:cNvPr descr="Sales%20Side/Sales%20create%20ticket%20exist%20product%20mod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Select the exact product model or registered item linked to the client concern.</w:t>
      </w:r>
    </w:p>
    <w:p>
      <w:pPr>
        <w:pStyle w:val="BodyText"/>
      </w:pPr>
      <w:r>
        <w:drawing>
          <wp:inline>
            <wp:extent cx="5334000" cy="3328372"/>
            <wp:effectExtent b="0" l="0" r="0" t="0"/>
            <wp:docPr descr="Sales Additional Product Details" title="" id="30" name="Picture"/>
            <a:graphic>
              <a:graphicData uri="http://schemas.openxmlformats.org/drawingml/2006/picture">
                <pic:pic>
                  <pic:nvPicPr>
                    <pic:cNvPr descr="Sales%20Side/Sales%20create%20ticket%20addtional%20product%20detail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Complete serial/reference and any extra technical fields to improve troubleshooting speed.</w:t>
      </w:r>
    </w:p>
    <w:p>
      <w:pPr>
        <w:pStyle w:val="BodyText"/>
      </w:pPr>
      <w:r>
        <w:drawing>
          <wp:inline>
            <wp:extent cx="5334000" cy="5088085"/>
            <wp:effectExtent b="0" l="0" r="0" t="0"/>
            <wp:docPr descr="Sales Service Type" title="" id="33" name="Picture"/>
            <a:graphic>
              <a:graphicData uri="http://schemas.openxmlformats.org/drawingml/2006/picture">
                <pic:pic>
                  <pic:nvPicPr>
                    <pic:cNvPr descr="Sales%20Side/Sales%20create%20ticket%20types%20of%20servic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Pick the service category and support preference that match the issue type.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ales Review Submit" title="" id="36" name="Picture"/>
            <a:graphic>
              <a:graphicData uri="http://schemas.openxmlformats.org/drawingml/2006/picture">
                <pic:pic>
                  <pic:nvPicPr>
                    <pic:cNvPr descr="Sales%20Side/Sales%20create%20ticket%20review%20submi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review screen before creating the ticket and generating STF number.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upervisor Create Ticket Existing Client" title="" id="39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ing%20clie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when creating a ticket for an existing client and validating details quickly.</w:t>
      </w:r>
    </w:p>
    <w:p>
      <w:pPr>
        <w:pStyle w:val="BodyText"/>
      </w:pPr>
      <w:r>
        <w:drawing>
          <wp:inline>
            <wp:extent cx="5334000" cy="4029280"/>
            <wp:effectExtent b="0" l="0" r="0" t="0"/>
            <wp:docPr descr="Supervisor Create Ticket New Client" title="" id="42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new%20clien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for new client onboarding during urgent or direct intake scenarios.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upervisor Existing Client Modal" title="" id="45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client%20mod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client lookup modal for selecting verified client records.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upervisor Existing Product Modal" title="" id="48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product%20mod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product lookup modal for selecting existing equipment/product details.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upervisor Review Submit" title="" id="51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review%20submi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final confirmation screen before submitting a newly encoded ticket.</w:t>
      </w:r>
    </w:p>
    <w:bookmarkEnd w:id="53"/>
    <w:bookmarkStart w:id="54" w:name="detailed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Create Ticket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, search and select the client from the modal.</w:t>
      </w:r>
    </w:p>
    <w:p>
      <w:pPr>
        <w:pStyle w:val="Compact"/>
        <w:numPr>
          <w:ilvl w:val="0"/>
          <w:numId w:val="1004"/>
        </w:numPr>
      </w:pPr>
      <w:r>
        <w:t xml:space="preserve">Enter or validate contact and organization details.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, select the product from the modal.</w:t>
      </w:r>
    </w:p>
    <w:p>
      <w:pPr>
        <w:pStyle w:val="Compact"/>
        <w:numPr>
          <w:ilvl w:val="0"/>
          <w:numId w:val="1004"/>
        </w:numPr>
      </w:pPr>
      <w:r>
        <w:t xml:space="preserve">Fill additional product/reference fields.</w:t>
      </w:r>
    </w:p>
    <w:p>
      <w:pPr>
        <w:pStyle w:val="Compact"/>
        <w:numPr>
          <w:ilvl w:val="0"/>
          <w:numId w:val="1004"/>
        </w:numPr>
      </w:pPr>
      <w:r>
        <w:t xml:space="preserve">Select service type and support preference.</w:t>
      </w:r>
    </w:p>
    <w:p>
      <w:pPr>
        <w:pStyle w:val="Compact"/>
        <w:numPr>
          <w:ilvl w:val="0"/>
          <w:numId w:val="1004"/>
        </w:numPr>
      </w:pPr>
      <w:r>
        <w:t xml:space="preserve">Enter complete problem description.</w:t>
      </w:r>
    </w:p>
    <w:p>
      <w:pPr>
        <w:pStyle w:val="Compact"/>
        <w:numPr>
          <w:ilvl w:val="0"/>
          <w:numId w:val="1004"/>
        </w:numPr>
      </w:pPr>
      <w:r>
        <w:t xml:space="preserve">Review all details and submit.</w:t>
      </w:r>
    </w:p>
    <w:p>
      <w:pPr>
        <w:pStyle w:val="Compact"/>
        <w:numPr>
          <w:ilvl w:val="0"/>
          <w:numId w:val="1004"/>
        </w:numPr>
      </w:pPr>
      <w:r>
        <w:t xml:space="preserve">System generates STF number and ticket status becomes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bookmarkEnd w:id="54"/>
    <w:bookmarkEnd w:id="55"/>
    <w:bookmarkStart w:id="61" w:name="Xc91342c19bb42c027faf8e8332d01c4a46206b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Stage 2: Sales Call Verification and Priority Setup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Ticket Created (Sales) -&gt; Perform Client Call Verification -&gt; Review Ticket -&gt; Set Priority -&gt; Confirm Ticket -&gt; Route to Supervisor Assignment</w:t>
      </w:r>
    </w:p>
    <w:bookmarkStart w:id="59" w:name="screens-and-explanation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4118"/>
            <wp:effectExtent b="0" l="0" r="0" t="0"/>
            <wp:docPr descr="Sales Tickets View" title="" id="57" name="Picture"/>
            <a:graphic>
              <a:graphicData uri="http://schemas.openxmlformats.org/drawingml/2006/picture">
                <pic:pic>
                  <pic:nvPicPr>
                    <pic:cNvPr descr="Sales%20Side/Sales%20Ticke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Sales verification and review reference before routing ticket to supervisor assignment.</w:t>
      </w:r>
    </w:p>
    <w:bookmarkEnd w:id="59"/>
    <w:bookmarkStart w:id="60" w:name="detailed-steps-1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5"/>
        </w:numPr>
      </w:pPr>
      <w:r>
        <w:t xml:space="preserve">Sales opens the newly created ticket from sales ticket views.</w:t>
      </w:r>
    </w:p>
    <w:p>
      <w:pPr>
        <w:pStyle w:val="Compact"/>
        <w:numPr>
          <w:ilvl w:val="0"/>
          <w:numId w:val="1005"/>
        </w:numPr>
      </w:pPr>
      <w:r>
        <w:t xml:space="preserve">Sales performs client call verification and confirms issue context.</w:t>
      </w:r>
    </w:p>
    <w:p>
      <w:pPr>
        <w:pStyle w:val="Compact"/>
        <w:numPr>
          <w:ilvl w:val="0"/>
          <w:numId w:val="1005"/>
        </w:numPr>
      </w:pPr>
      <w:r>
        <w:t xml:space="preserve">Sales records call workflow details for traceability.</w:t>
      </w:r>
    </w:p>
    <w:p>
      <w:pPr>
        <w:pStyle w:val="Compact"/>
        <w:numPr>
          <w:ilvl w:val="0"/>
          <w:numId w:val="1005"/>
        </w:numPr>
      </w:pPr>
      <w:r>
        <w:t xml:space="preserve">Sales reviews ticket completeness and data accuracy.</w:t>
      </w:r>
    </w:p>
    <w:p>
      <w:pPr>
        <w:pStyle w:val="Compact"/>
        <w:numPr>
          <w:ilvl w:val="0"/>
          <w:numId w:val="1005"/>
        </w:numPr>
      </w:pPr>
      <w:r>
        <w:t xml:space="preserve">Sales sets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Sales confirms ticket for operational handling.</w:t>
      </w:r>
    </w:p>
    <w:p>
      <w:pPr>
        <w:pStyle w:val="Compact"/>
        <w:numPr>
          <w:ilvl w:val="0"/>
          <w:numId w:val="1005"/>
        </w:numPr>
      </w:pPr>
      <w:r>
        <w:t xml:space="preserve">System marks ticket ready for supervisor assignment routing.</w:t>
      </w:r>
    </w:p>
    <w:p>
      <w:pPr>
        <w:pStyle w:val="Compact"/>
        <w:numPr>
          <w:ilvl w:val="0"/>
          <w:numId w:val="1005"/>
        </w:numPr>
      </w:pPr>
      <w:r>
        <w:t xml:space="preserve">Supervisor receives confirmed ticket in assignment queue.</w:t>
      </w:r>
    </w:p>
    <w:p>
      <w:pPr>
        <w:pStyle w:val="Compact"/>
        <w:numPr>
          <w:ilvl w:val="0"/>
          <w:numId w:val="1005"/>
        </w:numPr>
      </w:pPr>
      <w:r>
        <w:t xml:space="preserve">Ticket proceeds to supervisor assignment stage.</w:t>
      </w:r>
    </w:p>
    <w:bookmarkEnd w:id="60"/>
    <w:bookmarkEnd w:id="61"/>
    <w:bookmarkStart w:id="85" w:name="Xf66b96077766cf24a64dd61814763e2653dba8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Stage 3: Supervisor Assignment and Reassignment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Ticket Queue -&gt; Open Assign Technical Modal -&gt; Review Technician Workload -&gt; Assign Ticket -&gt; Monitor Progress =&gt; [Issue in fit/progress] Reassign -&gt; Continue Work</w:t>
      </w:r>
    </w:p>
    <w:p>
      <w:pPr>
        <w:pStyle w:val="BodyText"/>
      </w:pPr>
      <w:r>
        <w:t xml:space="preserve">State Routing Flow:</w:t>
      </w:r>
      <w:r>
        <w:t xml:space="preserve"> </w:t>
      </w:r>
      <w:r>
        <w:rPr>
          <w:rStyle w:val="VerbatimChar"/>
        </w:rPr>
        <w:t xml:space="preserve">Open -&gt; In Progress -&gt; Pending Closure -&gt; Closed</w:t>
      </w:r>
    </w:p>
    <w:bookmarkStart w:id="83" w:name="screens-and-explanation-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22364"/>
            <wp:effectExtent b="0" l="0" r="0" t="0"/>
            <wp:docPr descr="Supervisor Tickets" title="" id="63" name="Picture"/>
            <a:graphic>
              <a:graphicData uri="http://schemas.openxmlformats.org/drawingml/2006/picture">
                <pic:pic>
                  <pic:nvPicPr>
                    <pic:cNvPr descr="Supervisor%20Side/Supervisor%20All%20ticket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Main list for opening incoming or self-created verified tickets and starting assignment action.</w:t>
      </w:r>
    </w:p>
    <w:p>
      <w:pPr>
        <w:pStyle w:val="BodyText"/>
      </w:pPr>
      <w:r>
        <w:drawing>
          <wp:inline>
            <wp:extent cx="5334000" cy="4416238"/>
            <wp:effectExtent b="0" l="0" r="0" t="0"/>
            <wp:docPr descr="Supervisor Assigning Technical" title="" id="66" name="Picture"/>
            <a:graphic>
              <a:graphicData uri="http://schemas.openxmlformats.org/drawingml/2006/picture">
                <pic:pic>
                  <pic:nvPicPr>
                    <pic:cNvPr descr="Supervisor%20Side/Supervisor%20assigning%20technic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Assignment modal where supervisor compares technician current working tickets, progress, and active load before assigning.</w:t>
      </w:r>
    </w:p>
    <w:p>
      <w:pPr>
        <w:pStyle w:val="BodyText"/>
      </w:pPr>
      <w:r>
        <w:drawing>
          <wp:inline>
            <wp:extent cx="5334000" cy="4062523"/>
            <wp:effectExtent b="0" l="0" r="0" t="0"/>
            <wp:docPr descr="Supervisor Reassigning" title="" id="69" name="Picture"/>
            <a:graphic>
              <a:graphicData uri="http://schemas.openxmlformats.org/drawingml/2006/picture">
                <pic:pic>
                  <pic:nvPicPr>
                    <pic:cNvPr descr="Supervisor%20Side/Supervisor%20Reassigning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Reassignment view used when workload, skill mismatch, or escalation requires changing the assigned technician.</w:t>
      </w:r>
    </w:p>
    <w:p>
      <w:pPr>
        <w:pStyle w:val="BodyText"/>
      </w:pPr>
      <w:r>
        <w:drawing>
          <wp:inline>
            <wp:extent cx="5334000" cy="2664159"/>
            <wp:effectExtent b="0" l="0" r="0" t="0"/>
            <wp:docPr descr="Supervisor Pending Queue" title="" id="72" name="Picture"/>
            <a:graphic>
              <a:graphicData uri="http://schemas.openxmlformats.org/drawingml/2006/picture">
                <pic:pic>
                  <pic:nvPicPr>
                    <pic:cNvPr descr="Supervisor%20Side/Supervisor%20Pending%20ticke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used to process tickets that still need assignment or immediate routing action.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75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Used when reassignment is required due to escalation or capability mismatch.</w:t>
      </w:r>
    </w:p>
    <w:p>
      <w:pPr>
        <w:pStyle w:val="BodyText"/>
      </w:pPr>
      <w:r>
        <w:drawing>
          <wp:inline>
            <wp:extent cx="5334000" cy="2741775"/>
            <wp:effectExtent b="0" l="0" r="0" t="0"/>
            <wp:docPr descr="Supervisor Closing Queue" title="" id="78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for tickets already requesting closure and waiting for supervisor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Queue" title="" id="81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record where supervisor confirms successful closure and quality of completion.</w:t>
      </w:r>
    </w:p>
    <w:bookmarkEnd w:id="83"/>
    <w:bookmarkStart w:id="84" w:name="detailed-steps-2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t xml:space="preserve">Open verified ticket from All/Pending queues.</w:t>
      </w:r>
    </w:p>
    <w:p>
      <w:pPr>
        <w:pStyle w:val="Compact"/>
        <w:numPr>
          <w:ilvl w:val="0"/>
          <w:numId w:val="1006"/>
        </w:numPr>
      </w:pPr>
      <w:r>
        <w:t xml:space="preserve">Validate ticket details and priority before dispatch.</w:t>
      </w:r>
    </w:p>
    <w:p>
      <w:pPr>
        <w:pStyle w:val="Compact"/>
        <w:numPr>
          <w:ilvl w:val="0"/>
          <w:numId w:val="1006"/>
        </w:numPr>
      </w:pPr>
      <w:r>
        <w:t xml:space="preserve">Open Assign Technical modal.</w:t>
      </w:r>
    </w:p>
    <w:p>
      <w:pPr>
        <w:pStyle w:val="Compact"/>
        <w:numPr>
          <w:ilvl w:val="0"/>
          <w:numId w:val="1006"/>
        </w:numPr>
      </w:pPr>
      <w:r>
        <w:t xml:space="preserve">Review technician load using active ticket count, current ticket list, and progress indicators.</w:t>
      </w:r>
    </w:p>
    <w:p>
      <w:pPr>
        <w:pStyle w:val="Compact"/>
        <w:numPr>
          <w:ilvl w:val="0"/>
          <w:numId w:val="1006"/>
        </w:numPr>
      </w:pPr>
      <w:r>
        <w:t xml:space="preserve">Assign the best-fit technician based on availability and capability.</w:t>
      </w:r>
    </w:p>
    <w:p>
      <w:pPr>
        <w:pStyle w:val="Compact"/>
        <w:numPr>
          <w:ilvl w:val="0"/>
          <w:numId w:val="1006"/>
        </w:numPr>
      </w:pPr>
      <w:r>
        <w:t xml:space="preserve">Ticket becomes visible in technical assigned queue.</w:t>
      </w:r>
    </w:p>
    <w:p>
      <w:pPr>
        <w:pStyle w:val="Compact"/>
        <w:numPr>
          <w:ilvl w:val="0"/>
          <w:numId w:val="1006"/>
        </w:numPr>
      </w:pPr>
      <w:r>
        <w:t xml:space="preserve">Monitor progress, SLA, and blockers.</w:t>
      </w:r>
    </w:p>
    <w:p>
      <w:pPr>
        <w:pStyle w:val="Compact"/>
        <w:numPr>
          <w:ilvl w:val="0"/>
          <w:numId w:val="1006"/>
        </w:numPr>
      </w:pPr>
      <w:r>
        <w:t xml:space="preserve">Reassign when initial assignment is not suitable, ticket is stalled, or escalation requires different expertise.</w:t>
      </w:r>
    </w:p>
    <w:p>
      <w:pPr>
        <w:pStyle w:val="Compact"/>
        <w:numPr>
          <w:ilvl w:val="0"/>
          <w:numId w:val="1006"/>
        </w:numPr>
      </w:pPr>
      <w:r>
        <w:t xml:space="preserve">Route ticket actions based on lifecycle state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bookmarkEnd w:id="84"/>
    <w:bookmarkEnd w:id="85"/>
    <w:bookmarkStart w:id="121" w:name="stage-4-technical-execu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Stage 4: Technical Execution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Assigned -&gt; Open Ticket Details -&gt; Start Work -&gt; In Progress -&gt; Fill Required Work Fields -&gt; Choose Next Action</w:t>
      </w:r>
    </w:p>
    <w:p>
      <w:pPr>
        <w:pStyle w:val="BodyText"/>
      </w:pPr>
      <w:r>
        <w:t xml:space="preserve">Technical Decision Flow:</w:t>
      </w:r>
      <w:r>
        <w:t xml:space="preserve"> </w:t>
      </w:r>
      <w:r>
        <w:rPr>
          <w:rStyle w:val="VerbatimChar"/>
        </w:rPr>
        <w:t xml:space="preserve">Choose Next Action =&gt; [Resolved] Request Closure -&gt; Confirm Request -&gt; Pending Closure</w:t>
      </w:r>
    </w:p>
    <w:p>
      <w:pPr>
        <w:pStyle w:val="BodyText"/>
      </w:pPr>
      <w:r>
        <w:t xml:space="preserve">Observation Decision Flow:</w:t>
      </w:r>
      <w:r>
        <w:t xml:space="preserve"> </w:t>
      </w:r>
      <w:r>
        <w:rPr>
          <w:rStyle w:val="VerbatimChar"/>
        </w:rPr>
        <w:t xml:space="preserve">Choose Next Action =&gt; [Needs Monitoring] Submit for Observation -&gt; Confirm Submit -&gt; For Observation</w:t>
      </w:r>
    </w:p>
    <w:p>
      <w:pPr>
        <w:pStyle w:val="BodyText"/>
      </w:pPr>
      <w:r>
        <w:t xml:space="preserve">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[Internal] Add Notes/Reason -&gt; Submit Escalation -&gt; Escalated</w:t>
      </w:r>
    </w:p>
    <w:p>
      <w:pPr>
        <w:pStyle w:val="BodyText"/>
      </w:pPr>
      <w:r>
        <w:t xml:space="preserve">External 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[External] Enter Distributor/Vendor Name + Notes/Reason -&gt; Submit Escalation -&gt; Escalated External</w:t>
      </w:r>
    </w:p>
    <w:bookmarkStart w:id="119" w:name="screens-and-explanation-3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40427"/>
            <wp:effectExtent b="0" l="0" r="0" t="0"/>
            <wp:docPr descr="Technical Dashboard" title="" id="87" name="Picture"/>
            <a:graphic>
              <a:graphicData uri="http://schemas.openxmlformats.org/drawingml/2006/picture">
                <pic:pic>
                  <pic:nvPicPr>
                    <pic:cNvPr descr="Technical%20Side/Technical%20Dashboar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dashboard for work visibility, priorities, and assignment awareness.</w:t>
      </w:r>
    </w:p>
    <w:p>
      <w:pPr>
        <w:pStyle w:val="BodyText"/>
      </w:pPr>
      <w:r>
        <w:drawing>
          <wp:inline>
            <wp:extent cx="5334000" cy="2633417"/>
            <wp:effectExtent b="0" l="0" r="0" t="0"/>
            <wp:docPr descr="Technical Assigned Tickets" title="" id="90" name="Picture"/>
            <a:graphic>
              <a:graphicData uri="http://schemas.openxmlformats.org/drawingml/2006/picture">
                <pic:pic>
                  <pic:nvPicPr>
                    <pic:cNvPr descr="Technical%20Side/Technical%20Assigned%20ticke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 ticket worklist where technician opens and updates ticket progress.</w:t>
      </w:r>
    </w:p>
    <w:p>
      <w:pPr>
        <w:pStyle w:val="BodyText"/>
      </w:pPr>
      <w:r>
        <w:drawing>
          <wp:inline>
            <wp:extent cx="5334000" cy="2719123"/>
            <wp:effectExtent b="0" l="0" r="0" t="0"/>
            <wp:docPr descr="Technical Viewing Ticket (Assigned)" title="" id="93" name="Picture"/>
            <a:graphic>
              <a:graphicData uri="http://schemas.openxmlformats.org/drawingml/2006/picture">
                <pic:pic>
                  <pic:nvPicPr>
                    <pic:cNvPr descr="Technical%20Side/Technical%20viewing%20ticke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Assigned-state ticket details page where technician reviews context and starts execution.</w:t>
      </w:r>
    </w:p>
    <w:p>
      <w:pPr>
        <w:pStyle w:val="BodyText"/>
      </w:pPr>
      <w:r>
        <w:drawing>
          <wp:inline>
            <wp:extent cx="5149515" cy="3474720"/>
            <wp:effectExtent b="0" l="0" r="0" t="0"/>
            <wp:docPr descr="Technical Start Work Confirmation" title="" id="96" name="Picture"/>
            <a:graphic>
              <a:graphicData uri="http://schemas.openxmlformats.org/drawingml/2006/picture">
                <pic:pic>
                  <pic:nvPicPr>
                    <pic:cNvPr descr="Technical%20Side/Technical%20start%20wor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Start Work confirmation modal that records the technician time-in and moves activity into active execution.</w:t>
      </w:r>
    </w:p>
    <w:p>
      <w:pPr>
        <w:pStyle w:val="BodyText"/>
      </w:pPr>
      <w:r>
        <w:drawing>
          <wp:inline>
            <wp:extent cx="5334000" cy="3112923"/>
            <wp:effectExtent b="0" l="0" r="0" t="0"/>
            <wp:docPr descr="Technical In Progress Ticket" title="" id="99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In-progress work form where technician encodes action taken, remarks, attachments, and status of job.</w:t>
      </w:r>
    </w:p>
    <w:p>
      <w:pPr>
        <w:pStyle w:val="BodyText"/>
      </w:pPr>
      <w:r>
        <w:drawing>
          <wp:inline>
            <wp:extent cx="5334000" cy="2980764"/>
            <wp:effectExtent b="0" l="0" r="0" t="0"/>
            <wp:docPr descr="Technical In Progress Ticket (Extended)" title="" id="102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Extended in-progress area including product details and digital signature capture required for formal submission.</w:t>
      </w:r>
    </w:p>
    <w:p>
      <w:pPr>
        <w:pStyle w:val="BodyText"/>
      </w:pPr>
      <w:r>
        <w:drawing>
          <wp:inline>
            <wp:extent cx="4543124" cy="8094846"/>
            <wp:effectExtent b="0" l="0" r="0" t="0"/>
            <wp:docPr descr="Technical Required Fields Before Resolve" title="" id="105" name="Picture"/>
            <a:graphic>
              <a:graphicData uri="http://schemas.openxmlformats.org/drawingml/2006/picture">
                <pic:pic>
                  <pic:nvPicPr>
                    <pic:cNvPr descr="Technical%20Side/Technical%20need%20to%20fill%20in%20before%20resolv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809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Example of completed required inputs before triggering request-closure action.</w:t>
      </w:r>
    </w:p>
    <w:p>
      <w:pPr>
        <w:pStyle w:val="BodyText"/>
      </w:pPr>
      <w:r>
        <w:drawing>
          <wp:inline>
            <wp:extent cx="4543124" cy="2829827"/>
            <wp:effectExtent b="0" l="0" r="0" t="0"/>
            <wp:docPr descr="Technical Resolve Confirmation" title="" id="108" name="Picture"/>
            <a:graphic>
              <a:graphicData uri="http://schemas.openxmlformats.org/drawingml/2006/picture">
                <pic:pic>
                  <pic:nvPicPr>
                    <pic:cNvPr descr="Technical%20Side/Technical%20Resolve%20ticke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Request-closure confirmation modal shown before sending the ticket to supervisor closure review.</w:t>
      </w:r>
    </w:p>
    <w:p>
      <w:pPr>
        <w:pStyle w:val="BodyText"/>
      </w:pPr>
      <w:r>
        <w:drawing>
          <wp:inline>
            <wp:extent cx="4851132" cy="3089709"/>
            <wp:effectExtent b="0" l="0" r="0" t="0"/>
            <wp:docPr descr="Technical Submit for Observation" title="" id="111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Observation confirmation modal used when issue behavior requires monitoring before final closure.</w:t>
      </w:r>
    </w:p>
    <w:p>
      <w:pPr>
        <w:pStyle w:val="BodyText"/>
      </w:pPr>
      <w:r>
        <w:drawing>
          <wp:inline>
            <wp:extent cx="5334000" cy="5023281"/>
            <wp:effectExtent b="0" l="0" r="0" t="0"/>
            <wp:docPr descr="Technical Escalate Modal (Internal)" title="" id="114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modal where technician routes ticket to supervisor/admin with required notes/reason.</w:t>
      </w:r>
    </w:p>
    <w:p>
      <w:pPr>
        <w:pStyle w:val="BodyText"/>
      </w:pPr>
      <w:r>
        <w:drawing>
          <wp:inline>
            <wp:extent cx="3965608" cy="4600875"/>
            <wp:effectExtent b="0" l="0" r="0" t="0"/>
            <wp:docPr descr="Technical Escalate Modal (External)" title="" id="117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46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modal where technician routes ticket to outside vendor/distributor and must provide distributor/vendor name plus notes/reason.</w:t>
      </w:r>
    </w:p>
    <w:bookmarkEnd w:id="119"/>
    <w:bookmarkStart w:id="120" w:name="detailed-steps-3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7"/>
        </w:numPr>
      </w:pPr>
      <w:r>
        <w:t xml:space="preserve">Technician receives assignment.</w:t>
      </w:r>
    </w:p>
    <w:p>
      <w:pPr>
        <w:pStyle w:val="Compact"/>
        <w:numPr>
          <w:ilvl w:val="0"/>
          <w:numId w:val="1007"/>
        </w:numPr>
      </w:pPr>
      <w:r>
        <w:t xml:space="preserve">Technician opens assigned ticket details and reviews full ticket context.</w:t>
      </w:r>
    </w:p>
    <w:p>
      <w:pPr>
        <w:pStyle w:val="Compact"/>
        <w:numPr>
          <w:ilvl w:val="0"/>
          <w:numId w:val="1007"/>
        </w:numPr>
      </w:pPr>
      <w:r>
        <w:t xml:space="preserve">Technician clicks Start Work and confirms in Start Work modal.</w:t>
      </w:r>
    </w:p>
    <w:p>
      <w:pPr>
        <w:pStyle w:val="Compact"/>
        <w:numPr>
          <w:ilvl w:val="0"/>
          <w:numId w:val="1007"/>
        </w:numPr>
      </w:pPr>
      <w:r>
        <w:t xml:space="preserve">System records time-in and ticket moves to active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7"/>
        </w:numPr>
      </w:pPr>
      <w:r>
        <w:t xml:space="preserve">Technician performs diagnosis and corrective action.</w:t>
      </w:r>
    </w:p>
    <w:p>
      <w:pPr>
        <w:pStyle w:val="Compact"/>
        <w:numPr>
          <w:ilvl w:val="0"/>
          <w:numId w:val="1007"/>
        </w:numPr>
      </w:pPr>
      <w:r>
        <w:t xml:space="preserve">Technician completes</w:t>
      </w:r>
      <w:r>
        <w:t xml:space="preserve"> </w:t>
      </w:r>
      <w:r>
        <w:rPr>
          <w:rStyle w:val="VerbatimChar"/>
        </w:rPr>
        <w:t xml:space="preserve">Action Taken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7"/>
        </w:numPr>
      </w:pPr>
      <w:r>
        <w:t xml:space="preserve">Technician uploads required attachments (screenshot/picture and recording as applicable).</w:t>
      </w:r>
    </w:p>
    <w:p>
      <w:pPr>
        <w:pStyle w:val="Compact"/>
        <w:numPr>
          <w:ilvl w:val="0"/>
          <w:numId w:val="1007"/>
        </w:numPr>
      </w:pPr>
      <w:r>
        <w:t xml:space="preserve">Technician selects</w:t>
      </w:r>
      <w:r>
        <w:t xml:space="preserve"> </w:t>
      </w:r>
      <w:r>
        <w:rPr>
          <w:rStyle w:val="VerbatimChar"/>
        </w:rPr>
        <w:t xml:space="preserve">Status of Job</w:t>
      </w:r>
      <w:r>
        <w:t xml:space="preserve"> </w:t>
      </w:r>
      <w:r>
        <w:t xml:space="preserve">based on actual outcome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Contract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Technician completes digital signature section.</w:t>
      </w:r>
    </w:p>
    <w:p>
      <w:pPr>
        <w:pStyle w:val="Compact"/>
        <w:numPr>
          <w:ilvl w:val="0"/>
          <w:numId w:val="1007"/>
        </w:numPr>
      </w:pPr>
      <w:r>
        <w:t xml:space="preserve">Technician chooses one of three paths: Request Closure, Submit for Observation, or Escalate.</w:t>
      </w:r>
    </w:p>
    <w:p>
      <w:pPr>
        <w:pStyle w:val="Compact"/>
        <w:numPr>
          <w:ilvl w:val="0"/>
          <w:numId w:val="1007"/>
        </w:numPr>
      </w:pPr>
      <w:r>
        <w:t xml:space="preserve">If resolved, technician submits request closure and confirms in modal.</w:t>
      </w:r>
    </w:p>
    <w:p>
      <w:pPr>
        <w:pStyle w:val="Compact"/>
        <w:numPr>
          <w:ilvl w:val="0"/>
          <w:numId w:val="1007"/>
        </w:numPr>
      </w:pPr>
      <w:r>
        <w:t xml:space="preserve">Ticket proceeds to supervisor review path (</w:t>
      </w:r>
      <w:r>
        <w:rPr>
          <w:rStyle w:val="VerbatimChar"/>
        </w:rPr>
        <w:t xml:space="preserve">Pending Closure</w:t>
      </w:r>
      <w:r>
        <w:t xml:space="preserve">).</w:t>
      </w:r>
    </w:p>
    <w:bookmarkEnd w:id="120"/>
    <w:bookmarkEnd w:id="121"/>
    <w:bookmarkStart w:id="135" w:name="X0bd94557feebad22b4fbb7b932b69d6d0590293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Stage 5: Branching During Work (Escalation, Pass, and Observation Control)</w:t>
      </w:r>
    </w:p>
    <w:p>
      <w:pPr>
        <w:pStyle w:val="FirstParagraph"/>
      </w:pPr>
      <w:r>
        <w:t xml:space="preserve">Escalation Branch Flow:</w:t>
      </w:r>
      <w:r>
        <w:t xml:space="preserve"> </w:t>
      </w:r>
      <w:r>
        <w:rPr>
          <w:rStyle w:val="VerbatimChar"/>
        </w:rPr>
        <w:t xml:space="preserve">In Progress =&gt; [Cannot Resolve at Current Level] Open Escalate Modal =&gt; [Internal] Add Notes/Reason -&gt; Submit Escalation -&gt; Supervisor Reassess/Reassign</w:t>
      </w:r>
    </w:p>
    <w:p>
      <w:pPr>
        <w:pStyle w:val="BodyText"/>
      </w:pPr>
      <w:r>
        <w:t xml:space="preserve">External Escalation Branch:</w:t>
      </w:r>
      <w:r>
        <w:t xml:space="preserve"> </w:t>
      </w:r>
      <w:r>
        <w:rPr>
          <w:rStyle w:val="VerbatimChar"/>
        </w:rPr>
        <w:t xml:space="preserve">In Progress =&gt; [Needs Third-party Support] Open Escalate Modal =&gt; [External] Enter Distributor/Vendor Name + Notes/Reason -&gt; Submit Escalation -&gt; Supervisor Tracks External Resolution</w:t>
      </w:r>
    </w:p>
    <w:p>
      <w:pPr>
        <w:pStyle w:val="BodyText"/>
      </w:pPr>
      <w:r>
        <w:t xml:space="preserve">Pass Ticket Branch:</w:t>
      </w:r>
      <w:r>
        <w:t xml:space="preserve"> </w:t>
      </w:r>
      <w:r>
        <w:rPr>
          <w:rStyle w:val="VerbatimChar"/>
        </w:rPr>
        <w:t xml:space="preserve">In Progress =&gt; [Needs Technician Handoff] Pass Ticket -&gt; Select Target Technician + Notes -&gt; New Assignment Session -&gt; Continue Work</w:t>
      </w:r>
    </w:p>
    <w:p>
      <w:pPr>
        <w:pStyle w:val="BodyText"/>
      </w:pPr>
      <w:r>
        <w:t xml:space="preserve">Observation Branch:</w:t>
      </w:r>
      <w:r>
        <w:t xml:space="preserve"> </w:t>
      </w:r>
      <w:r>
        <w:rPr>
          <w:rStyle w:val="VerbatimChar"/>
        </w:rPr>
        <w:t xml:space="preserve">In Progress =&gt; [Needs Monitoring] Submit for Observation -&gt; Confirm Submit -&gt; For Observation -&gt; Monitor Result -&gt; Back to In Progress or Move to Pending Closure</w:t>
      </w:r>
    </w:p>
    <w:bookmarkStart w:id="133" w:name="screens-and-explanation-4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5023281"/>
            <wp:effectExtent b="0" l="0" r="0" t="0"/>
            <wp:docPr descr="Technical Escalate Modal Internal" title="" id="122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action window with mandatory notes/reason before submit.</w:t>
      </w:r>
    </w:p>
    <w:p>
      <w:pPr>
        <w:pStyle w:val="BodyText"/>
      </w:pPr>
      <w:r>
        <w:drawing>
          <wp:inline>
            <wp:extent cx="3965608" cy="4600875"/>
            <wp:effectExtent b="0" l="0" r="0" t="0"/>
            <wp:docPr descr="Technical Escalate Modal External" title="" id="124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46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action window requiring distributor/vendor name and notes/reason before submit.</w:t>
      </w:r>
    </w:p>
    <w:p>
      <w:pPr>
        <w:pStyle w:val="BodyText"/>
      </w:pPr>
      <w:r>
        <w:drawing>
          <wp:inline>
            <wp:extent cx="4851132" cy="3089709"/>
            <wp:effectExtent b="0" l="0" r="0" t="0"/>
            <wp:docPr descr="Technical Submit for Observation Modal" title="" id="126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Confirmation modal for moving ticket into observation state.</w:t>
      </w:r>
    </w:p>
    <w:p>
      <w:pPr>
        <w:pStyle w:val="BodyText"/>
      </w:pPr>
      <w:r>
        <w:drawing>
          <wp:inline>
            <wp:extent cx="5334000" cy="2719465"/>
            <wp:effectExtent b="0" l="0" r="0" t="0"/>
            <wp:docPr descr="Technical Escalation History" title="" id="129" name="Picture"/>
            <a:graphic>
              <a:graphicData uri="http://schemas.openxmlformats.org/drawingml/2006/picture">
                <pic:pic>
                  <pic:nvPicPr>
                    <pic:cNvPr descr="Technical%20Side/Technical%20Escalation%20Histor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escalation evidence trail showing why escalation was raised.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131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reassessment and reassignment reference for escalated tickets.</w:t>
      </w:r>
    </w:p>
    <w:bookmarkEnd w:id="133"/>
    <w:bookmarkStart w:id="134" w:name="detailed-steps-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8"/>
        </w:numPr>
      </w:pPr>
      <w:r>
        <w:t xml:space="preserve">If unresolved at current level, technician opens Escalate or Pass action.</w:t>
      </w:r>
    </w:p>
    <w:p>
      <w:pPr>
        <w:pStyle w:val="Compact"/>
        <w:numPr>
          <w:ilvl w:val="0"/>
          <w:numId w:val="1008"/>
        </w:numPr>
      </w:pPr>
      <w:r>
        <w:t xml:space="preserve">For internal escalation, technician selects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and enters notes/reason.</w:t>
      </w:r>
    </w:p>
    <w:p>
      <w:pPr>
        <w:pStyle w:val="Compact"/>
        <w:numPr>
          <w:ilvl w:val="0"/>
          <w:numId w:val="1008"/>
        </w:numPr>
      </w:pPr>
      <w:r>
        <w:t xml:space="preserve">For external escalation, technician selects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 enters distributor/vendor name, and adds notes/reason.</w:t>
      </w:r>
    </w:p>
    <w:p>
      <w:pPr>
        <w:pStyle w:val="Compact"/>
        <w:numPr>
          <w:ilvl w:val="0"/>
          <w:numId w:val="1008"/>
        </w:numPr>
      </w:pPr>
      <w:r>
        <w:t xml:space="preserve">For technician handoff, technician uses Pass flow, selects target technician, and adds pass notes.</w:t>
      </w:r>
    </w:p>
    <w:p>
      <w:pPr>
        <w:pStyle w:val="Compact"/>
        <w:numPr>
          <w:ilvl w:val="0"/>
          <w:numId w:val="1008"/>
        </w:numPr>
      </w:pPr>
      <w:r>
        <w:t xml:space="preserve">System submits escalation/pass and updates ticket path (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 or new assignment session).</w:t>
      </w:r>
    </w:p>
    <w:p>
      <w:pPr>
        <w:pStyle w:val="Compact"/>
        <w:numPr>
          <w:ilvl w:val="0"/>
          <w:numId w:val="1008"/>
        </w:numPr>
      </w:pPr>
      <w:r>
        <w:t xml:space="preserve">Supervisor validates escalation context and routes reassignment or external tracking.</w:t>
      </w:r>
    </w:p>
    <w:p>
      <w:pPr>
        <w:pStyle w:val="Compact"/>
        <w:numPr>
          <w:ilvl w:val="0"/>
          <w:numId w:val="1008"/>
        </w:numPr>
      </w:pPr>
      <w:r>
        <w:t xml:space="preserve">Ticket returns to active execution path when reassigned or when external updates allow continued work.</w:t>
      </w:r>
    </w:p>
    <w:p>
      <w:pPr>
        <w:pStyle w:val="Compact"/>
        <w:numPr>
          <w:ilvl w:val="0"/>
          <w:numId w:val="1008"/>
        </w:numPr>
      </w:pPr>
      <w:r>
        <w:t xml:space="preserve">If monitoring is required instead, technician submits ticket for observation.</w:t>
      </w:r>
    </w:p>
    <w:p>
      <w:pPr>
        <w:pStyle w:val="Compact"/>
        <w:numPr>
          <w:ilvl w:val="0"/>
          <w:numId w:val="1008"/>
        </w:numPr>
      </w:pPr>
      <w:r>
        <w:t xml:space="preserve">Observation outcome routes ticket back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forward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.</w:t>
      </w:r>
    </w:p>
    <w:bookmarkEnd w:id="134"/>
    <w:bookmarkEnd w:id="135"/>
    <w:bookmarkStart w:id="142" w:name="X4566a450e0adb9aa74f066ef5a409b8602e7d67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Stage 6: Closure Request and Supervisor Review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Pending Closure -&gt; Review Notes and Proof -&gt; Submit Feedback -&gt; Close Ticket -&gt; Verify in Completed</w:t>
      </w:r>
    </w:p>
    <w:bookmarkStart w:id="140" w:name="screens-and-explanation-5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41775"/>
            <wp:effectExtent b="0" l="0" r="0" t="0"/>
            <wp:docPr descr="Supervisor Closing Tickets" title="" id="136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review queue for closure requests awaiting final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Tickets" title="" id="138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closure confirmation list and post-resolution history check.</w:t>
      </w:r>
    </w:p>
    <w:bookmarkEnd w:id="140"/>
    <w:bookmarkStart w:id="141" w:name="detailed-steps-5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9"/>
        </w:numPr>
      </w:pPr>
      <w:r>
        <w:t xml:space="preserve">Ticket moves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technician request.</w:t>
      </w:r>
    </w:p>
    <w:p>
      <w:pPr>
        <w:pStyle w:val="Compact"/>
        <w:numPr>
          <w:ilvl w:val="0"/>
          <w:numId w:val="1009"/>
        </w:numPr>
      </w:pPr>
      <w:r>
        <w:t xml:space="preserve">Supervisor reviews proof and work notes for completeness and accuracy.</w:t>
      </w:r>
    </w:p>
    <w:p>
      <w:pPr>
        <w:pStyle w:val="Compact"/>
        <w:numPr>
          <w:ilvl w:val="0"/>
          <w:numId w:val="1009"/>
        </w:numPr>
      </w:pPr>
      <w:r>
        <w:t xml:space="preserve">Supervisor confirms the outcome matches original issue scope.</w:t>
      </w:r>
    </w:p>
    <w:p>
      <w:pPr>
        <w:pStyle w:val="Compact"/>
        <w:numPr>
          <w:ilvl w:val="0"/>
          <w:numId w:val="1009"/>
        </w:numPr>
      </w:pPr>
      <w:r>
        <w:t xml:space="preserve">Supervisor submits technical feedback/rating.</w:t>
      </w:r>
    </w:p>
    <w:p>
      <w:pPr>
        <w:pStyle w:val="Compact"/>
        <w:numPr>
          <w:ilvl w:val="0"/>
          <w:numId w:val="1009"/>
        </w:numPr>
      </w:pPr>
      <w:r>
        <w:t xml:space="preserve">Supervisor closes ticket and confirms status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Supervisor verifies ticket appears in completed queue/history.</w:t>
      </w:r>
    </w:p>
    <w:bookmarkEnd w:id="141"/>
    <w:bookmarkEnd w:id="142"/>
    <w:bookmarkStart w:id="151" w:name="X3829c059fd6fc5e51cac07a17442d51c77b3738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Stage 7: Knowledge Capture (Optional but Recommended)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Closed Ticket -&gt; Open Attachment Repository -&gt; Publish Reusable Proof -&gt; Knowledge Available to Team</w:t>
      </w:r>
    </w:p>
    <w:bookmarkStart w:id="149" w:name="screens-and-explanation-6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1070"/>
            <wp:effectExtent b="0" l="0" r="0" t="0"/>
            <wp:docPr descr="Supervisor Knowledge Hub Upload" title="" id="144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upload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Upload area where supervisor selects resolved-ticket evidence for publication.</w:t>
      </w:r>
    </w:p>
    <w:p>
      <w:pPr>
        <w:pStyle w:val="BodyText"/>
      </w:pPr>
      <w:r>
        <w:drawing>
          <wp:inline>
            <wp:extent cx="5334000" cy="2732946"/>
            <wp:effectExtent b="0" l="0" r="0" t="0"/>
            <wp:docPr descr="Supervisor Knowledge Hub Publish" title="" id="147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publish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Publication page for adding title, summary, and tags to reusable solutions.</w:t>
      </w:r>
    </w:p>
    <w:bookmarkEnd w:id="149"/>
    <w:bookmarkStart w:id="150" w:name="detailed-steps-6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10"/>
        </w:numPr>
      </w:pPr>
      <w:r>
        <w:t xml:space="preserve">Open attachment repository from resolved tickets.</w:t>
      </w:r>
    </w:p>
    <w:p>
      <w:pPr>
        <w:pStyle w:val="Compact"/>
        <w:numPr>
          <w:ilvl w:val="0"/>
          <w:numId w:val="1010"/>
        </w:numPr>
      </w:pPr>
      <w:r>
        <w:t xml:space="preserve">Select reusable and valid proof file.</w:t>
      </w:r>
    </w:p>
    <w:p>
      <w:pPr>
        <w:pStyle w:val="Compact"/>
        <w:numPr>
          <w:ilvl w:val="0"/>
          <w:numId w:val="1010"/>
        </w:numPr>
      </w:pPr>
      <w:r>
        <w:t xml:space="preserve">Publish as knowledge content with clear tags and description.</w:t>
      </w:r>
    </w:p>
    <w:p>
      <w:pPr>
        <w:pStyle w:val="Compact"/>
        <w:numPr>
          <w:ilvl w:val="0"/>
          <w:numId w:val="1010"/>
        </w:numPr>
      </w:pPr>
      <w:r>
        <w:t xml:space="preserve">Confirm published item is searchable by technical staff.</w:t>
      </w:r>
    </w:p>
    <w:bookmarkEnd w:id="150"/>
    <w:bookmarkEnd w:id="151"/>
    <w:bookmarkStart w:id="152" w:name="supervisor-resolution-gate-mandato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Supervisor Resolution Gate (Mandatory)</w:t>
      </w:r>
    </w:p>
    <w:p>
      <w:pPr>
        <w:pStyle w:val="Compact"/>
        <w:numPr>
          <w:ilvl w:val="0"/>
          <w:numId w:val="1011"/>
        </w:numPr>
      </w:pPr>
      <w:r>
        <w:t xml:space="preserve">Ticket is in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before final close.</w:t>
      </w:r>
    </w:p>
    <w:p>
      <w:pPr>
        <w:pStyle w:val="Compact"/>
        <w:numPr>
          <w:ilvl w:val="0"/>
          <w:numId w:val="1011"/>
        </w:numPr>
      </w:pPr>
      <w:r>
        <w:t xml:space="preserve">Technical action notes and remarks are complete.</w:t>
      </w:r>
    </w:p>
    <w:p>
      <w:pPr>
        <w:pStyle w:val="Compact"/>
        <w:numPr>
          <w:ilvl w:val="0"/>
          <w:numId w:val="1011"/>
        </w:numPr>
      </w:pPr>
      <w:r>
        <w:t xml:space="preserve">Proof attachments are valid and relevant.</w:t>
      </w:r>
    </w:p>
    <w:p>
      <w:pPr>
        <w:pStyle w:val="Compact"/>
        <w:numPr>
          <w:ilvl w:val="0"/>
          <w:numId w:val="1011"/>
        </w:numPr>
      </w:pPr>
      <w:r>
        <w:t xml:space="preserve">Feedback/rating is submitted.</w:t>
      </w:r>
    </w:p>
    <w:p>
      <w:pPr>
        <w:pStyle w:val="Compact"/>
        <w:numPr>
          <w:ilvl w:val="0"/>
          <w:numId w:val="1011"/>
        </w:numPr>
      </w:pPr>
      <w:r>
        <w:t xml:space="preserve">Closure is verified in completed history.</w:t>
      </w:r>
    </w:p>
    <w:bookmarkEnd w:id="152"/>
    <w:bookmarkStart w:id="153" w:name="ticket-lifecycle-control-matrix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Ticket Lifecycle Control Matrix</w:t>
      </w:r>
    </w:p>
    <w:p>
      <w:pPr>
        <w:pStyle w:val="Compact"/>
        <w:numPr>
          <w:ilvl w:val="0"/>
          <w:numId w:val="1012"/>
        </w:numPr>
      </w:pPr>
      <w:r>
        <w:t xml:space="preserve">Creation control: Sales/Supervisor</w:t>
      </w:r>
    </w:p>
    <w:p>
      <w:pPr>
        <w:pStyle w:val="Compact"/>
        <w:numPr>
          <w:ilvl w:val="0"/>
          <w:numId w:val="1012"/>
        </w:numPr>
      </w:pPr>
      <w:r>
        <w:t xml:space="preserve">Verification and call control: Sales (sales-created ticket workflow)</w:t>
      </w:r>
    </w:p>
    <w:p>
      <w:pPr>
        <w:pStyle w:val="Compact"/>
        <w:numPr>
          <w:ilvl w:val="0"/>
          <w:numId w:val="1012"/>
        </w:numPr>
      </w:pPr>
      <w:r>
        <w:t xml:space="preserve">Assignment and reassignment control: Supervisor</w:t>
      </w:r>
    </w:p>
    <w:p>
      <w:pPr>
        <w:pStyle w:val="Compact"/>
        <w:numPr>
          <w:ilvl w:val="0"/>
          <w:numId w:val="1012"/>
        </w:numPr>
      </w:pPr>
      <w:r>
        <w:t xml:space="preserve">Execution control: Technical Staff</w:t>
      </w:r>
    </w:p>
    <w:p>
      <w:pPr>
        <w:pStyle w:val="Compact"/>
        <w:numPr>
          <w:ilvl w:val="0"/>
          <w:numId w:val="1012"/>
        </w:numPr>
      </w:pPr>
      <w:r>
        <w:t xml:space="preserve">Escalation control: Technical Staff + Supervisor</w:t>
      </w:r>
    </w:p>
    <w:p>
      <w:pPr>
        <w:pStyle w:val="Compact"/>
        <w:numPr>
          <w:ilvl w:val="0"/>
          <w:numId w:val="1012"/>
        </w:numPr>
      </w:pPr>
      <w:r>
        <w:t xml:space="preserve">Closure control: Supervisor</w:t>
      </w:r>
    </w:p>
    <w:p>
      <w:pPr>
        <w:pStyle w:val="Compact"/>
        <w:numPr>
          <w:ilvl w:val="0"/>
          <w:numId w:val="1012"/>
        </w:numPr>
      </w:pPr>
      <w:r>
        <w:t xml:space="preserve">Governance visibility: Superadmin</w:t>
      </w:r>
    </w:p>
    <w:bookmarkEnd w:id="153"/>
    <w:bookmarkStart w:id="154" w:name="X92d5f0e664c5633b5c9cc65460df43e52044b98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Mandatory Validation Checklist per Ticket</w:t>
      </w:r>
    </w:p>
    <w:p>
      <w:pPr>
        <w:pStyle w:val="Compact"/>
        <w:numPr>
          <w:ilvl w:val="0"/>
          <w:numId w:val="1013"/>
        </w:numPr>
      </w:pPr>
      <w:r>
        <w:t xml:space="preserve">Client and service details are complete.</w:t>
      </w:r>
    </w:p>
    <w:p>
      <w:pPr>
        <w:pStyle w:val="Compact"/>
        <w:numPr>
          <w:ilvl w:val="0"/>
          <w:numId w:val="1013"/>
        </w:numPr>
      </w:pPr>
      <w:r>
        <w:t xml:space="preserve">Sales call verification and priority confirmation are completed for sales-created tickets before supervisor assignment.</w:t>
      </w:r>
    </w:p>
    <w:p>
      <w:pPr>
        <w:pStyle w:val="Compact"/>
        <w:numPr>
          <w:ilvl w:val="0"/>
          <w:numId w:val="1013"/>
        </w:numPr>
      </w:pPr>
      <w:r>
        <w:t xml:space="preserve">Priority is set before assignment routing.</w:t>
      </w:r>
    </w:p>
    <w:p>
      <w:pPr>
        <w:pStyle w:val="Compact"/>
        <w:numPr>
          <w:ilvl w:val="0"/>
          <w:numId w:val="1013"/>
        </w:numPr>
      </w:pPr>
      <w:r>
        <w:t xml:space="preserve">Assignment or reassignment is performed by supervisor when required.</w:t>
      </w:r>
    </w:p>
    <w:p>
      <w:pPr>
        <w:pStyle w:val="Compact"/>
        <w:numPr>
          <w:ilvl w:val="0"/>
          <w:numId w:val="1013"/>
        </w:numPr>
      </w:pPr>
      <w:r>
        <w:t xml:space="preserve">Work notes are updated before closure request.</w:t>
      </w:r>
    </w:p>
    <w:p>
      <w:pPr>
        <w:pStyle w:val="Compact"/>
        <w:numPr>
          <w:ilvl w:val="0"/>
          <w:numId w:val="1013"/>
        </w:numPr>
      </w:pPr>
      <w:r>
        <w:t xml:space="preserve">Evidence files are attached before closure request.</w:t>
      </w:r>
    </w:p>
    <w:p>
      <w:pPr>
        <w:pStyle w:val="Compact"/>
        <w:numPr>
          <w:ilvl w:val="0"/>
          <w:numId w:val="1013"/>
        </w:numPr>
      </w:pPr>
      <w:r>
        <w:t xml:space="preserve">Supervisor feedback/rating is submitted before final close.</w:t>
      </w:r>
    </w:p>
    <w:bookmarkEnd w:id="154"/>
    <w:bookmarkStart w:id="155" w:name="quick-state-path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Quick State Path</w:t>
      </w:r>
    </w:p>
    <w:p>
      <w:pPr>
        <w:pStyle w:val="FirstParagraph"/>
      </w:pPr>
      <w:r>
        <w:rPr>
          <w:rStyle w:val="VerbatimChar"/>
        </w:rPr>
        <w:t xml:space="preserve">Open -&gt; In Progress -&gt; Pending Closure -&gt; Closed</w:t>
      </w:r>
    </w:p>
    <w:p>
      <w:pPr>
        <w:pStyle w:val="BodyText"/>
      </w:pPr>
      <w:r>
        <w:t xml:space="preserve">Alternate Paths: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-&gt;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External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For Observation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Unresolved -&gt; In Progress</w:t>
      </w:r>
    </w:p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8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9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10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56" Target="media/rId5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62" Target="media/rId6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46" Target="media/rId146.png" /><Relationship Type="http://schemas.openxmlformats.org/officeDocument/2006/relationships/image" Id="rId143" Target="media/rId143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128" Target="media/rId128.png" /><Relationship Type="http://schemas.openxmlformats.org/officeDocument/2006/relationships/image" Id="rId107" Target="media/rId107.png" /><Relationship Type="http://schemas.openxmlformats.org/officeDocument/2006/relationships/image" Id="rId116" Target="media/rId116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95" Target="media/rId95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2026-04-15T07:44:03Z</dcterms:created>
  <dcterms:modified xsi:type="dcterms:W3CDTF">2026-04-15T07:44:03Z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