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color w:val="6fa8dc"/>
        </w:rPr>
      </w:pPr>
      <w:bookmarkStart w:colFirst="0" w:colLast="0" w:name="_6h61043su2e0" w:id="0"/>
      <w:bookmarkEnd w:id="0"/>
      <w:r w:rsidDel="00000000" w:rsidR="00000000" w:rsidRPr="00000000">
        <w:rPr>
          <w:color w:val="6fa8dc"/>
          <w:rtl w:val="0"/>
        </w:rPr>
        <w:t xml:space="preserve">⋆｡‧˚ʚ🍓ɞ˚‧｡⋆</w:t>
      </w:r>
      <w:r w:rsidDel="00000000" w:rsidR="00000000" w:rsidRPr="00000000">
        <w:rPr>
          <w:rFonts w:ascii="Lilita One" w:cs="Lilita One" w:eastAsia="Lilita One" w:hAnsi="Lilita One"/>
          <w:color w:val="6fa8dc"/>
          <w:rtl w:val="0"/>
        </w:rPr>
        <w:t xml:space="preserve">Summary of</w:t>
      </w:r>
      <w:r w:rsidDel="00000000" w:rsidR="00000000" w:rsidRPr="00000000">
        <w:rPr>
          <w:rFonts w:ascii="Lilita One" w:cs="Lilita One" w:eastAsia="Lilita One" w:hAnsi="Lilita One"/>
          <w:color w:val="ea9999"/>
          <w:rtl w:val="0"/>
        </w:rPr>
        <w:t xml:space="preserve"> tasks</w:t>
      </w:r>
      <w:r w:rsidDel="00000000" w:rsidR="00000000" w:rsidRPr="00000000">
        <w:rPr>
          <w:color w:val="6fa8dc"/>
          <w:rtl w:val="0"/>
        </w:rPr>
        <w:t xml:space="preserve">⋆｡‧˚ʚ🍓ɞ˚‧｡⋆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d9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d966"/>
          <w:rtl w:val="0"/>
        </w:rPr>
        <w:t xml:space="preserve">✦ . 　⁺ 　 . ✦ . 　⁺ 　 . ✦  . 　⁺ 　 . ✦ . 　⁺ 　 . ✦ . 　⁺ 　 . ✦ . 　⁺ 　 . ✦ . 　⁺ 　 . ✦ . 　⁺ 　 . ✦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f4cccc" w:val="clear"/>
          <w:rtl w:val="0"/>
        </w:rPr>
        <w:t xml:space="preserve">Tasks ng lahat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rFonts w:ascii="Comfortaa" w:cs="Comfortaa" w:eastAsia="Comfortaa" w:hAnsi="Comfortaa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f4cccc" w:val="clear"/>
          <w:rtl w:val="0"/>
        </w:rPr>
        <w:t xml:space="preserve">Tasks q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gridCol w:w="3585"/>
        <w:tblGridChange w:id="0">
          <w:tblGrid>
            <w:gridCol w:w="8025"/>
            <w:gridCol w:w="3585"/>
          </w:tblGrid>
        </w:tblGridChange>
      </w:tblGrid>
      <w:tr>
        <w:trPr>
          <w:cantSplit w:val="0"/>
          <w:trHeight w:val="2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Mga epal na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Mabilisang linksxsxsxs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 DEVELOPMENT AND EMERGING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CONTEMPORARY WORLD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PRINCIPLES OF ORGANIZATION AND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ASSURANCE AND SECURITY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CAPSTONE 1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FUNDAMENTALS OF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d7e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8"/>
          <w:szCs w:val="28"/>
          <w:shd w:fill="d5a6bd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d5a6bd" w:val="clear"/>
          <w:rtl w:val="0"/>
        </w:rPr>
        <w:t xml:space="preserve">Tasks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d5a6bd" w:val="clear"/>
          <w:rtl w:val="0"/>
        </w:rPr>
        <w:t xml:space="preserve">n’ya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FINALIZE REQUIREMENTS LIST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BEFORE JUNE 24, 2025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FINALIZE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BEFORE JUNE 24, 2025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FINALIZE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BEFORE JUNE 24, 2025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FINALIZE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TEST RESULTS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BEFORE JUNE 24, 2025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FINALIZE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TAM ADAPTED QUESTIONS BASED ON APP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BEFORE JUNE 24, 2025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Applications Development and Emerging Technologies: </w:t>
      </w:r>
      <w:r w:rsidDel="00000000" w:rsidR="00000000" w:rsidRPr="00000000">
        <w:rPr>
          <w:b w:val="1"/>
          <w:color w:val="ff0000"/>
          <w:rtl w:val="0"/>
        </w:rPr>
        <w:t xml:space="preserve">FINISH THE APP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BEFORE JUNE 24,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f4cccc" w:val="clear"/>
          <w:rtl w:val="0"/>
        </w:rPr>
        <w:t xml:space="preserve">Goals nating lahat: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DEVELOPMENT AND EMERGING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right="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CONTEMPORARY WORLD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PRINCIPLES OF ORGANIZATION AND MANAGEMENT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ASSURANCE AND SECURITY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FUNDAMENTALS OF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COMPLETE APPROVAL CERTIFICATE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>
          <w:color w:val="6fa8dc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before="0" w:lineRule="auto"/>
        <w:jc w:val="center"/>
        <w:rPr>
          <w:color w:val="6fa8dc"/>
        </w:rPr>
      </w:pPr>
      <w:bookmarkStart w:colFirst="0" w:colLast="0" w:name="_pze0bl9f9b3" w:id="1"/>
      <w:bookmarkEnd w:id="1"/>
      <w:r w:rsidDel="00000000" w:rsidR="00000000" w:rsidRPr="00000000">
        <w:rPr>
          <w:color w:val="6fa8dc"/>
          <w:rtl w:val="0"/>
        </w:rPr>
        <w:t xml:space="preserve">⋆｡‧˚ʚ🍓ɞ˚‧｡⋆</w:t>
      </w:r>
      <w:r w:rsidDel="00000000" w:rsidR="00000000" w:rsidRPr="00000000">
        <w:rPr>
          <w:rFonts w:ascii="Lilita One" w:cs="Lilita One" w:eastAsia="Lilita One" w:hAnsi="Lilita One"/>
          <w:color w:val="6fa8dc"/>
          <w:rtl w:val="0"/>
        </w:rPr>
        <w:t xml:space="preserve">2ND</w:t>
      </w:r>
      <w:commentRangeStart w:id="0"/>
      <w:commentRangeStart w:id="1"/>
      <w:r w:rsidDel="00000000" w:rsidR="00000000" w:rsidRPr="00000000">
        <w:rPr>
          <w:rFonts w:ascii="Lilita One" w:cs="Lilita One" w:eastAsia="Lilita One" w:hAnsi="Lilita One"/>
          <w:color w:val="f4cccc"/>
          <w:rtl w:val="0"/>
        </w:rPr>
        <w:t xml:space="preserve"> SEMESTER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6fa8dc"/>
          <w:rtl w:val="0"/>
        </w:rPr>
        <w:t xml:space="preserve">⋆｡‧˚ʚ🍓ɞ˚‧｡⋆</w:t>
      </w:r>
    </w:p>
    <w:p w:rsidR="00000000" w:rsidDel="00000000" w:rsidP="00000000" w:rsidRDefault="00000000" w:rsidRPr="00000000" w14:paraId="00000036">
      <w:pPr>
        <w:spacing w:after="0" w:before="0" w:lineRule="auto"/>
        <w:jc w:val="center"/>
        <w:rPr>
          <w:rFonts w:ascii="Comfortaa" w:cs="Comfortaa" w:eastAsia="Comfortaa" w:hAnsi="Comfortaa"/>
          <w:i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g8y1ckwtos5t" w:id="2"/>
      <w:bookmarkEnd w:id="2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COMP 019</w:t>
      </w:r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: APPLICATIONS DEVELOPMENT AND EMERGING TECHNOLOGIES</w:t>
      </w:r>
    </w:p>
    <w:p w:rsidR="00000000" w:rsidDel="00000000" w:rsidP="00000000" w:rsidRDefault="00000000" w:rsidRPr="00000000" w14:paraId="00000038">
      <w:pPr>
        <w:rPr>
          <w:rFonts w:ascii="Lilita One" w:cs="Lilita One" w:eastAsia="Lilita One" w:hAnsi="Lilita One"/>
          <w:color w:val="cc0000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Lilita One" w:cs="Lilita One" w:eastAsia="Lilita One" w:hAnsi="Lilita One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u w:val="single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ilita One" w:cs="Lilita One" w:eastAsia="Lilita One" w:hAnsi="Lilita One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ns65zkv39lz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8u45hdz4oh7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q5iwkwisnbm" w:id="5"/>
      <w:bookmarkEnd w:id="5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GEED 003: THE CONTEMPORARY WORLD/ANG KASALUKUYANG DAIGDIG</w:t>
      </w:r>
    </w:p>
    <w:p w:rsidR="00000000" w:rsidDel="00000000" w:rsidP="00000000" w:rsidRDefault="00000000" w:rsidRPr="00000000" w14:paraId="00000059">
      <w:pPr>
        <w:rPr>
          <w:rFonts w:ascii="Lilita One" w:cs="Lilita One" w:eastAsia="Lilita One" w:hAnsi="Lilita One"/>
          <w:color w:val="cc0000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ilita One" w:cs="Lilita One" w:eastAsia="Lilita One" w:hAnsi="Lilita One"/>
          <w:color w:val="134f5c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</w:p>
    <w:p w:rsidR="00000000" w:rsidDel="00000000" w:rsidP="00000000" w:rsidRDefault="00000000" w:rsidRPr="00000000" w14:paraId="00000065">
      <w:pPr>
        <w:rPr>
          <w:rFonts w:ascii="Lilita One" w:cs="Lilita One" w:eastAsia="Lilita One" w:hAnsi="Lilita One"/>
          <w:color w:val="134f5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pacing w:after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qz8egje2rqmx" w:id="6"/>
      <w:bookmarkEnd w:id="6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GEED 008</w:t>
      </w:r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: ETHICS/ETIKA</w:t>
      </w:r>
    </w:p>
    <w:p w:rsidR="00000000" w:rsidDel="00000000" w:rsidP="00000000" w:rsidRDefault="00000000" w:rsidRPr="00000000" w14:paraId="00000067">
      <w:pPr>
        <w:rPr>
          <w:rFonts w:ascii="Lilita One" w:cs="Lilita One" w:eastAsia="Lilita One" w:hAnsi="Lilita One"/>
          <w:color w:val="cc0000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ind w:left="720" w:hanging="360"/>
              <w:rPr>
                <w:b w:val="1"/>
                <w:highlight w:val="green"/>
              </w:rPr>
            </w:pPr>
            <w:hyperlink r:id="rId9">
              <w:r w:rsidDel="00000000" w:rsidR="00000000" w:rsidRPr="00000000">
                <w:rPr>
                  <w:b w:val="1"/>
                  <w:strike w:val="1"/>
                  <w:highlight w:val="green"/>
                  <w:u w:val="single"/>
                  <w:rtl w:val="0"/>
                </w:rPr>
                <w:t xml:space="preserve">REACTION PAPER 1</w:t>
              </w:r>
            </w:hyperlink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ffffff"/>
                <w:shd w:fill="9900ff" w:val="clear"/>
              </w:rPr>
            </w:pPr>
            <w:r w:rsidDel="00000000" w:rsidR="00000000" w:rsidRPr="00000000">
              <w:rPr>
                <w:b w:val="1"/>
                <w:color w:val="ffffff"/>
                <w:shd w:fill="9900ff" w:val="clear"/>
                <w:rtl w:val="0"/>
              </w:rPr>
              <w:t xml:space="preserve">REFLECTION PAPER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ilita One" w:cs="Lilita One" w:eastAsia="Lilita One" w:hAnsi="Lilita One"/>
          <w:color w:val="9900ff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ilita One" w:cs="Lilita One" w:eastAsia="Lilita One" w:hAnsi="Lilita One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8"/>
          <w:szCs w:val="28"/>
          <w:highlight w:val="white"/>
        </w:rPr>
      </w:pPr>
      <w:bookmarkStart w:colFirst="0" w:colLast="0" w:name="_jw8pusc1xg3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8"/>
          <w:szCs w:val="28"/>
          <w:highlight w:val="white"/>
        </w:rPr>
      </w:pPr>
      <w:bookmarkStart w:colFirst="0" w:colLast="0" w:name="_bp4pyo7v7mb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8"/>
          <w:szCs w:val="28"/>
        </w:rPr>
      </w:pPr>
      <w:bookmarkStart w:colFirst="0" w:colLast="0" w:name="_3w7fsgoc58t1" w:id="9"/>
      <w:bookmarkEnd w:id="9"/>
      <w:r w:rsidDel="00000000" w:rsidR="00000000" w:rsidRPr="00000000">
        <w:rPr>
          <w:rFonts w:ascii="Lilita One" w:cs="Lilita One" w:eastAsia="Lilita One" w:hAnsi="Lilita One"/>
          <w:color w:val="000000"/>
          <w:sz w:val="28"/>
          <w:szCs w:val="28"/>
          <w:highlight w:val="white"/>
          <w:rtl w:val="0"/>
        </w:rPr>
        <w:t xml:space="preserve">HRMA 001</w:t>
      </w:r>
      <w:r w:rsidDel="00000000" w:rsidR="00000000" w:rsidRPr="00000000">
        <w:rPr>
          <w:rFonts w:ascii="Lilita One" w:cs="Lilita One" w:eastAsia="Lilita One" w:hAnsi="Lilita One"/>
          <w:color w:val="000000"/>
          <w:sz w:val="28"/>
          <w:szCs w:val="28"/>
          <w:rtl w:val="0"/>
        </w:rPr>
        <w:t xml:space="preserve">: PRINCIPLES OF ORGANIZATION AND MANAGEMENT</w:t>
      </w:r>
    </w:p>
    <w:p w:rsidR="00000000" w:rsidDel="00000000" w:rsidP="00000000" w:rsidRDefault="00000000" w:rsidRPr="00000000" w14:paraId="0000007A">
      <w:pPr>
        <w:rPr>
          <w:rFonts w:ascii="Lilita One" w:cs="Lilita One" w:eastAsia="Lilita One" w:hAnsi="Lilita One"/>
          <w:color w:val="cc0000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Lilita One" w:cs="Lilita One" w:eastAsia="Lilita One" w:hAnsi="Lilita One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ilita One" w:cs="Lilita One" w:eastAsia="Lilita One" w:hAnsi="Lilita One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ilita One" w:cs="Lilita One" w:eastAsia="Lilita One" w:hAnsi="Lilita One"/>
          <w:color w:val="000000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spacing w:after="0" w:before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d1skeou4gbee" w:id="10"/>
      <w:bookmarkEnd w:id="10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INTE 302</w:t>
      </w:r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: INFORMATION ASSURANCE AND SECURITY 1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Lilita One" w:cs="Lilita One" w:eastAsia="Lilita One" w:hAnsi="Lilita One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ilita One" w:cs="Lilita One" w:eastAsia="Lilita One" w:hAnsi="Lilita One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ilita One" w:cs="Lilita One" w:eastAsia="Lilita One" w:hAnsi="Lilita One"/>
          <w:color w:val="9900ff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ilita One" w:cs="Lilita One" w:eastAsia="Lilita One" w:hAnsi="Lilita One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ilita One" w:cs="Lilita One" w:eastAsia="Lilita One" w:hAnsi="Lilita 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7r3q8rshscub" w:id="11"/>
      <w:bookmarkEnd w:id="11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INTE 303: CAPSTONE 1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  <w:u w:val="single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ilita One" w:cs="Lilita One" w:eastAsia="Lilita One" w:hAnsi="Lilita One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spacing w:after="0" w:lineRule="auto"/>
        <w:rPr>
          <w:rFonts w:ascii="Lilita One" w:cs="Lilita One" w:eastAsia="Lilita One" w:hAnsi="Lilita One"/>
          <w:color w:val="000000"/>
          <w:sz w:val="26"/>
          <w:szCs w:val="26"/>
        </w:rPr>
      </w:pPr>
      <w:bookmarkStart w:colFirst="0" w:colLast="0" w:name="_vg9ytjnx82cv" w:id="12"/>
      <w:bookmarkEnd w:id="12"/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INTE 362</w:t>
      </w:r>
      <w:r w:rsidDel="00000000" w:rsidR="00000000" w:rsidRPr="00000000">
        <w:rPr>
          <w:rFonts w:ascii="Lilita One" w:cs="Lilita One" w:eastAsia="Lilita One" w:hAnsi="Lilita One"/>
          <w:color w:val="000000"/>
          <w:sz w:val="26"/>
          <w:szCs w:val="26"/>
          <w:rtl w:val="0"/>
        </w:rPr>
        <w:t xml:space="preserve">: QUALITY ASSURANCE</w:t>
      </w:r>
    </w:p>
    <w:p w:rsidR="00000000" w:rsidDel="00000000" w:rsidP="00000000" w:rsidRDefault="00000000" w:rsidRPr="00000000" w14:paraId="000000A3">
      <w:pPr>
        <w:rPr>
          <w:rFonts w:ascii="Lilita One" w:cs="Lilita One" w:eastAsia="Lilita One" w:hAnsi="Lilita One"/>
          <w:color w:val="cc0000"/>
        </w:rPr>
      </w:pPr>
      <w:r w:rsidDel="00000000" w:rsidR="00000000" w:rsidRPr="00000000">
        <w:rPr>
          <w:rFonts w:ascii="Lilita One" w:cs="Lilita One" w:eastAsia="Lilita One" w:hAnsi="Lilita One"/>
          <w:color w:val="cc0000"/>
          <w:rtl w:val="0"/>
        </w:rPr>
        <w:t xml:space="preserve">PARA SA LAHAT ANG LABAN NA I2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91.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Lilita One" w:cs="Lilita One" w:eastAsia="Lilita One" w:hAnsi="Lilita 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.262207031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Lilita One" w:cs="Lilita One" w:eastAsia="Lilita One" w:hAnsi="Lilita 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34f5c"/>
        </w:rPr>
      </w:pPr>
      <w:r w:rsidDel="00000000" w:rsidR="00000000" w:rsidRPr="00000000">
        <w:rPr>
          <w:rFonts w:ascii="Lilita One" w:cs="Lilita One" w:eastAsia="Lilita One" w:hAnsi="Lilita One"/>
          <w:color w:val="134f5c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34f5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Capstone Guide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b w:val="1"/>
          <w:i w:val="1"/>
          <w:color w:val="b4a7d6"/>
        </w:rPr>
      </w:pPr>
      <w:r w:rsidDel="00000000" w:rsidR="00000000" w:rsidRPr="00000000">
        <w:rPr>
          <w:b w:val="1"/>
          <w:i w:val="1"/>
          <w:color w:val="b4a7d6"/>
          <w:rtl w:val="0"/>
        </w:rPr>
        <w:t xml:space="preserve">Link</w:t>
      </w:r>
    </w:p>
    <w:p w:rsidR="00000000" w:rsidDel="00000000" w:rsidP="00000000" w:rsidRDefault="00000000" w:rsidRPr="00000000" w14:paraId="000000B1">
      <w:pPr>
        <w:ind w:left="720" w:firstLine="0"/>
        <w:rPr/>
      </w:pPr>
      <w:hyperlink r:id="rId10">
        <w:r w:rsidDel="00000000" w:rsidR="00000000" w:rsidRPr="00000000">
          <w:rPr>
            <w:i w:val="1"/>
            <w:color w:val="ea9999"/>
            <w:rtl w:val="0"/>
          </w:rPr>
          <w:t xml:space="preserve">carlcastanas</w:t>
        </w:r>
      </w:hyperlink>
      <w:hyperlink r:id="rId11">
        <w:r w:rsidDel="00000000" w:rsidR="00000000" w:rsidRPr="00000000">
          <w:rPr>
            <w:i w:val="1"/>
            <w:color w:val="ea9999"/>
            <w:rtl w:val="0"/>
          </w:rPr>
          <w:t xml:space="preserve">/Capstone-Guide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hley Marie C. Erillo" w:id="0" w:date="2024-09-11T14:06:02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CODE NG FONTS PARA SA STATUS TSAKA PRIORITY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- HIGH PRIO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YELLOW- MED PRIO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- LOW PRIO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- DONE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- PENDING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PINK/VIOLET - ON GOING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- NOT STARTED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Sealtiel Joseph Pelagio reacted with 👍 at 2024-09-11 07:30 AM</w:t>
      </w:r>
    </w:p>
  </w:comment>
  <w:comment w:author="Ashley Marie C. Erillo" w:id="1" w:date="2024-09-11T14:18:00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yung sa para sa lahat dun lalagay tasks if ginagawa na or chenes tsaka mo ilipat sa individual gawa ka sarili mo checkbox tsaka color code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ilita One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highlight w:val="white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arlcastanas/Capstone-Guide" TargetMode="External"/><Relationship Id="rId10" Type="http://schemas.openxmlformats.org/officeDocument/2006/relationships/hyperlink" Target="https://github.com/carlcastanas/Capstone-Guid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JbM4CqJ-hiyq0G04FbmLVUCXdpCMCU2I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RQqpnoeeD7TaA8G90PJSD4ieQOsyjTvuagP3haaVOC0/edit?addon_store" TargetMode="External"/><Relationship Id="rId8" Type="http://schemas.openxmlformats.org/officeDocument/2006/relationships/hyperlink" Target="https://docs.google.com/document/d/1RQqpnoeeD7TaA8G90PJSD4ieQOsyjTvuagP3haaVOC0/edit?addon_st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litaOne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