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82" w:rsidRDefault="002F6C82" w:rsidP="002F6C82">
      <w:pPr>
        <w:pStyle w:val="Ttulo1"/>
      </w:pPr>
      <w:r>
        <w:t>Agregar archivos al TFS</w:t>
      </w:r>
    </w:p>
    <w:p w:rsidR="002F6C82" w:rsidRDefault="002F6C82" w:rsidP="002F6C82"/>
    <w:p w:rsidR="00791F69" w:rsidRPr="00791F69" w:rsidRDefault="00791F69" w:rsidP="002F6C82">
      <w:pPr>
        <w:rPr>
          <w:b/>
        </w:rPr>
      </w:pPr>
      <w:r w:rsidRPr="00791F69">
        <w:rPr>
          <w:b/>
        </w:rPr>
        <w:t>Paso 1: “</w:t>
      </w:r>
      <w:proofErr w:type="spellStart"/>
      <w:r w:rsidRPr="00791F69">
        <w:rPr>
          <w:b/>
        </w:rPr>
        <w:t>Check</w:t>
      </w:r>
      <w:proofErr w:type="spellEnd"/>
      <w:r w:rsidRPr="00791F69">
        <w:rPr>
          <w:b/>
        </w:rPr>
        <w:t xml:space="preserve"> in </w:t>
      </w:r>
      <w:proofErr w:type="spellStart"/>
      <w:r w:rsidRPr="00791F69">
        <w:rPr>
          <w:b/>
        </w:rPr>
        <w:t>Pending</w:t>
      </w:r>
      <w:proofErr w:type="spellEnd"/>
      <w:r w:rsidRPr="00791F69">
        <w:rPr>
          <w:b/>
        </w:rPr>
        <w:t xml:space="preserve"> </w:t>
      </w:r>
      <w:proofErr w:type="spellStart"/>
      <w:r w:rsidRPr="00791F69">
        <w:rPr>
          <w:b/>
        </w:rPr>
        <w:t>Changes</w:t>
      </w:r>
      <w:proofErr w:type="spellEnd"/>
      <w:r w:rsidRPr="00791F69">
        <w:rPr>
          <w:b/>
        </w:rPr>
        <w:t>”</w:t>
      </w:r>
    </w:p>
    <w:p w:rsidR="002F6C82" w:rsidRDefault="003612C7" w:rsidP="002F6C82">
      <w:r>
        <w:rPr>
          <w:noProof/>
          <w:lang w:eastAsia="es-AR"/>
        </w:rPr>
        <w:drawing>
          <wp:inline distT="0" distB="0" distL="0" distR="0" wp14:anchorId="1EA96DD3" wp14:editId="0BCE2C08">
            <wp:extent cx="369570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69" w:rsidRDefault="00791F69" w:rsidP="002F6C82"/>
    <w:p w:rsidR="008F58B8" w:rsidRPr="008F58B8" w:rsidRDefault="007A4FBE" w:rsidP="002F6C82">
      <w:pPr>
        <w:rPr>
          <w:b/>
        </w:rPr>
      </w:pPr>
      <w:r w:rsidRPr="008F58B8">
        <w:rPr>
          <w:b/>
        </w:rPr>
        <w:t xml:space="preserve">Paso 2. </w:t>
      </w:r>
    </w:p>
    <w:p w:rsidR="008F58B8" w:rsidRDefault="008F58B8" w:rsidP="002F6C82">
      <w:r>
        <w:t xml:space="preserve">En este paso se va a subir al servidor (en este caso en la rama </w:t>
      </w:r>
      <w:proofErr w:type="spellStart"/>
      <w:r>
        <w:t>Dev</w:t>
      </w:r>
      <w:proofErr w:type="spellEnd"/>
      <w:r>
        <w:t>-Seba) los cambios que vamos a marcar.</w:t>
      </w:r>
    </w:p>
    <w:p w:rsidR="007A4FBE" w:rsidRDefault="007A4FBE" w:rsidP="002F6C82">
      <w:r>
        <w:t>En la siguiente ventana analizar los archivos que serán agregados y escribir un comentario con el formato: “</w:t>
      </w:r>
      <w:r w:rsidRPr="007A4FBE">
        <w:t xml:space="preserve">SD - </w:t>
      </w:r>
      <w:r w:rsidRPr="007A4FBE">
        <w:rPr>
          <w:b/>
        </w:rPr>
        <w:t>&lt;</w:t>
      </w:r>
      <w:proofErr w:type="spellStart"/>
      <w:r w:rsidRPr="007A4FBE">
        <w:rPr>
          <w:b/>
        </w:rPr>
        <w:t>nro_SD</w:t>
      </w:r>
      <w:proofErr w:type="spellEnd"/>
      <w:r w:rsidRPr="007A4FBE">
        <w:rPr>
          <w:b/>
        </w:rPr>
        <w:t>&gt;</w:t>
      </w:r>
      <w:r w:rsidRPr="007A4FBE">
        <w:t xml:space="preserve"> - </w:t>
      </w:r>
      <w:r w:rsidRPr="007A4FBE">
        <w:rPr>
          <w:b/>
        </w:rPr>
        <w:t>&lt;</w:t>
      </w:r>
      <w:proofErr w:type="spellStart"/>
      <w:r w:rsidRPr="007A4FBE">
        <w:rPr>
          <w:b/>
        </w:rPr>
        <w:t>Título_SD</w:t>
      </w:r>
      <w:proofErr w:type="spellEnd"/>
      <w:r w:rsidRPr="007A4FBE">
        <w:rPr>
          <w:b/>
        </w:rPr>
        <w:t>&gt;</w:t>
      </w:r>
      <w:r w:rsidRPr="007A4FBE">
        <w:t xml:space="preserve"> - </w:t>
      </w:r>
      <w:r w:rsidRPr="007A4FBE">
        <w:rPr>
          <w:b/>
        </w:rPr>
        <w:t>&lt;</w:t>
      </w:r>
      <w:proofErr w:type="spellStart"/>
      <w:r w:rsidRPr="007A4FBE">
        <w:rPr>
          <w:b/>
        </w:rPr>
        <w:t>Descripción_Cambio</w:t>
      </w:r>
      <w:proofErr w:type="spellEnd"/>
      <w:r w:rsidRPr="007A4FBE">
        <w:rPr>
          <w:b/>
        </w:rPr>
        <w:t>&gt;</w:t>
      </w:r>
      <w:r>
        <w:t>”</w:t>
      </w:r>
    </w:p>
    <w:p w:rsidR="007A4FBE" w:rsidRDefault="007A4FBE" w:rsidP="002F6C82">
      <w:r>
        <w:t xml:space="preserve">Posteriormente darle </w:t>
      </w:r>
      <w:proofErr w:type="spellStart"/>
      <w:r>
        <w:t>click</w:t>
      </w:r>
      <w:proofErr w:type="spellEnd"/>
      <w:r>
        <w:t xml:space="preserve"> a </w:t>
      </w:r>
      <w:proofErr w:type="spellStart"/>
      <w:r>
        <w:t>Check</w:t>
      </w:r>
      <w:proofErr w:type="spellEnd"/>
      <w:r>
        <w:t xml:space="preserve"> In.</w:t>
      </w:r>
    </w:p>
    <w:p w:rsidR="007A4FBE" w:rsidRDefault="007A4FBE" w:rsidP="002F6C82">
      <w:r>
        <w:rPr>
          <w:noProof/>
          <w:lang w:eastAsia="es-AR"/>
        </w:rPr>
        <w:lastRenderedPageBreak/>
        <w:drawing>
          <wp:inline distT="0" distB="0" distL="0" distR="0" wp14:anchorId="2CE5664D" wp14:editId="22F3C31C">
            <wp:extent cx="5400040" cy="3624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82" w:rsidRDefault="002F6C82" w:rsidP="002F6C82"/>
    <w:p w:rsidR="008F58B8" w:rsidRPr="008F58B8" w:rsidRDefault="008F58B8" w:rsidP="002F6C82">
      <w:pPr>
        <w:rPr>
          <w:b/>
        </w:rPr>
      </w:pPr>
      <w:r w:rsidRPr="008F58B8">
        <w:rPr>
          <w:b/>
        </w:rPr>
        <w:t>Paso 3. Comprobar que los cambios se hayan subido al TFS</w:t>
      </w:r>
    </w:p>
    <w:p w:rsidR="008F58B8" w:rsidRDefault="00465D21" w:rsidP="002F6C82">
      <w:r>
        <w:t xml:space="preserve">En este paso vamos a ir a View </w:t>
      </w:r>
      <w:proofErr w:type="spellStart"/>
      <w:r>
        <w:t>History</w:t>
      </w:r>
      <w:proofErr w:type="spellEnd"/>
    </w:p>
    <w:p w:rsidR="00465D21" w:rsidRDefault="00465D21" w:rsidP="002F6C82">
      <w:r>
        <w:rPr>
          <w:noProof/>
          <w:lang w:eastAsia="es-AR"/>
        </w:rPr>
        <w:drawing>
          <wp:inline distT="0" distB="0" distL="0" distR="0" wp14:anchorId="5E5DA978" wp14:editId="5FC728C4">
            <wp:extent cx="3600450" cy="299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21" w:rsidRDefault="00465D21" w:rsidP="002F6C82"/>
    <w:p w:rsidR="00465D21" w:rsidRDefault="00465D21" w:rsidP="002F6C82"/>
    <w:p w:rsidR="008F58B8" w:rsidRDefault="008F58B8" w:rsidP="002F6C82"/>
    <w:p w:rsidR="00C71C51" w:rsidRDefault="00C71C51" w:rsidP="00A04791">
      <w:pPr>
        <w:pStyle w:val="Ttulo1"/>
      </w:pPr>
      <w:r>
        <w:lastRenderedPageBreak/>
        <w:t>Realizar pasaje entre entornos</w:t>
      </w:r>
    </w:p>
    <w:p w:rsidR="00C71C51" w:rsidRDefault="00C71C51" w:rsidP="00C71C51"/>
    <w:p w:rsidR="00C71C51" w:rsidRDefault="00C71C51" w:rsidP="00C71C51">
      <w:r>
        <w:t>Los pasajes se realizan comúnmente entre las siguientes ramas:</w:t>
      </w:r>
    </w:p>
    <w:p w:rsidR="00C71C51" w:rsidRDefault="00C71C51" w:rsidP="008F65D8">
      <w:pPr>
        <w:pStyle w:val="Prrafodelista"/>
        <w:numPr>
          <w:ilvl w:val="0"/>
          <w:numId w:val="2"/>
        </w:numPr>
      </w:pPr>
      <w:proofErr w:type="spellStart"/>
      <w:r>
        <w:t>Dev</w:t>
      </w:r>
      <w:proofErr w:type="spellEnd"/>
      <w:r>
        <w:t xml:space="preserve">-Usuario -&gt; </w:t>
      </w:r>
      <w:proofErr w:type="spellStart"/>
      <w:r>
        <w:t>Dev</w:t>
      </w:r>
      <w:proofErr w:type="spellEnd"/>
    </w:p>
    <w:p w:rsidR="00C71C51" w:rsidRDefault="00C71C51" w:rsidP="008F65D8">
      <w:pPr>
        <w:pStyle w:val="Prrafodelista"/>
        <w:numPr>
          <w:ilvl w:val="0"/>
          <w:numId w:val="2"/>
        </w:numPr>
      </w:pPr>
      <w:proofErr w:type="spellStart"/>
      <w:r>
        <w:t>Dev</w:t>
      </w:r>
      <w:proofErr w:type="spellEnd"/>
      <w:r>
        <w:t>-&gt;QA</w:t>
      </w:r>
    </w:p>
    <w:p w:rsidR="00C71C51" w:rsidRDefault="00C71C51" w:rsidP="008F65D8">
      <w:pPr>
        <w:pStyle w:val="Prrafodelista"/>
        <w:numPr>
          <w:ilvl w:val="0"/>
          <w:numId w:val="2"/>
        </w:numPr>
      </w:pPr>
      <w:r>
        <w:t>QA-&gt;</w:t>
      </w:r>
      <w:proofErr w:type="spellStart"/>
      <w:r>
        <w:t>Prod</w:t>
      </w:r>
      <w:proofErr w:type="spellEnd"/>
    </w:p>
    <w:p w:rsidR="00B326D7" w:rsidRDefault="00B326D7" w:rsidP="00C71C51"/>
    <w:p w:rsidR="00B326D7" w:rsidRDefault="00B326D7" w:rsidP="00B326D7">
      <w:r>
        <w:t xml:space="preserve">Ejemplo </w:t>
      </w:r>
      <w:proofErr w:type="spellStart"/>
      <w:r>
        <w:t>Dev</w:t>
      </w:r>
      <w:proofErr w:type="spellEnd"/>
      <w:r w:rsidR="007255D7">
        <w:t>-Usuario</w:t>
      </w:r>
      <w:r>
        <w:t>-&gt;</w:t>
      </w:r>
      <w:proofErr w:type="spellStart"/>
      <w:r w:rsidR="007255D7">
        <w:t>Dev</w:t>
      </w:r>
      <w:proofErr w:type="spellEnd"/>
    </w:p>
    <w:p w:rsidR="00886353" w:rsidRDefault="00886353" w:rsidP="00B326D7"/>
    <w:p w:rsidR="00886353" w:rsidRPr="00886353" w:rsidRDefault="00886353" w:rsidP="00B326D7">
      <w:pPr>
        <w:rPr>
          <w:b/>
        </w:rPr>
      </w:pPr>
      <w:r w:rsidRPr="00886353">
        <w:rPr>
          <w:b/>
        </w:rPr>
        <w:t>Paso 1:</w:t>
      </w:r>
    </w:p>
    <w:p w:rsidR="00886353" w:rsidRDefault="00886353" w:rsidP="00B326D7">
      <w:r>
        <w:t xml:space="preserve">Sobre </w:t>
      </w:r>
      <w:proofErr w:type="spellStart"/>
      <w:r>
        <w:t>Dev</w:t>
      </w:r>
      <w:proofErr w:type="spellEnd"/>
      <w:r>
        <w:t xml:space="preserve">-Usuario -&gt; </w:t>
      </w:r>
      <w:proofErr w:type="spellStart"/>
      <w:r>
        <w:t>Branching</w:t>
      </w:r>
      <w:proofErr w:type="spellEnd"/>
      <w:r>
        <w:t xml:space="preserve"> and </w:t>
      </w:r>
      <w:proofErr w:type="spellStart"/>
      <w:r>
        <w:t>Merging</w:t>
      </w:r>
      <w:proofErr w:type="spellEnd"/>
      <w:r>
        <w:t xml:space="preserve"> -&gt; </w:t>
      </w:r>
      <w:proofErr w:type="spellStart"/>
      <w:r>
        <w:t>Merge</w:t>
      </w:r>
      <w:proofErr w:type="spellEnd"/>
    </w:p>
    <w:p w:rsidR="00B326D7" w:rsidRDefault="00886353" w:rsidP="00C71C51">
      <w:r>
        <w:rPr>
          <w:noProof/>
          <w:lang w:eastAsia="es-AR"/>
        </w:rPr>
        <w:drawing>
          <wp:inline distT="0" distB="0" distL="0" distR="0" wp14:anchorId="2CD0EC94" wp14:editId="340DB292">
            <wp:extent cx="5400040" cy="4394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A" w:rsidRDefault="004C766A" w:rsidP="00C71C51"/>
    <w:p w:rsidR="004C766A" w:rsidRPr="004C766A" w:rsidRDefault="004C766A" w:rsidP="00C71C51">
      <w:pPr>
        <w:rPr>
          <w:b/>
        </w:rPr>
      </w:pPr>
      <w:r w:rsidRPr="004C766A">
        <w:rPr>
          <w:b/>
        </w:rPr>
        <w:t>Paso 2:</w:t>
      </w:r>
    </w:p>
    <w:p w:rsidR="00C71C51" w:rsidRDefault="004C766A" w:rsidP="00C71C51">
      <w:r>
        <w:t>Elegir la fuente y destino según corresponda</w:t>
      </w:r>
    </w:p>
    <w:p w:rsidR="004C766A" w:rsidRDefault="004C766A" w:rsidP="00C71C51">
      <w:r>
        <w:rPr>
          <w:noProof/>
          <w:lang w:eastAsia="es-AR"/>
        </w:rPr>
        <w:lastRenderedPageBreak/>
        <w:drawing>
          <wp:inline distT="0" distB="0" distL="0" distR="0" wp14:anchorId="0AE2F7D3" wp14:editId="1B8314B6">
            <wp:extent cx="5400040" cy="4502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A" w:rsidRDefault="004C766A" w:rsidP="00C71C51"/>
    <w:p w:rsidR="004C766A" w:rsidRPr="004C766A" w:rsidRDefault="004C766A" w:rsidP="00C71C51">
      <w:pPr>
        <w:rPr>
          <w:b/>
        </w:rPr>
      </w:pPr>
      <w:r w:rsidRPr="004C766A">
        <w:rPr>
          <w:b/>
        </w:rPr>
        <w:t>Paso 3</w:t>
      </w:r>
    </w:p>
    <w:p w:rsidR="004C766A" w:rsidRDefault="004C766A" w:rsidP="00C71C51">
      <w:r>
        <w:t>En la siguiente ventana elegir: “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”</w:t>
      </w:r>
    </w:p>
    <w:p w:rsidR="00BE32A0" w:rsidRPr="00BE32A0" w:rsidRDefault="00BE32A0" w:rsidP="00C71C51">
      <w:pPr>
        <w:rPr>
          <w:b/>
        </w:rPr>
      </w:pPr>
      <w:r w:rsidRPr="00BE32A0">
        <w:rPr>
          <w:b/>
        </w:rPr>
        <w:t>Paso 4</w:t>
      </w:r>
    </w:p>
    <w:p w:rsidR="00BE32A0" w:rsidRDefault="00BE32A0" w:rsidP="00C71C51">
      <w:proofErr w:type="spellStart"/>
      <w:r>
        <w:t>Finish</w:t>
      </w:r>
      <w:proofErr w:type="spellEnd"/>
    </w:p>
    <w:p w:rsidR="00BE32A0" w:rsidRDefault="00BE32A0" w:rsidP="00C71C51"/>
    <w:p w:rsidR="00BE32A0" w:rsidRPr="00BE32A0" w:rsidRDefault="00BE32A0" w:rsidP="00C71C51">
      <w:pPr>
        <w:rPr>
          <w:b/>
        </w:rPr>
      </w:pPr>
      <w:r w:rsidRPr="00BE32A0">
        <w:rPr>
          <w:b/>
        </w:rPr>
        <w:t>Paso 5</w:t>
      </w:r>
    </w:p>
    <w:p w:rsidR="00BE32A0" w:rsidRDefault="00BE32A0" w:rsidP="00C71C51">
      <w:r>
        <w:t xml:space="preserve">Al abrir la solución en el destino (en este caso el ambiente DEV vemos que </w:t>
      </w:r>
      <w:r w:rsidR="00980758">
        <w:t xml:space="preserve">el objeto que modificamos está con </w:t>
      </w:r>
      <w:proofErr w:type="gramStart"/>
      <w:r w:rsidR="00980758">
        <w:t>el</w:t>
      </w:r>
      <w:proofErr w:type="gramEnd"/>
      <w:r w:rsidR="00980758">
        <w:t xml:space="preserve"> tilde rojo</w:t>
      </w:r>
      <w:r>
        <w:t>)</w:t>
      </w:r>
      <w:r w:rsidR="00980758">
        <w:t>.</w:t>
      </w:r>
    </w:p>
    <w:p w:rsidR="00980758" w:rsidRPr="00980758" w:rsidRDefault="00980758" w:rsidP="00C71C51">
      <w:pPr>
        <w:rPr>
          <w:b/>
          <w:i/>
          <w:u w:val="single"/>
        </w:rPr>
      </w:pPr>
      <w:r w:rsidRPr="00980758">
        <w:rPr>
          <w:b/>
          <w:i/>
          <w:u w:val="single"/>
        </w:rPr>
        <w:t>Hasta este momento el cambio está en el local y no el servidor del ambiente DEV.</w:t>
      </w:r>
    </w:p>
    <w:p w:rsidR="00980758" w:rsidRDefault="00980758" w:rsidP="00C71C51">
      <w:r>
        <w:t>El próximo paso será subir estos cambios al servidor</w:t>
      </w:r>
    </w:p>
    <w:p w:rsidR="00BE32A0" w:rsidRDefault="00BE32A0" w:rsidP="00C71C51">
      <w:r>
        <w:rPr>
          <w:noProof/>
          <w:lang w:eastAsia="es-AR"/>
        </w:rPr>
        <w:lastRenderedPageBreak/>
        <w:drawing>
          <wp:inline distT="0" distB="0" distL="0" distR="0" wp14:anchorId="360EEC56" wp14:editId="53B9E526">
            <wp:extent cx="5400040" cy="3716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58" w:rsidRDefault="00980758" w:rsidP="00C71C51"/>
    <w:p w:rsidR="00980758" w:rsidRPr="00980758" w:rsidRDefault="00980758" w:rsidP="00C71C51">
      <w:pPr>
        <w:rPr>
          <w:b/>
        </w:rPr>
      </w:pPr>
      <w:r w:rsidRPr="00980758">
        <w:rPr>
          <w:b/>
        </w:rPr>
        <w:t>Paso 6</w:t>
      </w:r>
    </w:p>
    <w:p w:rsidR="00980758" w:rsidRDefault="00980758" w:rsidP="00C71C51">
      <w:pPr>
        <w:rPr>
          <w:b/>
          <w:i/>
          <w:u w:val="single"/>
        </w:rPr>
      </w:pPr>
      <w:r w:rsidRPr="00980758">
        <w:rPr>
          <w:b/>
          <w:i/>
          <w:u w:val="single"/>
        </w:rPr>
        <w:t xml:space="preserve">Recordar que hasta este paso solo </w:t>
      </w:r>
      <w:proofErr w:type="gramStart"/>
      <w:r w:rsidRPr="00980758">
        <w:rPr>
          <w:b/>
          <w:i/>
          <w:u w:val="single"/>
        </w:rPr>
        <w:t>están</w:t>
      </w:r>
      <w:proofErr w:type="gramEnd"/>
      <w:r w:rsidRPr="00980758">
        <w:rPr>
          <w:b/>
          <w:i/>
          <w:u w:val="single"/>
        </w:rPr>
        <w:t xml:space="preserve"> los cambios en DEV en el local</w:t>
      </w:r>
    </w:p>
    <w:p w:rsidR="00980758" w:rsidRDefault="00980758" w:rsidP="00C71C51">
      <w:r w:rsidRPr="00980758">
        <w:t>Es</w:t>
      </w:r>
      <w:r>
        <w:t>to quiere decir que si lo probamos nosotros de esta manera vamos a ver los cambios:</w:t>
      </w:r>
    </w:p>
    <w:p w:rsidR="00980758" w:rsidRDefault="00980758" w:rsidP="00C71C51">
      <w:r>
        <w:rPr>
          <w:noProof/>
          <w:lang w:eastAsia="es-AR"/>
        </w:rPr>
        <w:drawing>
          <wp:inline distT="0" distB="0" distL="0" distR="0" wp14:anchorId="30706674" wp14:editId="50FD2090">
            <wp:extent cx="1562100" cy="295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58" w:rsidRDefault="00980758" w:rsidP="00C71C51"/>
    <w:p w:rsidR="00980758" w:rsidRDefault="00980758">
      <w:r>
        <w:br w:type="page"/>
      </w:r>
    </w:p>
    <w:p w:rsidR="00980758" w:rsidRDefault="00980758" w:rsidP="00C71C51">
      <w:r>
        <w:lastRenderedPageBreak/>
        <w:t>Subir los cambios de nuestro local de DEV al servidor de DEV:</w:t>
      </w:r>
    </w:p>
    <w:p w:rsidR="00980758" w:rsidRPr="00980758" w:rsidRDefault="00980758" w:rsidP="00C71C51">
      <w:r>
        <w:rPr>
          <w:noProof/>
          <w:lang w:eastAsia="es-AR"/>
        </w:rPr>
        <w:drawing>
          <wp:inline distT="0" distB="0" distL="0" distR="0" wp14:anchorId="19EA0683" wp14:editId="390BD71F">
            <wp:extent cx="3781425" cy="2933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58" w:rsidRDefault="00980758" w:rsidP="00C71C51">
      <w:pPr>
        <w:rPr>
          <w:b/>
          <w:i/>
          <w:u w:val="single"/>
        </w:rPr>
      </w:pPr>
    </w:p>
    <w:p w:rsidR="00980758" w:rsidRDefault="00980758" w:rsidP="00C71C51">
      <w:pPr>
        <w:rPr>
          <w:b/>
          <w:i/>
          <w:u w:val="single"/>
        </w:rPr>
      </w:pPr>
    </w:p>
    <w:p w:rsidR="00980758" w:rsidRDefault="00980758" w:rsidP="00C71C51">
      <w:pPr>
        <w:rPr>
          <w:b/>
        </w:rPr>
      </w:pPr>
      <w:proofErr w:type="gramStart"/>
      <w:r w:rsidRPr="00980758">
        <w:rPr>
          <w:b/>
        </w:rPr>
        <w:t>Paso</w:t>
      </w:r>
      <w:proofErr w:type="gramEnd"/>
      <w:r w:rsidRPr="00980758">
        <w:rPr>
          <w:b/>
        </w:rPr>
        <w:t xml:space="preserve"> 7</w:t>
      </w:r>
    </w:p>
    <w:p w:rsidR="00980758" w:rsidRDefault="00980758" w:rsidP="00980758">
      <w:r w:rsidRPr="00980758">
        <w:t>Elegir</w:t>
      </w:r>
      <w:r>
        <w:t xml:space="preserve"> los archivos a subir e ingresar un comentario con el formato:</w:t>
      </w:r>
    </w:p>
    <w:p w:rsidR="00980758" w:rsidRPr="00980758" w:rsidRDefault="00980758" w:rsidP="00C71C51">
      <w:r>
        <w:t>“</w:t>
      </w:r>
      <w:r w:rsidRPr="007A4FBE">
        <w:t xml:space="preserve">SD - </w:t>
      </w:r>
      <w:r w:rsidRPr="007A4FBE">
        <w:rPr>
          <w:b/>
        </w:rPr>
        <w:t>&lt;</w:t>
      </w:r>
      <w:proofErr w:type="spellStart"/>
      <w:r w:rsidRPr="007A4FBE">
        <w:rPr>
          <w:b/>
        </w:rPr>
        <w:t>nro_SD</w:t>
      </w:r>
      <w:proofErr w:type="spellEnd"/>
      <w:r w:rsidRPr="007A4FBE">
        <w:rPr>
          <w:b/>
        </w:rPr>
        <w:t>&gt;</w:t>
      </w:r>
      <w:r w:rsidRPr="007A4FBE">
        <w:t xml:space="preserve"> - </w:t>
      </w:r>
      <w:r w:rsidRPr="007A4FBE">
        <w:rPr>
          <w:b/>
        </w:rPr>
        <w:t>&lt;</w:t>
      </w:r>
      <w:proofErr w:type="spellStart"/>
      <w:r w:rsidRPr="007A4FBE">
        <w:rPr>
          <w:b/>
        </w:rPr>
        <w:t>Título_SD</w:t>
      </w:r>
      <w:proofErr w:type="spellEnd"/>
      <w:r w:rsidRPr="007A4FBE">
        <w:rPr>
          <w:b/>
        </w:rPr>
        <w:t>&gt;</w:t>
      </w:r>
      <w:r w:rsidRPr="007A4FBE">
        <w:t xml:space="preserve"> - </w:t>
      </w:r>
      <w:proofErr w:type="spellStart"/>
      <w:r>
        <w:t>Merge</w:t>
      </w:r>
      <w:proofErr w:type="spellEnd"/>
      <w:r>
        <w:t xml:space="preserve"> de rama</w:t>
      </w:r>
      <w:r w:rsidRPr="007A4FBE">
        <w:rPr>
          <w:b/>
        </w:rPr>
        <w:t>&lt;</w:t>
      </w:r>
      <w:proofErr w:type="spellStart"/>
      <w:r>
        <w:rPr>
          <w:b/>
        </w:rPr>
        <w:t>DevUsuario</w:t>
      </w:r>
      <w:proofErr w:type="spellEnd"/>
      <w:r w:rsidRPr="007A4FBE">
        <w:rPr>
          <w:b/>
        </w:rPr>
        <w:t>&gt;</w:t>
      </w:r>
      <w:r>
        <w:t>”</w:t>
      </w:r>
    </w:p>
    <w:p w:rsidR="00980758" w:rsidRPr="00980758" w:rsidRDefault="00980758" w:rsidP="00C71C51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3D696AD5" wp14:editId="5E1A695A">
            <wp:extent cx="5400040" cy="36550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A" w:rsidRDefault="004C766A" w:rsidP="00C71C51"/>
    <w:p w:rsidR="00CA4439" w:rsidRDefault="00CA4439" w:rsidP="00C71C51">
      <w:pPr>
        <w:rPr>
          <w:b/>
        </w:rPr>
      </w:pPr>
      <w:proofErr w:type="gramStart"/>
      <w:r w:rsidRPr="00CA4439">
        <w:rPr>
          <w:b/>
        </w:rPr>
        <w:lastRenderedPageBreak/>
        <w:t>Paso</w:t>
      </w:r>
      <w:proofErr w:type="gramEnd"/>
      <w:r w:rsidRPr="00CA4439">
        <w:rPr>
          <w:b/>
        </w:rPr>
        <w:t xml:space="preserve"> 8</w:t>
      </w:r>
    </w:p>
    <w:p w:rsidR="00CA4439" w:rsidRPr="00CA4439" w:rsidRDefault="00CA4439" w:rsidP="00C71C51">
      <w:r w:rsidRPr="00CA4439">
        <w:t xml:space="preserve">Sobre la solución de destino hacer un </w:t>
      </w:r>
      <w:proofErr w:type="spellStart"/>
      <w:r w:rsidRPr="00CA4439">
        <w:t>Clean</w:t>
      </w:r>
      <w:proofErr w:type="spellEnd"/>
      <w:r w:rsidRPr="00CA4439">
        <w:t xml:space="preserve"> y luego </w:t>
      </w:r>
      <w:proofErr w:type="spellStart"/>
      <w:r w:rsidRPr="00CA4439">
        <w:t>Build</w:t>
      </w:r>
      <w:proofErr w:type="spellEnd"/>
      <w:r w:rsidRPr="00CA4439">
        <w:t xml:space="preserve"> </w:t>
      </w:r>
      <w:proofErr w:type="spellStart"/>
      <w:r w:rsidRPr="00CA4439">
        <w:t>Solution</w:t>
      </w:r>
      <w:proofErr w:type="spellEnd"/>
    </w:p>
    <w:p w:rsidR="00CA4439" w:rsidRDefault="00CA4439" w:rsidP="00C71C51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7A4B46D" wp14:editId="357EF8F3">
            <wp:extent cx="5400040" cy="15665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8F" w:rsidRDefault="0020118F" w:rsidP="00C71C51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4B4BBC1E" wp14:editId="331A9259">
            <wp:extent cx="5400040" cy="2235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39" w:rsidRPr="00CA4439" w:rsidRDefault="00CA4439" w:rsidP="00C71C51">
      <w:pPr>
        <w:rPr>
          <w:b/>
        </w:rPr>
      </w:pPr>
    </w:p>
    <w:p w:rsidR="00CA4439" w:rsidRDefault="00CA4439" w:rsidP="00C71C51"/>
    <w:p w:rsidR="006C7F8D" w:rsidRDefault="006C7F8D" w:rsidP="006C7F8D">
      <w:pPr>
        <w:pStyle w:val="Ttulo1"/>
      </w:pPr>
      <w:r>
        <w:t>Copiar los archivos de DEV al IIS de DEV</w:t>
      </w:r>
    </w:p>
    <w:p w:rsidR="006C7F8D" w:rsidRDefault="006C7F8D" w:rsidP="00C71C51"/>
    <w:p w:rsidR="006C7F8D" w:rsidRDefault="0099087F" w:rsidP="00C71C51">
      <w:r>
        <w:t xml:space="preserve">Copiar los archivos </w:t>
      </w:r>
      <w:r w:rsidR="00D655FE">
        <w:t xml:space="preserve">de </w:t>
      </w:r>
      <w:r w:rsidR="00D655FE" w:rsidRPr="00D655FE">
        <w:rPr>
          <w:b/>
        </w:rPr>
        <w:t>DEV</w:t>
      </w:r>
      <w:r w:rsidR="00D655FE">
        <w:t xml:space="preserve">  </w:t>
      </w:r>
      <w:bookmarkStart w:id="0" w:name="_GoBack"/>
      <w:bookmarkEnd w:id="0"/>
      <w:r>
        <w:t xml:space="preserve">a </w:t>
      </w:r>
      <w:hyperlink r:id="rId16" w:history="1">
        <w:r w:rsidRPr="00A5542A">
          <w:rPr>
            <w:rStyle w:val="Hipervnculo"/>
          </w:rPr>
          <w:t>\\Sisemedesa\e$\IIS\sisemedesa.aysa.ad</w:t>
        </w:r>
      </w:hyperlink>
      <w:r>
        <w:t xml:space="preserve"> según corresponda.</w:t>
      </w:r>
    </w:p>
    <w:p w:rsidR="006C7F8D" w:rsidRPr="00C71C51" w:rsidRDefault="006C7F8D" w:rsidP="00C71C51"/>
    <w:p w:rsidR="000107A3" w:rsidRDefault="003F3078" w:rsidP="00A04791">
      <w:pPr>
        <w:pStyle w:val="Ttulo1"/>
      </w:pPr>
      <w:r>
        <w:t xml:space="preserve">Publicar las </w:t>
      </w:r>
      <w:proofErr w:type="spellStart"/>
      <w:r>
        <w:t>dll</w:t>
      </w:r>
      <w:proofErr w:type="spellEnd"/>
      <w:r w:rsidR="00FF54D7">
        <w:t xml:space="preserve"> para pasar a producción</w:t>
      </w:r>
    </w:p>
    <w:p w:rsidR="003F3078" w:rsidRDefault="003F3078"/>
    <w:p w:rsidR="003F3078" w:rsidRDefault="003F3078">
      <w:r>
        <w:t>En</w:t>
      </w:r>
      <w:r w:rsidR="00A04791">
        <w:t xml:space="preserve"> el ambiente de</w:t>
      </w:r>
      <w:r>
        <w:t xml:space="preserve"> </w:t>
      </w:r>
      <w:proofErr w:type="spellStart"/>
      <w:r w:rsidR="00A04791">
        <w:t>prod</w:t>
      </w:r>
      <w:proofErr w:type="spellEnd"/>
      <w:r w:rsidR="00A04791">
        <w:t xml:space="preserve"> seguir los </w:t>
      </w:r>
      <w:r>
        <w:t>pasos</w:t>
      </w:r>
      <w:r w:rsidR="00A04791">
        <w:t>:</w:t>
      </w:r>
    </w:p>
    <w:p w:rsidR="00FE0714" w:rsidRDefault="00FE0714"/>
    <w:p w:rsidR="00FE0714" w:rsidRDefault="00FE0714" w:rsidP="00FE0714">
      <w:pPr>
        <w:pStyle w:val="Ttulo2"/>
      </w:pPr>
      <w:r>
        <w:t>Paso 1</w:t>
      </w:r>
    </w:p>
    <w:p w:rsidR="003F3078" w:rsidRDefault="003F3078" w:rsidP="003F3078">
      <w:r>
        <w:t xml:space="preserve">SISEME.UI.Publish.xml </w:t>
      </w:r>
      <w:r>
        <w:t>-&gt;</w:t>
      </w:r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</w:t>
      </w:r>
      <w:proofErr w:type="spellEnd"/>
    </w:p>
    <w:p w:rsidR="003F3078" w:rsidRDefault="003F3078" w:rsidP="003F3078">
      <w:pPr>
        <w:pStyle w:val="Prrafodelista"/>
      </w:pPr>
    </w:p>
    <w:p w:rsidR="003F3078" w:rsidRDefault="003F3078" w:rsidP="003F3078">
      <w:pPr>
        <w:pStyle w:val="Prrafodelista"/>
      </w:pPr>
    </w:p>
    <w:p w:rsidR="003F3078" w:rsidRDefault="003F3078" w:rsidP="00FE0714">
      <w:pPr>
        <w:pStyle w:val="Ttulo2"/>
      </w:pPr>
      <w:r>
        <w:t>Paso 2</w:t>
      </w:r>
    </w:p>
    <w:p w:rsidR="003F3078" w:rsidRDefault="00FE0714" w:rsidP="00FE0714">
      <w:r>
        <w:t xml:space="preserve">Hacer </w:t>
      </w:r>
      <w:proofErr w:type="spellStart"/>
      <w:r>
        <w:t>Publish</w:t>
      </w:r>
      <w:proofErr w:type="spellEnd"/>
      <w:r w:rsidR="00803736">
        <w:t xml:space="preserve"> </w:t>
      </w:r>
      <w:r w:rsidR="00803736" w:rsidRPr="00803736">
        <w:rPr>
          <w:b/>
        </w:rPr>
        <w:t>sobre SISEME.UI</w:t>
      </w:r>
    </w:p>
    <w:p w:rsidR="003F3078" w:rsidRDefault="003F3078" w:rsidP="003F3078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045570E8" wp14:editId="575E41B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78" w:rsidRDefault="003F3078" w:rsidP="003F3078">
      <w:pPr>
        <w:pStyle w:val="Prrafodelista"/>
      </w:pPr>
    </w:p>
    <w:p w:rsidR="003F3078" w:rsidRDefault="003F3078" w:rsidP="003F3078">
      <w:pPr>
        <w:pStyle w:val="Prrafodelista"/>
      </w:pPr>
    </w:p>
    <w:p w:rsidR="003F3078" w:rsidRPr="00FE0714" w:rsidRDefault="003F3078" w:rsidP="00287805">
      <w:pPr>
        <w:pStyle w:val="Ttulo2"/>
      </w:pPr>
      <w:r w:rsidRPr="00FE0714">
        <w:t>Paso 3</w:t>
      </w:r>
    </w:p>
    <w:p w:rsidR="003F3078" w:rsidRDefault="00FE0714" w:rsidP="003F3078">
      <w:pPr>
        <w:pStyle w:val="Prrafodelista"/>
      </w:pPr>
      <w:r>
        <w:t>Hacer “</w:t>
      </w:r>
      <w:proofErr w:type="spellStart"/>
      <w:r>
        <w:t>undo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” sobre el archivo </w:t>
      </w:r>
      <w:r>
        <w:t>SISEME.UI.Publish.xml</w:t>
      </w:r>
    </w:p>
    <w:p w:rsidR="003F3078" w:rsidRDefault="003F3078" w:rsidP="003F3078">
      <w:pPr>
        <w:pStyle w:val="Prrafodelista"/>
      </w:pPr>
      <w:r>
        <w:rPr>
          <w:noProof/>
          <w:lang w:eastAsia="es-AR"/>
        </w:rPr>
        <w:drawing>
          <wp:inline distT="0" distB="0" distL="0" distR="0" wp14:anchorId="279CF443" wp14:editId="48AC82E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31" w:rsidRDefault="00A22D31" w:rsidP="003F3078">
      <w:pPr>
        <w:pStyle w:val="Prrafodelista"/>
      </w:pPr>
    </w:p>
    <w:p w:rsidR="00A22D31" w:rsidRDefault="00A22D31" w:rsidP="00A22D31">
      <w:pPr>
        <w:pStyle w:val="Ttulo2"/>
      </w:pPr>
      <w:r>
        <w:t>Paso 4</w:t>
      </w:r>
    </w:p>
    <w:p w:rsidR="00A22D31" w:rsidRDefault="00A22D31" w:rsidP="003F3078">
      <w:pPr>
        <w:pStyle w:val="Prrafodelista"/>
      </w:pPr>
      <w:r>
        <w:t xml:space="preserve">Las DLL se encontrarán por defecto en </w:t>
      </w:r>
      <w:r w:rsidR="00A8119C" w:rsidRPr="00A8119C">
        <w:t>C:\SisemeWeb\bin</w:t>
      </w:r>
    </w:p>
    <w:sectPr w:rsidR="00A2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E5593"/>
    <w:multiLevelType w:val="hybridMultilevel"/>
    <w:tmpl w:val="448031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00C3"/>
    <w:multiLevelType w:val="hybridMultilevel"/>
    <w:tmpl w:val="CEE4B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78"/>
    <w:rsid w:val="000107A3"/>
    <w:rsid w:val="00074690"/>
    <w:rsid w:val="000F71D5"/>
    <w:rsid w:val="0020118F"/>
    <w:rsid w:val="00287805"/>
    <w:rsid w:val="002F6C82"/>
    <w:rsid w:val="003612C7"/>
    <w:rsid w:val="003F3078"/>
    <w:rsid w:val="00465D21"/>
    <w:rsid w:val="004C766A"/>
    <w:rsid w:val="006C7F8D"/>
    <w:rsid w:val="007255D7"/>
    <w:rsid w:val="00791F69"/>
    <w:rsid w:val="007A4FBE"/>
    <w:rsid w:val="00803736"/>
    <w:rsid w:val="00886353"/>
    <w:rsid w:val="008F58B8"/>
    <w:rsid w:val="008F65D8"/>
    <w:rsid w:val="00980758"/>
    <w:rsid w:val="0099087F"/>
    <w:rsid w:val="00A04791"/>
    <w:rsid w:val="00A22D31"/>
    <w:rsid w:val="00A8119C"/>
    <w:rsid w:val="00B326D7"/>
    <w:rsid w:val="00BE32A0"/>
    <w:rsid w:val="00C71C51"/>
    <w:rsid w:val="00CA4439"/>
    <w:rsid w:val="00D655FE"/>
    <w:rsid w:val="00DA527A"/>
    <w:rsid w:val="00FE0714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910FB-ABE9-4746-8363-E03C6AD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07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4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0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90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file:///\\Sisemedesa\e$\IIS\sisemedesa.aysa.a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AySA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ZALAZAR</dc:creator>
  <cp:keywords/>
  <dc:description/>
  <cp:lastModifiedBy>Sebastian ZALAZAR</cp:lastModifiedBy>
  <cp:revision>24</cp:revision>
  <dcterms:created xsi:type="dcterms:W3CDTF">2021-08-19T16:34:00Z</dcterms:created>
  <dcterms:modified xsi:type="dcterms:W3CDTF">2021-08-19T21:20:00Z</dcterms:modified>
</cp:coreProperties>
</file>