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{brans|buyuk} DERSİ BİREYSELLEŞTİRİLMİŞ EĞİTİM PROGRAMI (BEP)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300"/>
        <w:gridCol w:w="3900"/>
        <w:gridCol w:w="3300"/>
        <w:gridCol w:w="3900"/>
      </w:tblGrid>
      <w:tr>
        <w:trPr>
          <w:trHeight w:val="380"/>
        </w:trPr>
        <w:tc>
          <w:tcPr>
            <w:tcW w:w="3300" w:type="dxa"/>
          </w:tcPr>
          <w:p>
            <w:pPr>
              <w:spacing w:after="0"/>
            </w:pPr>
            <w:r>
              <w:rPr/>
              <w:t xml:space="preserve">Öğrencinin adı soyadı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/>
              <w:t xml:space="preserve">{ogrenci_ad}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/>
              <w:t xml:space="preserve">Okul numarası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/>
              <w:t xml:space="preserve">{ogrenci_no}</w:t>
            </w:r>
          </w:p>
        </w:tc>
      </w:tr>
      <w:tr>
        <w:trPr>
          <w:trHeight w:val="380"/>
        </w:trPr>
        <w:tc>
          <w:tcPr>
            <w:tcW w:w="3300" w:type="dxa"/>
          </w:tcPr>
          <w:p>
            <w:pPr>
              <w:spacing w:after="0"/>
            </w:pPr>
            <w:r>
              <w:rPr/>
              <w:t xml:space="preserve">Sınıf / şube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/>
              <w:t xml:space="preserve">{sinif}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/>
              <w:t xml:space="preserve">Ders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/>
              <w:t xml:space="preserve">{brans}</w:t>
            </w:r>
          </w:p>
        </w:tc>
      </w:tr>
      <w:tr>
        <w:trPr>
          <w:trHeight w:val="380"/>
        </w:trPr>
        <w:tc>
          <w:tcPr>
            <w:tcW w:w="3300" w:type="dxa"/>
          </w:tcPr>
          <w:p>
            <w:pPr>
              <w:spacing w:after="0"/>
            </w:pPr>
            <w:r>
              <w:rPr/>
              <w:t xml:space="preserve">Ders öğretmeni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/>
              <w:t xml:space="preserve">Sınıf rehber öğretmeni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/>
              <w:t xml:space="preserve">{danisman}</w:t>
            </w:r>
          </w:p>
        </w:tc>
      </w:tr>
      <w:tr>
        <w:trPr>
          <w:trHeight w:val="380"/>
        </w:trPr>
        <w:tc>
          <w:tcPr>
            <w:tcW w:w="3300" w:type="dxa"/>
          </w:tcPr>
          <w:p>
            <w:pPr>
              <w:spacing w:after="0"/>
            </w:pPr>
            <w:r>
              <w:rPr/>
              <w:t xml:space="preserve">BEP başlangıç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/>
              <w:t xml:space="preserve">{gun:@ders_basi}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/>
              <w:t xml:space="preserve">BEP bitiş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/>
              <w:t xml:space="preserve">{gun:@ders_sonu}</w:t>
            </w:r>
          </w:p>
        </w:tc>
      </w:tr>
      <w:tr>
        <w:trPr>
          <w:trHeight w:val="380"/>
        </w:trPr>
        <w:tc>
          <w:tcPr>
            <w:tcW w:w="3300" w:type="dxa"/>
          </w:tcPr>
          <w:p>
            <w:pPr>
              <w:spacing w:after="0"/>
            </w:pPr>
            <w:r>
              <w:rPr/>
              <w:t xml:space="preserve">Özel eğitim değerlendirme kurulu raporu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/>
              <w:t xml:space="preserve">Eğitsel tanı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EĞİTİM PERFORMANSI</w:t>
      </w:r>
    </w:p>
    <w:p>
      <w:pPr>
        <w:jc w:val="both"/>
        <w:spacing w:after="100"/>
      </w:pPr>
      <w:r>
        <w:rPr/>
        <w:t xml:space="preserve">Eğitsel performans belirleme formuna göre öğrencinin derste yapabildikleri ve desteklenmesi gereken alanlar: ……</w:t>
      </w:r>
    </w:p>
    <w:p>
      <w:pPr>
        <w:spacing w:after="120"/>
      </w:pPr>
      <w:r>
        <w:rPr>
          <w:b/>
        </w:rPr>
        <w:t xml:space="preserve">UZUN VE KISA DÖNEMLİ AMAÇLAR</w:t>
      </w:r>
    </w:p>
    <w:p>
      <w:pPr>
        <w:jc w:val="both"/>
        <w:spacing w:after="100"/>
      </w:pPr>
      <w:r>
        <w:rPr>
          <w:i/>
          <w:sz w:val="18"/>
        </w:rPr>
        <w:t xml:space="preserve">Uzun dönemli amaçlar sınıf düzeyinin yıllık planındaki ünitelerden, kısa dönemli amaçlar o ünitenin öğrenme çıktılarından alınmıştır. Öğrencinin performansına uymayan amaçları siliniz ya da sadeleştiriniz.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2000"/>
        <w:gridCol w:w="5600"/>
        <w:gridCol w:w="1500"/>
        <w:gridCol w:w="1900"/>
        <w:gridCol w:w="1900"/>
        <w:gridCol w:w="1500"/>
      </w:tblGrid>
      <w:tr>
        <w:trPr>
          <w:tblHeader/>
        </w:trPr>
        <w:tc>
          <w:tcPr>
            <w:tcW w:w="20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UZUN DÖNEMLİ AMAÇ (ÜNİTE)</w:t>
            </w:r>
          </w:p>
        </w:tc>
        <w:tc>
          <w:tcPr>
            <w:tcW w:w="5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KISA DÖNEMLİ AMAÇLAR (ÖĞRENME ÇIKTILARI)</w:t>
            </w:r>
          </w:p>
        </w:tc>
        <w:tc>
          <w:tcPr>
            <w:tcW w:w="15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BAŞLAMA – BİTİŞ</w:t>
            </w:r>
          </w:p>
        </w:tc>
        <w:tc>
          <w:tcPr>
            <w:tcW w:w="1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YÖNTEM VE TEKNİKLER</w:t>
            </w:r>
          </w:p>
        </w:tc>
        <w:tc>
          <w:tcPr>
            <w:tcW w:w="1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MATERYALLER</w:t>
            </w:r>
          </w:p>
        </w:tc>
        <w:tc>
          <w:tcPr>
            <w:tcW w:w="15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DEĞERLENDİRME</w:t>
            </w:r>
          </w:p>
        </w:tc>
      </w:tr>
      <w:tr>
        <w:trPr>
          <w:trHeight w:val="380"/>
        </w:trPr>
        <w:tc>
          <w:tcPr>
            <w:tcW w:w="2000" w:type="dxa"/>
          </w:tcPr>
          <w:p>
            <w:pPr>
              <w:spacing w:after="0"/>
            </w:pPr>
            <w:r>
              <w:rPr>
                <w:sz w:val="18"/>
              </w:rPr>
              <w:t xml:space="preserve">{#uniteler}{sira}. {unite}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18"/>
              </w:rPr>
              <w:t xml:space="preserve">{ciktilar}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{baslangic}</w:t>
            </w:r>
          </w:p>
          <w:p>
            <w:pPr>
              <w:spacing w:after="0"/>
            </w:pPr>
            <w:r>
              <w:rPr>
                <w:sz w:val="18"/>
              </w:rPr>
              <w:t xml:space="preserve">{bitis}</w:t>
            </w:r>
          </w:p>
          <w:p>
            <w:pPr>
              <w:spacing w:after="0"/>
            </w:pPr>
            <w:r>
              <w:rPr>
                <w:sz w:val="18"/>
              </w:rPr>
              <w:t xml:space="preserve">({sure})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Doğrudan öğretim, model olma, ipucuyla öğretim, tekrar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sz w:val="18"/>
              </w:rPr>
              <w:t xml:space="preserve">Ders kitabı, görsel kartlar, somut materyal, çalışma kâğıdı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</w:rPr>
              <w:t xml:space="preserve">Gözlem, kontrol listesi</w:t>
            </w:r>
          </w:p>
          <w:p>
            <w:pPr>
              <w:spacing w:after="0"/>
            </w:pPr>
            <w:r>
              <w:rPr>
                <w:sz w:val="18"/>
              </w:rPr>
              <w:t xml:space="preserve">☐ Gerçekleşti</w:t>
            </w:r>
          </w:p>
          <w:p>
            <w:pPr>
              <w:spacing w:after="0"/>
            </w:pPr>
            <w:r>
              <w:rPr>
                <w:sz w:val="18"/>
              </w:rPr>
              <w:t xml:space="preserve">☐ Kısmen</w:t>
            </w:r>
          </w:p>
          <w:p>
            <w:pPr>
              <w:spacing w:after="0"/>
            </w:pPr>
            <w:r>
              <w:rPr>
                <w:sz w:val="18"/>
              </w:rPr>
              <w:t xml:space="preserve">☐ Gerçekleşmedi{/uniteler}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ÖĞRETİMSEL UYARLAMALAR</w:t>
      </w:r>
    </w:p>
    <w:p>
      <w:pPr>
        <w:jc w:val="both"/>
        <w:spacing w:after="100"/>
        <w:ind w:left="360" w:hanging="360"/>
      </w:pPr>
      <w:r>
        <w:rPr/>
        <w:t xml:space="preserve">1. Öğrenci öğretmene yakın, dikkat dağıtıcı uyaranlardan uzak bir yere oturtulur.</w:t>
      </w:r>
    </w:p>
    <w:p>
      <w:pPr>
        <w:jc w:val="both"/>
        <w:spacing w:after="100"/>
        <w:ind w:left="360" w:hanging="360"/>
      </w:pPr>
      <w:r>
        <w:rPr/>
        <w:t xml:space="preserve">2. Yönergeler kısa, açık ve adım adım verilir; gerektiğinde tekrarlanır ve görsel destek kullanılır.</w:t>
      </w:r>
    </w:p>
    <w:p>
      <w:pPr>
        <w:jc w:val="both"/>
        <w:spacing w:after="100"/>
        <w:ind w:left="360" w:hanging="360"/>
      </w:pPr>
      <w:r>
        <w:rPr/>
        <w:t xml:space="preserve">3. Etkinliklerde ek süre verilir; iş yükü öğrencinin performansına göre azaltılır.</w:t>
      </w:r>
    </w:p>
    <w:p>
      <w:pPr>
        <w:jc w:val="both"/>
        <w:spacing w:after="100"/>
        <w:ind w:left="360" w:hanging="360"/>
      </w:pPr>
      <w:r>
        <w:rPr/>
        <w:t xml:space="preserve">4. Başarılı davranışlar anında pekiştirilir; akran desteği ve iş birliğine dayalı çalışmalar kullanılır.</w:t>
      </w:r>
    </w:p>
    <w:p>
      <w:pPr>
        <w:spacing w:after="120"/>
      </w:pPr>
      <w:r>
        <w:rPr>
          <w:b/>
        </w:rPr>
        <w:t xml:space="preserve">ÖLÇME VE DEĞERLENDİRME UYARLAMALARI</w:t>
      </w:r>
    </w:p>
    <w:p>
      <w:pPr>
        <w:jc w:val="both"/>
        <w:spacing w:after="100"/>
        <w:ind w:left="360" w:hanging="360"/>
      </w:pPr>
      <w:r>
        <w:rPr/>
        <w:t xml:space="preserve">1. Öğrencinin başarısı bu BEP’teki kısa dönemli amaçlara göre değerlendirilir.</w:t>
      </w:r>
    </w:p>
    <w:p>
      <w:pPr>
        <w:jc w:val="both"/>
        <w:spacing w:after="100"/>
        <w:ind w:left="360" w:hanging="360"/>
      </w:pPr>
      <w:r>
        <w:rPr/>
        <w:t xml:space="preserve">2. Sınavlarda ek süre, büyük punto, soruların okunması, ayrı ortam gibi uyarlamalar gerektiğinde yapılır (sınav uyarlama formu).</w:t>
      </w:r>
    </w:p>
    <w:p>
      <w:pPr>
        <w:jc w:val="both"/>
        <w:spacing w:after="100"/>
        <w:ind w:left="360" w:hanging="360"/>
      </w:pPr>
      <w:r>
        <w:rPr/>
        <w:t xml:space="preserve">3. Süreç değerlendirmesinde gözlem ve kontrol listesi kullanılır.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BEP GELİŞTİRME BİRİMİ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600"/>
        <w:gridCol w:w="4000"/>
        <w:gridCol w:w="2000"/>
      </w:tblGrid>
      <w:tr>
        <w:trPr>
          <w:tblHeader/>
        </w:trPr>
        <w:tc>
          <w:tcPr>
            <w:tcW w:w="36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Görevi</w:t>
            </w:r>
          </w:p>
        </w:tc>
        <w:tc>
          <w:tcPr>
            <w:tcW w:w="4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2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Birim başkanı (Müdür Yardımcısı)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/>
              <w:t xml:space="preserve">{mudur_yrd}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Rehber öğretmen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/>
              <w:t xml:space="preserve">{rehber_ogretmen}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Sınıf rehber öğretmeni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/>
              <w:t xml:space="preserve">{danisman}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Ders öğretmeni</w:t>
            </w:r>
          </w:p>
        </w:tc>
        <w:tc>
          <w:tcPr>
            <w:tcW w:w="40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Ders öğretmeni</w:t>
            </w:r>
          </w:p>
        </w:tc>
        <w:tc>
          <w:tcPr>
            <w:tcW w:w="40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Özel eğitim öğretmeni</w:t>
            </w:r>
          </w:p>
        </w:tc>
        <w:tc>
          <w:tcPr>
            <w:tcW w:w="40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Öğrencinin velisi</w:t>
            </w:r>
          </w:p>
        </w:tc>
        <w:tc>
          <w:tcPr>
            <w:tcW w:w="40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Öğrenci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/>
              <w:t xml:space="preserve">{ogrenci_ad}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600"/>
      </w:tblGrid>
      <w:tr>
        <w:trPr>
          <w:tblHeader/>
        </w:trPr>
        <w:tc>
          <w:tcPr>
            <w:tcW w:w="96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96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