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HAZİRAN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Haziran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Sene sonu genel kurul toplantısı; yıllık çalışmaların değerlendirilmesi ve yıl sonu faaliyet raporunun hazırlanması. (Rapor okul yönetimine verilir.)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{gun:@ders_sonu-10}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Sene sonu genel kurul toplantısı yapıldı, yıllık çalışmalar değerlendirildi.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{gun:@ders_sonu-5}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 sonu faaliyet raporu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Haziran ayında kulüp çalışmaları yıllık çalışma planı doğrultusunda yürütülmüş, üyelerin etkinliklere katılımı sağlanmış ve görev dağılımına uygun hareket edilmiştir. Yıllık çalışmalar sene sonu toplantısında değerlendirilmiştir.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