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{ilce|buyuk} İLÇE MİLLÎ EĞİTİM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{brans|buyuk} DERSİ İLÇE ZÜMRE ÖĞRETMENLER KURULU YIL SONU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Yazman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yoklama</w:t>
      </w:r>
    </w:p>
    <w:p>
      <w:pPr>
        <w:jc w:val="both"/>
        <w:spacing w:after="100"/>
        <w:ind w:left="360" w:hanging="360"/>
      </w:pPr>
      <w:r>
        <w:rPr/>
        <w:t xml:space="preserve">2. Yıl başı ilçe zümre kararlarının değerlendirilmesi</w:t>
      </w:r>
    </w:p>
    <w:p>
      <w:pPr>
        <w:jc w:val="both"/>
        <w:spacing w:after="100"/>
        <w:ind w:left="360" w:hanging="360"/>
      </w:pPr>
      <w:r>
        <w:rPr/>
        <w:t xml:space="preserve">3. Öğretim programlarının uygulanması</w:t>
      </w:r>
    </w:p>
    <w:p>
      <w:pPr>
        <w:jc w:val="both"/>
        <w:spacing w:after="100"/>
        <w:ind w:left="360" w:hanging="360"/>
      </w:pPr>
      <w:r>
        <w:rPr/>
        <w:t xml:space="preserve">4. Başarı durumu ve ortak sınavlar</w:t>
      </w:r>
    </w:p>
    <w:p>
      <w:pPr>
        <w:jc w:val="both"/>
        <w:spacing w:after="100"/>
        <w:ind w:left="360" w:hanging="360"/>
      </w:pPr>
      <w:r>
        <w:rPr/>
        <w:t xml:space="preserve">5. Gelecek yıl için öneriler</w:t>
      </w:r>
    </w:p>
    <w:p>
      <w:pPr>
        <w:jc w:val="both"/>
        <w:spacing w:after="100"/>
        <w:ind w:left="360" w:hanging="360"/>
      </w:pPr>
      <w:r>
        <w:rPr/>
        <w:t xml:space="preserve">6.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yoklama: </w:t>
      </w:r>
      <w:r>
        <w:rPr/>
        <w:t xml:space="preserve">Toplantı saygı duruşu ve İstiklal Marşı ile açıldı, yoklama yapıldı.</w:t>
      </w:r>
    </w:p>
    <w:p>
      <w:pPr>
        <w:jc w:val="both"/>
        <w:spacing w:after="120"/>
      </w:pPr>
      <w:r>
        <w:rPr>
          <w:b/>
        </w:rPr>
        <w:t xml:space="preserve">2. Yıl başı ilçe zümre kararlarının değerlendirilmesi: </w:t>
      </w:r>
      <w:r>
        <w:rPr/>
        <w:t xml:space="preserve">Yıl başında alınan ilçe zümre kararlarının okullarda uygulanma durumu zümre başkanlarınca değerlendirildi; uygulanamayan kararların nedenleri görüşüldü.</w:t>
      </w:r>
    </w:p>
    <w:p>
      <w:pPr>
        <w:jc w:val="both"/>
        <w:spacing w:after="120"/>
      </w:pPr>
      <w:r>
        <w:rPr>
          <w:b/>
        </w:rPr>
        <w:t xml:space="preserve">3. Öğretim programlarının uygulanması: </w:t>
      </w:r>
      <w:r>
        <w:rPr/>
        <w:t xml:space="preserve">Türkiye Yüzyılı Maarif Modeli öğretim programlarının uygulanmasında yaşanan güçlükler ve iyi örnekler paylaşıldı; yıllık planlarda yetiştirilemeyen öğrenme çıktıları belirlendi.</w:t>
      </w:r>
    </w:p>
    <w:p>
      <w:pPr>
        <w:jc w:val="both"/>
        <w:spacing w:after="120"/>
      </w:pPr>
      <w:r>
        <w:rPr>
          <w:b/>
        </w:rPr>
        <w:t xml:space="preserve">4. Başarı durumu ve ortak sınavlar: </w:t>
      </w:r>
      <w:r>
        <w:rPr/>
        <w:t xml:space="preserve">Ders başarı durumu, ortak yazılı sınav sonuçları ve 8. sınıflarda merkezî sınava hazırlık çalışmaları değerlendirildi.</w:t>
      </w:r>
    </w:p>
    <w:p>
      <w:pPr>
        <w:jc w:val="both"/>
        <w:spacing w:after="120"/>
      </w:pPr>
      <w:r>
        <w:rPr>
          <w:b/>
        </w:rPr>
        <w:t xml:space="preserve">5. Gelecek yıl için öneriler: </w:t>
      </w:r>
      <w:r>
        <w:rPr/>
        <w:t xml:space="preserve">Gelecek eğitim-öğretim yılında hazırbulunuşluk çalışmaları, materyal ihtiyaçları ve okullar arası ortak etkinlikler için öneriler belirlendi.</w:t>
      </w:r>
    </w:p>
    <w:p>
      <w:pPr>
        <w:jc w:val="both"/>
        <w:spacing w:after="120"/>
      </w:pPr>
      <w:r>
        <w:rPr>
          <w:b/>
        </w:rPr>
        <w:t xml:space="preserve">6. Dilek ve temenniler: </w:t>
      </w:r>
      <w:r>
        <w:rPr/>
        <w:t xml:space="preserve">Toplantı iyi tatil dilekleriyle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Yetiştirilemeyen öğrenme çıktıları gelecek yıl başındaki hazırbulunuşluk çalışmalarında ele alınacaktır.</w:t>
      </w:r>
    </w:p>
    <w:p>
      <w:pPr>
        <w:jc w:val="both"/>
        <w:spacing w:after="100"/>
        <w:ind w:left="360" w:hanging="360"/>
      </w:pPr>
      <w:r>
        <w:rPr/>
        <w:t xml:space="preserve">2. Ortak sınav sonuçlarına göre zorlanılan konular için gelecek yıl ilçe genelinde ortak destek çalışmaları planlanacaktır.</w:t>
      </w:r>
    </w:p>
    <w:p>
      <w:pPr>
        <w:jc w:val="both"/>
        <w:spacing w:after="100"/>
        <w:ind w:left="360" w:hanging="360"/>
      </w:pPr>
      <w:r>
        <w:rPr/>
        <w:t xml:space="preserve">3. Materyal ve donanım ihtiyaçları ilçe millî eğitim müdürlüğüne bildirilecektir.</w:t>
      </w:r>
    </w:p>
    <w:p>
      <w:pPr>
        <w:jc w:val="both"/>
        <w:spacing w:after="100"/>
        <w:ind w:left="360" w:hanging="360"/>
      </w:pPr>
      <w:r>
        <w:rPr/>
        <w:t xml:space="preserve">4. Belirlenen öneriler il zümre öğretmenler kuruluna iletilecektir.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İLÇE ZÜMRE ÖĞRETMENLERİ (OKUL ZÜMRE BAŞKANLARI)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300"/>
        <w:gridCol w:w="3100"/>
        <w:gridCol w:w="1900"/>
        <w:gridCol w:w="1300"/>
      </w:tblGrid>
      <w:tr>
        <w:trPr>
          <w:tblHeader/>
        </w:trPr>
        <w:tc>
          <w:tcPr>
            <w:tcW w:w="33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Okulu</w:t>
            </w:r>
          </w:p>
        </w:tc>
        <w:tc>
          <w:tcPr>
            <w:tcW w:w="3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Branşı</w:t>
            </w:r>
          </w:p>
        </w:tc>
        <w:tc>
          <w:tcPr>
            <w:tcW w:w="13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  <w:r>
              <w:rPr/>
              <w:t xml:space="preserve">{okul}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{zumre_baskani}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300" w:type="dxa"/>
          </w:tcPr>
          <w:p>
            <w:pPr>
              <w:spacing w:after="0"/>
            </w:pPr>
          </w:p>
        </w:tc>
        <w:tc>
          <w:tcPr>
            <w:tcW w:w="3100" w:type="dxa"/>
          </w:tcPr>
          <w:p>
            <w:pPr>
              <w:spacing w:after="0"/>
            </w:pP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{brans}</w:t>
            </w:r>
          </w:p>
        </w:tc>
        <w:tc>
          <w:tcPr>
            <w:tcW w:w="13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Yazman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Toplantı Başkanı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