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SINIF NÖBET LİSTESİ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Şube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Danışman Öğretmen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{DANISMAN}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Dönem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……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Tarih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{TARIH}</w:t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Nöbetçi öğrenciler; sınıf temizliği, düzen ve malzeme kontrolünden sorumludur. Nöbet devri günlük yapılır.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Sıra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Öğrenci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20"/>
              </w:rPr>
              <w:t>Nöbet günü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b/>
                <w:sz w:val="20"/>
              </w:rPr>
              <w:t>Görevi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/>
                <w:sz w:val="20"/>
              </w:rPr>
              <w:t>İmza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{OGRENCI1}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{OGRENCI2}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{OGRENCI3}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{OGRENCI4}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{OGRENCI5}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{OGRENCI6}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{OGRENCI7}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{OGRENCI8}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{OGRENCI9}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{OGRENCI10}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{OGRENCI11}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{OGRENCI12}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{OGRENCI13}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{OGRENCI14}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{OGRENCI15}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