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DERS KESİM RAPORU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Eğitim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{egitim_yili}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{ogretmen}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Haftalık ders saati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{haftalik_saat}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Kesim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Bu rapor, ders yılının sonunda dersin genel değerlendirmesi için doldurulur.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Konu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İşlenen ünite / kazanım sayısı</w:t>
            </w:r>
          </w:p>
        </w:tc>
        <w:tc>
          <w:tcPr>
            <w:tcW w:type="dxa" w:w="6803"/>
          </w:tcPr>
          <w:p>
            <w:r>
              <w:t xml:space="preserve">Planda {hafta_no}: {hafta_unite}</w:t>
            </w:r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Yetiştirilemeyen kazanımlar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Uygulanan ölçme araçları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Ders başarı ortalaması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Öğrencilerin genel durumu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Öneriler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{mudur_yrd}Müdür YardımcısıAd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