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EV ZİYARETİ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Ziyaret eden 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{danisman}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Ziyaret tarihi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{tarih}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Ziyaret nedeni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Ev ziyaretleri; öğrencinin yaşam koşullarını tanımak ve veliyle iş birliğini güçlendirmek için yapılır.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20"/>
              </w:rPr>
              <w:t>Veli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Ev adresi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Özet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Sonuç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