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KONTROL LİSTESİ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Etkinlik / Konu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Yapılan gözlem ve incelemelerde ölçütlerin gerçekleşip gerçekleşmediği (Evet / Hayır) olarak işaretlenir.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</w:tcPr>
          <w:p>
            <w:pPr>
              <w:jc w:val="center"/>
            </w:pPr>
            <w:r/>
            <w:r>
              <w:rPr>
                <w:b/>
              </w:rPr>
              <w:t xml:space="preserve">{ogretmen}{brans} ÖğretmeniAd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20"/>
              </w:rPr>
              <w:t>{#ogrenciler}{sira}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{ad}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>
              <w:t xml:space="preserve">{/ogrenciler}</w:t>
            </w:r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