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{#ogrenci_sayfalari}</w:t>
      </w:r>
    </w:p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ÖĞRENCİ TANIMA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Adı soyadı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{ad}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No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Velisi / iletişim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Bu form, öğrenciyi tanımak ve rehberlik çalışmalarına temel oluşturmak için sınıf/danışman öğretmen tarafından doldurulur. Öğrenciye ait özel bilgiler korunur.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Konu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Öğrencinin durumu / görüşü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Okula ve derse ilgisi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Güçlü yönleri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Geliştirmesi gereken alanlar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Sağlık durumu (varsa)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Aile ve sosyal durum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Boş zaman etkinlikleri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Gelecek hedefleri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</w:r>
          </w:p>
        </w:tc>
      </w:tr>
    </w:tbl>
    <w:p>
      <w:r>
        <w:br w:type="page"/>
      </w:r>
    </w:p>
    <w:p>
      <w:r>
        <w:t>{/ogrenci_sayfalari}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