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SINIF OTURMA PLANI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Öğrencilerin oturma düzeni; görme/işitme gereksinimleri ve sınıf yönetimi dikkate alınarak planlanır.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1.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2.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3.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4.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5. kolon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