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PERFORMANS GÖREVİ YÖNERGESİ VE DEĞERLENDİRME ÖLÇEĞİ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Görev konusu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Teslim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{ogretmen}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Performans görevi; öğrencinin bilgi ve becerisini gerçek yaşam durumunda kullanmasını sağlayan değerlendirme aracıdır. Aşağıdaki ölçütler öğrenciye önceden duyurulur.</w:t>
      </w:r>
    </w:p>
    <w:p>
      <w:pPr>
        <w:spacing w:after="40"/>
        <w:jc w:val="left"/>
      </w:pPr>
      <w:r>
        <w:rPr>
          <w:b/>
        </w:rPr>
        <w:t>Görev açıklaması:</w:t>
      </w:r>
    </w:p>
    <w:p>
      <w:pPr>
        <w:spacing w:after="40"/>
        <w:jc w:val="left"/>
      </w:pPr>
      <w:r>
        <w:rPr>
          <w:b w:val="0"/>
          <w:sz w:val="20"/>
        </w:rPr>
        <w:t>…… (1. satır)</w:t>
      </w:r>
    </w:p>
    <w:p>
      <w:pPr>
        <w:spacing w:after="40"/>
        <w:jc w:val="left"/>
      </w:pPr>
      <w:r>
        <w:rPr>
          <w:b w:val="0"/>
          <w:sz w:val="20"/>
        </w:rPr>
        <w:t>…… (2. satır)</w:t>
      </w:r>
    </w:p>
    <w:p>
      <w:pPr>
        <w:spacing w:after="40"/>
        <w:jc w:val="left"/>
      </w:pPr>
      <w:r>
        <w:rPr>
          <w:b w:val="0"/>
          <w:sz w:val="20"/>
        </w:rPr>
        <w:t>…… (3. satır)</w:t>
      </w:r>
    </w:p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/>
        </w:rPr>
        <w:t>Değerlendirme ölçütleri: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Çok iyi (4)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İyi (3)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Kabul edilebilir (2)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20"/>
              </w:rPr>
              <w:t>Geliştirilmeli (1)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Konuyu anlama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Bilgiyi uygulama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Düzen ve sunum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Kaynak kullanımı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20"/>
              </w:rPr>
              <w:t>Zamanında teslim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{ogretmen}{brans} ÖğretmeniAd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{danisman}Sınıf / Danışman ÖğretmenAd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