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PROJE ÖDEVİ YÖNERGESİ VE DAĞITIM LİSTESİ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Proje konusu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Teslim tarihi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{ogretmen}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Proje ödevi, öğrencinin araştırma ve ürün oluşturma becerisini geliştirir. Öğrenciler konuyu aşağıdaki listeden seçer; teslim tarihine uyulur.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20"/>
              </w:rPr>
              <w:t>Sıra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Öğrenci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b/>
                <w:sz w:val="20"/>
              </w:rPr>
              <w:t>Proje konusu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Teslim tarihi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0"/>
              </w:rPr>
              <w:t>Not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{#ogrenciler}{sira}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{ad}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>
              <w:t xml:space="preserve">{/ogrenciler}</w:t>
            </w:r>
            <w:r>
              <w:rPr>
                <w:sz w:val="20"/>
              </w:rPr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40"/>
        <w:jc w:val="left"/>
      </w:pPr>
      <w:r>
        <w:rPr>
          <w:b w:val="0"/>
          <w:sz w:val="20"/>
        </w:rPr>
        <w:t>Değerlendirme ölçütleri: konuya uygunluk, araştırma derinliği, özgünlük, düzen, kaynakça, sunum.</w:t>
      </w:r>
    </w:p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