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35" w:lineRule="auto"/>
        <w:ind w:left="3108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LABORATORIO-6/6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9" w:lineRule="auto"/>
        <w:ind w:left="0" w:right="36"/>
        <w:rPr/>
      </w:pPr>
      <w:r w:rsidDel="00000000" w:rsidR="00000000" w:rsidRPr="00000000">
        <w:rPr>
          <w:rtl w:val="0"/>
        </w:rPr>
        <w:t xml:space="preserve">Modelos y Bases de Datos- Grupo 1 </w:t>
      </w:r>
    </w:p>
    <w:p w:rsidR="00000000" w:rsidDel="00000000" w:rsidP="00000000" w:rsidRDefault="00000000" w:rsidRPr="00000000" w14:paraId="00000003">
      <w:pPr>
        <w:spacing w:after="210" w:lineRule="auto"/>
        <w:ind w:left="1478"/>
        <w:jc w:val="center"/>
        <w:rPr/>
      </w:pPr>
      <w:r w:rsidDel="00000000" w:rsidR="00000000" w:rsidRPr="00000000">
        <w:rPr>
          <w:rFonts w:ascii="Bilbo" w:cs="Bilbo" w:eastAsia="Bilbo" w:hAnsi="Bilbo"/>
          <w:rtl w:val="0"/>
        </w:rPr>
        <w:t xml:space="preserve">Brayan Burgos, Sebastián Nieto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3" w:lineRule="auto"/>
        <w:ind w:left="2823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Escuela Colombiana de Ingeniería Julio Garavito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13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brayan.burgos@mail.escuelaing.edu.co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juan.nieto-mo@mail.escuelaing.edu.co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_____________________________✦_____________________________</w:t>
      </w:r>
    </w:p>
    <w:p w:rsidR="00000000" w:rsidDel="00000000" w:rsidP="00000000" w:rsidRDefault="00000000" w:rsidRPr="00000000" w14:paraId="00000008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  <w:t xml:space="preserve">CICLO 1.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6" w:type="default"/>
          <w:headerReference r:id="rId7" w:type="first"/>
          <w:headerReference r:id="rId8" w:type="even"/>
          <w:pgSz w:h="16838" w:w="11904"/>
          <w:pgMar w:bottom="1725" w:top="1175" w:left="965" w:right="2437" w:header="743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tabla de contenido posee en su interior como atributos: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(correo, Nombre, bloqueado, titulo, url, tipo, duración, idioma, tema)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Insertamos los siguientes datos.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insert into mbdaa01.contenidos values('brayan.burgos@mail.escuelaing.edu.co','BrayanBurgos','Y','learning','www.google.edu.co/brayanburgos','F',NULL,NULL,'FIEM');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insert into mbdaa01.contenidos values('juan.nieto-mo@mail.escuelaing.edu.co','SebastianNieto','Y','coaching','www.google.edu.co/sebastiannieto','V','320','E','POOB');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estamos autorizados.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Usamos un grant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GRANT DELETE ON mbdaa01.CONTENIDOS TO BD2141666,BD2142787;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 en un document sql.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hanging="72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RETROSPECTIVA 1. ¿Cuál fue el tiempo total invertido en el laboratorio por cada uno de ustedes?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(Horas/Hombre)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_________10 horas____________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¿Cuál es el estado actual del laboratorio? ¿Por qué?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___________Incompleto, la parte de pruebas no sabíamos cómo hacerla y algunas cosas de actoresi no funcionan como debería ser._________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¿Cuál consideran fue el mayor logro? ¿Por qué?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________El mayor logro fue entender el funcionamiento lógico de los componentes y seguridad._______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¿Cuál consideran que fue el mayor problema técnico? ¿Qué hicieron para resolverlo?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________El mayor ha sido resolver las dificultades de compilación de actoresi y crudi.________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¿Qué hicieron bien como equipo? ¿Qué se comprometen a hacer para mejorar los resultados?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_______________Trabajamos juntostodo el tiempo, aprendemos de nuestro errores, y del conocimiento del otro.______________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físico seguridad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18"/>
          <w:szCs w:val="18"/>
          <w:highlight w:val="white"/>
          <w:u w:val="none"/>
          <w:vertAlign w:val="baseline"/>
          <w:rtl w:val="0"/>
        </w:rPr>
        <w:t xml:space="preserve">GRANT EXECUTE ON PA_AUDITOR TO BD2153576;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18"/>
          <w:szCs w:val="18"/>
          <w:highlight w:val="white"/>
          <w:u w:val="none"/>
          <w:vertAlign w:val="baseline"/>
          <w:rtl w:val="0"/>
        </w:rPr>
        <w:t xml:space="preserve">CREATE ROLE PROFESORES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18"/>
          <w:szCs w:val="18"/>
          <w:highlight w:val="white"/>
          <w:u w:val="none"/>
          <w:vertAlign w:val="baseline"/>
          <w:rtl w:val="0"/>
        </w:rPr>
        <w:t xml:space="preserve">GRANT PERFILES TO BD2154281,BD2155609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18"/>
          <w:szCs w:val="18"/>
          <w:highlight w:val="white"/>
          <w:u w:val="none"/>
          <w:vertAlign w:val="baseline"/>
          <w:rtl w:val="0"/>
        </w:rPr>
        <w:t xml:space="preserve">GRANT EXECUTE ON PA_PERFIL TO PROFESORES;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3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4"/>
      <w:pgMar w:bottom="1725" w:top="1175" w:left="965" w:right="2437" w:header="743" w:footer="720"/>
      <w:cols w:equalWidth="0" w:num="2">
        <w:col w:space="234" w:w="4134"/>
        <w:col w:space="0" w:w="41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Courier New"/>
  <w:font w:name="Arial"/>
  <w:font w:name="Consolas"/>
  <w:font w:name="Bilbo">
    <w:embedRegular w:fontKey="{00000000-0000-0000-0000-000000000000}" r:id="rId1" w:subsetted="0"/>
  </w:font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Bahnschrift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0" w:lineRule="auto"/>
      <w:rPr/>
    </w:pPr>
    <w:r w:rsidDel="00000000" w:rsidR="00000000" w:rsidRPr="00000000">
      <w:rPr>
        <w:rFonts w:ascii="Bahnschrift" w:cs="Bahnschrift" w:eastAsia="Bahnschrift" w:hAnsi="Bahnschrift"/>
        <w:sz w:val="16"/>
        <w:szCs w:val="16"/>
        <w:rtl w:val="0"/>
      </w:rPr>
      <w:t xml:space="preserve">MODELOS Y BASES DE DATOS-GRUPO 1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0" w:lineRule="auto"/>
      <w:rPr/>
    </w:pPr>
    <w:r w:rsidDel="00000000" w:rsidR="00000000" w:rsidRPr="00000000">
      <w:rPr>
        <w:rFonts w:ascii="Bahnschrift" w:cs="Bahnschrift" w:eastAsia="Bahnschrift" w:hAnsi="Bahnschrift"/>
        <w:sz w:val="16"/>
        <w:szCs w:val="16"/>
        <w:rtl w:val="0"/>
      </w:rPr>
      <w:t xml:space="preserve">MODELOS Y BASES DE DATOS-GRUPO 1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0" w:lineRule="auto"/>
      <w:rPr/>
    </w:pPr>
    <w:r w:rsidDel="00000000" w:rsidR="00000000" w:rsidRPr="00000000">
      <w:rPr>
        <w:rFonts w:ascii="Bahnschrift" w:cs="Bahnschrift" w:eastAsia="Bahnschrift" w:hAnsi="Bahnschrift"/>
        <w:sz w:val="16"/>
        <w:szCs w:val="16"/>
        <w:rtl w:val="0"/>
      </w:rPr>
      <w:t xml:space="preserve">MODELOS Y BASES DE DATOS-GRUPO 1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5" w:before="0" w:line="259" w:lineRule="auto"/>
      <w:ind w:left="3098" w:right="0" w:hanging="3098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lbo-regular.ttf"/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