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To-Complete Performance Index (TCPI)</w:t>
      </w:r>
      <w:r w:rsidDel="00000000" w:rsidR="00000000" w:rsidRPr="00000000">
        <w:rPr>
          <w:rtl w:val="0"/>
        </w:rPr>
        <w:t xml:space="preserve"> is a measure used to determine the cost performance that must be achieved with the remaining resources in order to meet a specified management goal, such as completing the project within the Budget at Completion (BAC) or the Estimate at Completion (EAC).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calculated 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TCPI based on BAC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TCPIBAC=BAC−EVBAC−ACTCPI_{BAC} = \frac{BAC - EV}{BAC - AC}TCPIBAC​=BAC−ACBAC−EV​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TCPI based on EAC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TCPIEAC=BAC−EVEAC−ACTCPI_{EAC} = \frac{BAC - EV}{EAC - AC}TCPIEAC​=EAC−ACBAC−EV​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99zvqkvht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 for the Project: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at Completion (BAC)</w:t>
      </w:r>
      <w:r w:rsidDel="00000000" w:rsidR="00000000" w:rsidRPr="00000000">
        <w:rPr>
          <w:rtl w:val="0"/>
        </w:rPr>
        <w:t xml:space="preserve"> for the entire project: $200,000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</w:t>
      </w:r>
      <w:r w:rsidDel="00000000" w:rsidR="00000000" w:rsidRPr="00000000">
        <w:rPr>
          <w:rtl w:val="0"/>
        </w:rPr>
        <w:t xml:space="preserve">: Calculated using the cost performance index (CPI) of each WBS element as discussed earlier.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dq91suww9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TCPI Table: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6.728307254623"/>
        <w:gridCol w:w="1761.9345661450925"/>
        <w:gridCol w:w="949.7581792318634"/>
        <w:gridCol w:w="896.5007112375533"/>
        <w:gridCol w:w="896.5007112375533"/>
        <w:gridCol w:w="1269.3029871977242"/>
        <w:gridCol w:w="1269.3029871977242"/>
        <w:gridCol w:w="789.9857752489332"/>
        <w:gridCol w:w="789.9857752489332"/>
        <w:tblGridChange w:id="0">
          <w:tblGrid>
            <w:gridCol w:w="736.728307254623"/>
            <w:gridCol w:w="1761.9345661450925"/>
            <w:gridCol w:w="949.7581792318634"/>
            <w:gridCol w:w="896.5007112375533"/>
            <w:gridCol w:w="896.5007112375533"/>
            <w:gridCol w:w="1269.3029871977242"/>
            <w:gridCol w:w="1269.3029871977242"/>
            <w:gridCol w:w="789.9857752489332"/>
            <w:gridCol w:w="789.985775248933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Value (PV)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Earned Value (EV)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Cost (AC)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at Completion (BAC)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 at Completion (EAC)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TCPI (BAC)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TCPI (EAC)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WBS-001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$9,500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$10,500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$11,111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1.06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WBS-002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Admin Inventory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$11,000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$13,000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$14,706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WBS-003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Parent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$14,500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$15,500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$17,647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WBS-004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Secure Payment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$19,000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$21,500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$22,000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$21,111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WBS-005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Product Comparison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$17,500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$18,500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$19,048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WBS-006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Order Tracking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$24,000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$26,500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$29,412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WBS-007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AI-Powered Supply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$22,000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$21,500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$23,500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$28,000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$27,273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WBS-008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$11,500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$12,500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$15,152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WBS-009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In-App Chat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$7,500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$9,091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WBS-010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Bulk Ordering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$13,500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$14,800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$15,556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WBS-011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 Search and Filter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$13,000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$12,500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$13,800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$15,385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WBS-012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Reports Dashboard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$15,500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$16,500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$17,143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WBS-013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and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$9,500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$10,800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$11,538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WBS-014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Supplier Product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$11,000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$10,500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$13,333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WBS-015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$7,800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$8,300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$9,474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WBS-016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Product Wishlist/Favorites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$9,300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$11,000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$10,526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WBS-017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Data Encryption for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$11,700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$12,500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$13,636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WBS-018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Recurring Orders Setup (Parent)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$13,500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$14,800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$17,000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$16,190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WBS-019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Admin Multi-Location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$15,500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$17,308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WBS-020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Voice-Assisted 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$17,000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$18,800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$19,231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WBS-021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Automatic Server Scaling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$22,000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$21,000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$22,500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$24,074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WBS-022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Supplier Performance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$11,500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$12,500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$14,286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WBS-023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Vendor Feedback and Rating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$10,000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$9,500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$10,500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$11,429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WBS-024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Custom Reporting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$14,000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$13,000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$15,000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$17,143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WBS-025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Loyalty Programs for User Retention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$16,000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$15,500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$16,800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$19,231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1.09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WBS-026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Order Splitting Across Suppliers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$20,000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$19,000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$21,500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$25,000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$23,636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hl38qs282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TCPI (BAC)</w:t>
      </w:r>
      <w:r w:rsidDel="00000000" w:rsidR="00000000" w:rsidRPr="00000000">
        <w:rPr>
          <w:rtl w:val="0"/>
        </w:rPr>
        <w:t xml:space="preserve">: This shows the efficiency required in cost performance to complete the project within the original budget (BAC). A TCPI value &gt; 1 indicates that cost efficiency needs to improve to stay within the budget.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TCPI (EAC)</w:t>
      </w:r>
      <w:r w:rsidDel="00000000" w:rsidR="00000000" w:rsidRPr="00000000">
        <w:rPr>
          <w:rtl w:val="0"/>
        </w:rPr>
        <w:t xml:space="preserve">: This shows the efficiency required in cost performance to complete the project based on the current Estimate at Completion (EAC). A TCPI value &gt; 1 indicates that cost efficiency must improve to stay within the forecasted cost.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