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短剧对标与仿写方案报告</w:t>
      </w:r>
    </w:p>
    <w:p>
      <w:r>
        <w:t>收到！既然您希望继续深入，我将为您进行更进阶的 **Step 4-5 深度拉片拆解**，重点剖析该脚本的分场节奏、情绪曲线以及爆款反套路逻辑，助您更好地掌握此类题材的创作精髓。</w:t>
      </w:r>
    </w:p>
    <w:p>
      <w:r>
        <w:t>### Step 4：分场节奏与情绪曲线拆解</w:t>
      </w:r>
    </w:p>
    <w:p>
      <w:r>
        <w:t>本脚本的节奏把控非常精准，遵循了微短剧“高频反转、情绪过山车”的原则。我们将前17场戏分为四个情绪波段：</w:t>
      </w:r>
    </w:p>
    <w:p>
      <w:r>
        <w:t>**第一波：荒诞开局与压迫感（1-1 至 1-4）**</w:t>
      </w:r>
    </w:p>
    <w:p>
      <w:r>
        <w:t>- **情绪基调**：心酸 ➔ 荒诞 ➔ 惊吓。</w:t>
      </w:r>
    </w:p>
    <w:p>
      <w:r>
        <w:t>- **拉片分析**：</w:t>
      </w:r>
    </w:p>
    <w:p>
      <w:r>
        <w:t>- 1-1场用极度贫瘠的画面和村民的苦求建立“道德绑架”，让男主沈昭男扮女装的行为有了合理的动机，观众不仅不会觉得雷，反而会共情。</w:t>
      </w:r>
    </w:p>
    <w:p>
      <w:r>
        <w:t>- 1-2场接亲嬷嬷的傲慢拉满仇恨值。</w:t>
      </w:r>
    </w:p>
    <w:p>
      <w:r>
        <w:t>- 1-4场沈昭魁梧身姿亮相，形成极强的视觉冲击，赵嬷嬷的“惊吓”替代了观众的视角，完成第一个大爆点。</w:t>
      </w:r>
    </w:p>
    <w:p>
      <w:r>
        <w:t>**第二波：绿茶作妖与物理反杀（1-5 至 1-14）**</w:t>
      </w:r>
    </w:p>
    <w:p>
      <w:r>
        <w:t>- **情绪基调**：憋屈 ➔ 期待 ➔ 爽感（爆笑）。</w:t>
      </w:r>
    </w:p>
    <w:p>
      <w:r>
        <w:t>- **拉片分析**：</w:t>
      </w:r>
    </w:p>
    <w:p>
      <w:r>
        <w:t>- 1-8场假千金一见面就“假摔碰瓷”，这是典型宅斗套路，观众情绪开始憋屈。</w:t>
      </w:r>
    </w:p>
    <w:p>
      <w:r>
        <w:t>- 沈昭直接用动作演示“如果我推你，你是这样的”，带起一阵风，假千金吓得缩脖子。这是**“用魔法打败魔法，用武力打败心机”**的爽点释放。</w:t>
      </w:r>
    </w:p>
    <w:p>
      <w:r>
        <w:t>- 1-12场教规矩同样如此，周嬷嬷和假千金联手设局，沈昭一抬手“轻轻打”又把人吓破胆。观众在假千金吃瘪的画面中获得极大的满足感。</w:t>
      </w:r>
    </w:p>
    <w:p>
      <w:r>
        <w:t>**第三波：双线交织与悬疑倒计时（1-15 至 1-16）**</w:t>
      </w:r>
    </w:p>
    <w:p>
      <w:r>
        <w:t>- **情绪基调**：温情 ➔ 危机感 ➔ 憋屈。</w:t>
      </w:r>
    </w:p>
    <w:p>
      <w:r>
        <w:t>- **拉片分析**：</w:t>
      </w:r>
    </w:p>
    <w:p>
      <w:r>
        <w:t>- 1-14场沈昭寄钱回家，展现人物赤诚本性，拉一波好感度。</w:t>
      </w:r>
    </w:p>
    <w:p>
      <w:r>
        <w:t>- 1-15场切回大山村，恶霸李公子寻仇倒计时开启。观众上帝视角得知：沈昭不能走，必须搞钱，而且随时可能掉马！悬念骤然收紧。</w:t>
      </w:r>
    </w:p>
    <w:p>
      <w:r>
        <w:t>- 1-16场假千金给沈昭下药/引诱去偏僻寺庙，观众看着老实人被蒙在鼓里，情绪再次陷入憋屈和担忧。</w:t>
      </w:r>
    </w:p>
    <w:p>
      <w:r>
        <w:t>**第四波：生死危机与终极悬念（1-17）**</w:t>
      </w:r>
    </w:p>
    <w:p>
      <w:r>
        <w:t>- **情绪基调**：极度紧张 ➔ 期待爆发。</w:t>
      </w:r>
    </w:p>
    <w:p>
      <w:r>
        <w:t>- **拉片分析**：黑熊登场，护卫被支开。假千金搬起石头砸自己的脚，面临生死危机。沈昭面临两难：救她就要暴露武力，不救就要背上杀人罪名。留足钩子，逼着观众点下一集。</w:t>
      </w:r>
    </w:p>
    <w:p>
      <w:r>
        <w:t>### Step 5：爆款逻辑与反套路设计拆解</w:t>
      </w:r>
    </w:p>
    <w:p>
      <w:r>
        <w:t>这部短剧之所以能吸引人，在于它巧妙地运用了三种反套路设计：</w:t>
      </w:r>
    </w:p>
    <w:p>
      <w:r>
        <w:t>1. **“降维打击”的错位感**</w:t>
      </w:r>
    </w:p>
    <w:p>
      <w:r>
        <w:t>- 传统套路：真千金回府，面对假千金和主母的刁难，忍气吞声后用智慧反击。</w:t>
      </w:r>
    </w:p>
    <w:p>
      <w:r>
        <w:t>- 本剧套路：真千金（伪）是个武力爆表的直男猎户。所有的阴谋诡计，在他看来都是“难以理解的行为”，他不用脑子拆招，而是用“物理动作演示”直接破局。这种**“跨频道打击”**制造了密集的笑点。</w:t>
      </w:r>
    </w:p>
    <w:p>
      <w:r>
        <w:t>2. **“清澈愚蠢”的保护色**</w:t>
      </w:r>
    </w:p>
    <w:p>
      <w:r>
        <w:t>- 沈昭并不是真的蠢，他只是不懂宅斗规则。他真诚地吃剩饭（1-10场），真诚地要给主母捶背（1-13场），这种“真诚的直男行为”反而让算计他的女人们毛骨悚然，形成一种**“我不杀伯仁，伯仁却因我而重伤”**的黑色幽默。</w:t>
      </w:r>
    </w:p>
    <w:p>
      <w:r>
        <w:t>3. **“明暗双线”的张力构建**</w:t>
      </w:r>
    </w:p>
    <w:p>
      <w:r>
        <w:t>- 明线：侯府宅斗、验明正身（大理寺裴少卿的引入）。</w:t>
      </w:r>
    </w:p>
    <w:p>
      <w:r>
        <w:t>- 暗线：山村恶霸寻仇、金钱倒计时。</w:t>
      </w:r>
    </w:p>
    <w:p>
      <w:r>
        <w:t>- 两条线交织，让主角不能轻易脱身，即使侯府的宅斗打得再欢乐，底色依然有一层紧迫感，提升了剧本的整体厚度，避免了纯搞笑剧的轻飘。</w:t>
      </w:r>
    </w:p>
    <w:p>
      <w:r>
        <w:t>---</w:t>
      </w:r>
    </w:p>
    <w:p>
      <w:r>
        <w:t>**智能体建议**：</w:t>
      </w:r>
    </w:p>
    <w:p>
      <w:r>
        <w:t>如果您准备对标该脚本进行仿写，建议保留**“猛男/直男闯入心机圈”**的核心错位感，可以尝试平替到其他场景，例如：</w:t>
      </w:r>
    </w:p>
    <w:p>
      <w:r>
        <w:t>- **武侠版**：魔教魁梧男汉子女扮女装混入正道仙女宗门。</w:t>
      </w:r>
    </w:p>
    <w:p>
      <w:r>
        <w:t>- **现代版**：退伍糙汉兵王男扮女装代替妹妹入职勾心斗角的总裁办公室。</w:t>
      </w:r>
    </w:p>
    <w:p>
      <w:r>
        <w:t>需要我根据这个结构，为您生成一个全新题材的大纲框架吗？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