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CF9F" w14:textId="77777777" w:rsidR="0029109D" w:rsidRDefault="005D4636">
      <w:r>
        <w:t>Background</w:t>
      </w:r>
    </w:p>
    <w:p w14:paraId="33EBA5DC" w14:textId="77777777" w:rsidR="005D4636" w:rsidRDefault="005D4636"/>
    <w:p w14:paraId="7246AB02" w14:textId="06CE1151" w:rsidR="005D4636" w:rsidRDefault="00C27DC6">
      <w:pPr>
        <w:rPr>
          <w:color w:val="2E74B5" w:themeColor="accent1" w:themeShade="BF"/>
        </w:rPr>
      </w:pPr>
      <w:r>
        <w:t>Cloud droplet</w:t>
      </w:r>
      <w:r w:rsidR="00D35C9C">
        <w:t xml:space="preserve"> size</w:t>
      </w:r>
      <w:r>
        <w:t xml:space="preserve"> distribution</w:t>
      </w:r>
      <w:r w:rsidR="00D35C9C">
        <w:t xml:space="preserve"> (DSD)</w:t>
      </w:r>
      <w:r>
        <w:t xml:space="preserve"> r</w:t>
      </w:r>
      <w:r w:rsidR="00FA7DE9">
        <w:t xml:space="preserve">etrieval </w:t>
      </w:r>
      <w:r w:rsidR="00F75F68">
        <w:t>is a near-</w:t>
      </w:r>
      <w:r w:rsidR="000B316E">
        <w:t>ubiquitous</w:t>
      </w:r>
      <w:r w:rsidR="009C3DB6">
        <w:t xml:space="preserve"> </w:t>
      </w:r>
      <w:r w:rsidR="004210D7">
        <w:t>in-situ</w:t>
      </w:r>
      <w:r w:rsidR="00F75F68">
        <w:t xml:space="preserve"> cloud</w:t>
      </w:r>
      <w:r w:rsidR="004210D7">
        <w:t xml:space="preserve"> study element.</w:t>
      </w:r>
      <w:r w:rsidR="00FF19FD">
        <w:t xml:space="preserve"> </w:t>
      </w:r>
      <w:r w:rsidR="004C2379">
        <w:t>DSDs</w:t>
      </w:r>
      <w:r w:rsidR="00FF19FD">
        <w:t xml:space="preserve"> provide </w:t>
      </w:r>
      <w:r w:rsidR="007D5723">
        <w:t xml:space="preserve">information </w:t>
      </w:r>
      <w:r w:rsidR="00DF1AF9">
        <w:t>pertinent to better understanding</w:t>
      </w:r>
      <w:r w:rsidR="00512E54">
        <w:t xml:space="preserve"> droplet formation, </w:t>
      </w:r>
      <w:r w:rsidR="009618E1">
        <w:t>precipitation development,</w:t>
      </w:r>
      <w:r w:rsidR="0063369A">
        <w:t xml:space="preserve"> and macro scale dynamic</w:t>
      </w:r>
      <w:r w:rsidR="00650981">
        <w:t xml:space="preserve"> </w:t>
      </w:r>
      <w:r w:rsidR="001F0396">
        <w:t>processes</w:t>
      </w:r>
      <w:r w:rsidR="0063369A">
        <w:t>.</w:t>
      </w:r>
      <w:r w:rsidR="00715E0B">
        <w:t xml:space="preserve"> </w:t>
      </w:r>
      <w:r w:rsidR="00473A59" w:rsidRPr="00EB19E7">
        <w:rPr>
          <w:color w:val="2E74B5" w:themeColor="accent1" w:themeShade="BF"/>
        </w:rPr>
        <w:t xml:space="preserve">Simulated droplet distributions and their evolution are central to binned cloud </w:t>
      </w:r>
      <w:r w:rsidR="00A442D0" w:rsidRPr="00EB19E7">
        <w:rPr>
          <w:color w:val="2E74B5" w:themeColor="accent1" w:themeShade="BF"/>
        </w:rPr>
        <w:t>models.</w:t>
      </w:r>
      <w:r w:rsidR="00EB19E7">
        <w:rPr>
          <w:color w:val="2E74B5" w:themeColor="accent1" w:themeShade="BF"/>
        </w:rPr>
        <w:t xml:space="preserve"> </w:t>
      </w:r>
      <w:r w:rsidR="000570FC">
        <w:rPr>
          <w:color w:val="000000" w:themeColor="text1"/>
        </w:rPr>
        <w:t>Improved measurement confidence is mutually beneficia</w:t>
      </w:r>
      <w:r w:rsidR="00EA07ED">
        <w:rPr>
          <w:color w:val="000000" w:themeColor="text1"/>
        </w:rPr>
        <w:t xml:space="preserve">l for observationally </w:t>
      </w:r>
      <w:r w:rsidR="000570FC">
        <w:rPr>
          <w:color w:val="000000" w:themeColor="text1"/>
        </w:rPr>
        <w:t>and model</w:t>
      </w:r>
      <w:r w:rsidR="009A2714">
        <w:rPr>
          <w:color w:val="000000" w:themeColor="text1"/>
        </w:rPr>
        <w:t>-</w:t>
      </w:r>
      <w:r w:rsidR="000570FC">
        <w:rPr>
          <w:color w:val="000000" w:themeColor="text1"/>
        </w:rPr>
        <w:t xml:space="preserve">focused studies </w:t>
      </w:r>
      <w:r w:rsidR="00D07A21" w:rsidRPr="00D07A21">
        <w:rPr>
          <w:color w:val="2E74B5" w:themeColor="accent1" w:themeShade="BF"/>
        </w:rPr>
        <w:t>–finish this thought---.</w:t>
      </w:r>
    </w:p>
    <w:p w14:paraId="3BE28750" w14:textId="77777777" w:rsidR="00924964" w:rsidRDefault="00924964">
      <w:pPr>
        <w:rPr>
          <w:color w:val="2E74B5" w:themeColor="accent1" w:themeShade="BF"/>
        </w:rPr>
      </w:pPr>
    </w:p>
    <w:p w14:paraId="7C6DEC63" w14:textId="77777777" w:rsidR="00924964" w:rsidRDefault="00924964">
      <w:pPr>
        <w:rPr>
          <w:color w:val="000000" w:themeColor="text1"/>
        </w:rPr>
      </w:pPr>
    </w:p>
    <w:p w14:paraId="7DDCFC4F" w14:textId="77777777" w:rsidR="00ED0438" w:rsidRDefault="00ED0438">
      <w:pPr>
        <w:rPr>
          <w:color w:val="000000" w:themeColor="text1"/>
        </w:rPr>
      </w:pPr>
    </w:p>
    <w:p w14:paraId="04BD5F17" w14:textId="6FF5B93D" w:rsidR="00924964" w:rsidRDefault="00924964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56D2F747" w14:textId="77777777" w:rsidR="00A5252F" w:rsidRDefault="00A5252F">
      <w:pPr>
        <w:rPr>
          <w:color w:val="000000" w:themeColor="text1"/>
        </w:rPr>
      </w:pPr>
    </w:p>
    <w:p w14:paraId="76653CE6" w14:textId="1C35ED16" w:rsidR="00A5252F" w:rsidRDefault="00821725">
      <w:pPr>
        <w:rPr>
          <w:color w:val="000000" w:themeColor="text1"/>
        </w:rPr>
      </w:pPr>
      <w:r>
        <w:rPr>
          <w:color w:val="000000" w:themeColor="text1"/>
        </w:rPr>
        <w:t>Sub-precipitation to precipitation sized (</w:t>
      </w:r>
      <w:r w:rsidR="00801DD8">
        <w:rPr>
          <w:color w:val="000000" w:themeColor="text1"/>
        </w:rPr>
        <w:t xml:space="preserve">~ </w:t>
      </w:r>
      <w:r>
        <w:rPr>
          <w:color w:val="000000" w:themeColor="text1"/>
        </w:rPr>
        <w:t>2</w:t>
      </w:r>
      <w:r w:rsidR="005369D4">
        <w:rPr>
          <w:color w:val="000000" w:themeColor="text1"/>
        </w:rPr>
        <w:t>.</w:t>
      </w:r>
      <w:r w:rsidR="00801DD8">
        <w:rPr>
          <w:color w:val="000000" w:themeColor="text1"/>
        </w:rPr>
        <w:t xml:space="preserve"> um –</w:t>
      </w:r>
      <w:r>
        <w:rPr>
          <w:color w:val="000000" w:themeColor="text1"/>
        </w:rPr>
        <w:t xml:space="preserve"> </w:t>
      </w:r>
      <w:r w:rsidR="00801DD8">
        <w:rPr>
          <w:color w:val="000000" w:themeColor="text1"/>
        </w:rPr>
        <w:t>1</w:t>
      </w:r>
      <w:r w:rsidR="005369D4">
        <w:rPr>
          <w:color w:val="000000" w:themeColor="text1"/>
        </w:rPr>
        <w:t xml:space="preserve">. </w:t>
      </w:r>
      <w:r w:rsidR="00801DD8">
        <w:rPr>
          <w:color w:val="000000" w:themeColor="text1"/>
        </w:rPr>
        <w:t xml:space="preserve">mm diameter) </w:t>
      </w:r>
      <w:r w:rsidR="00797FFD">
        <w:rPr>
          <w:color w:val="000000" w:themeColor="text1"/>
        </w:rPr>
        <w:t>DSD</w:t>
      </w:r>
      <w:r>
        <w:rPr>
          <w:color w:val="000000" w:themeColor="text1"/>
        </w:rPr>
        <w:t>s</w:t>
      </w:r>
      <w:r w:rsidR="00797FFD">
        <w:rPr>
          <w:color w:val="000000" w:themeColor="text1"/>
        </w:rPr>
        <w:t xml:space="preserve"> are commonly measured </w:t>
      </w:r>
      <w:r w:rsidR="00DE0DBC">
        <w:rPr>
          <w:color w:val="000000" w:themeColor="text1"/>
        </w:rPr>
        <w:t>with</w:t>
      </w:r>
      <w:r w:rsidR="00797FFD">
        <w:rPr>
          <w:color w:val="000000" w:themeColor="text1"/>
        </w:rPr>
        <w:t xml:space="preserve"> t</w:t>
      </w:r>
      <w:r w:rsidR="00B777FC">
        <w:rPr>
          <w:color w:val="000000" w:themeColor="text1"/>
        </w:rPr>
        <w:t>wo airborne instrument</w:t>
      </w:r>
      <w:r w:rsidR="005369D4">
        <w:rPr>
          <w:color w:val="000000" w:themeColor="text1"/>
        </w:rPr>
        <w:t xml:space="preserve"> classes;</w:t>
      </w:r>
      <w:r w:rsidR="00B777FC">
        <w:rPr>
          <w:color w:val="000000" w:themeColor="text1"/>
        </w:rPr>
        <w:t xml:space="preserve"> forward scattering and optical array probes</w:t>
      </w:r>
      <w:r w:rsidR="008F7287">
        <w:rPr>
          <w:color w:val="000000" w:themeColor="text1"/>
        </w:rPr>
        <w:t>.</w:t>
      </w:r>
      <w:r w:rsidR="00797FFD">
        <w:rPr>
          <w:color w:val="000000" w:themeColor="text1"/>
        </w:rPr>
        <w:t xml:space="preserve"> Despite</w:t>
      </w:r>
      <w:r w:rsidR="00B073FE">
        <w:rPr>
          <w:color w:val="000000" w:themeColor="text1"/>
        </w:rPr>
        <w:t xml:space="preserve"> decades of development, both classes </w:t>
      </w:r>
      <w:r w:rsidR="00B309AC">
        <w:rPr>
          <w:color w:val="000000" w:themeColor="text1"/>
        </w:rPr>
        <w:t>are subject to</w:t>
      </w:r>
      <w:r w:rsidR="00B073FE">
        <w:rPr>
          <w:color w:val="000000" w:themeColor="text1"/>
        </w:rPr>
        <w:t xml:space="preserve"> </w:t>
      </w:r>
      <w:r w:rsidR="00461906">
        <w:rPr>
          <w:color w:val="000000" w:themeColor="text1"/>
        </w:rPr>
        <w:t xml:space="preserve">non-trivial </w:t>
      </w:r>
      <w:r>
        <w:rPr>
          <w:color w:val="000000" w:themeColor="text1"/>
        </w:rPr>
        <w:t>uncertainty</w:t>
      </w:r>
      <w:r w:rsidR="00B309AC">
        <w:rPr>
          <w:color w:val="000000" w:themeColor="text1"/>
        </w:rPr>
        <w:t xml:space="preserve"> </w:t>
      </w:r>
      <w:r w:rsidR="00461906">
        <w:rPr>
          <w:color w:val="000000" w:themeColor="text1"/>
        </w:rPr>
        <w:t>due to coincidence error (</w:t>
      </w:r>
      <w:r>
        <w:rPr>
          <w:color w:val="000000" w:themeColor="text1"/>
        </w:rPr>
        <w:t xml:space="preserve">multiple drops </w:t>
      </w:r>
      <w:r w:rsidR="005369D4">
        <w:rPr>
          <w:color w:val="000000" w:themeColor="text1"/>
        </w:rPr>
        <w:t>detected as one),</w:t>
      </w:r>
      <w:r w:rsidR="00A664DA">
        <w:rPr>
          <w:color w:val="000000" w:themeColor="text1"/>
        </w:rPr>
        <w:t xml:space="preserve"> sample volume uncertainty, </w:t>
      </w:r>
      <w:r w:rsidR="00810A8D">
        <w:rPr>
          <w:color w:val="000000" w:themeColor="text1"/>
        </w:rPr>
        <w:t xml:space="preserve">and inhomogeneous sizing response. </w:t>
      </w:r>
    </w:p>
    <w:p w14:paraId="34533AE9" w14:textId="77777777" w:rsidR="00B975CE" w:rsidRDefault="00B975CE">
      <w:pPr>
        <w:rPr>
          <w:color w:val="000000" w:themeColor="text1"/>
        </w:rPr>
      </w:pPr>
    </w:p>
    <w:p w14:paraId="7807CE63" w14:textId="77777777" w:rsidR="00B975CE" w:rsidRDefault="00B975CE">
      <w:pPr>
        <w:rPr>
          <w:color w:val="000000" w:themeColor="text1"/>
        </w:rPr>
      </w:pPr>
    </w:p>
    <w:p w14:paraId="5FD1DE3E" w14:textId="77777777" w:rsidR="008B28F3" w:rsidRDefault="008B28F3">
      <w:pPr>
        <w:rPr>
          <w:color w:val="000000" w:themeColor="text1"/>
        </w:rPr>
      </w:pPr>
    </w:p>
    <w:p w14:paraId="1147CBCA" w14:textId="0A61C101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6335F4D0" w14:textId="77777777" w:rsidR="008B28F3" w:rsidRDefault="008B28F3">
      <w:pPr>
        <w:rPr>
          <w:color w:val="000000" w:themeColor="text1"/>
        </w:rPr>
      </w:pPr>
    </w:p>
    <w:p w14:paraId="27FDCB45" w14:textId="6ABB81BA" w:rsidR="008B28F3" w:rsidRDefault="008B28F3">
      <w:pPr>
        <w:rPr>
          <w:color w:val="000000" w:themeColor="text1"/>
        </w:rPr>
      </w:pPr>
      <w:r>
        <w:rPr>
          <w:color w:val="000000" w:themeColor="text1"/>
        </w:rPr>
        <w:t xml:space="preserve">Develop a laboratory </w:t>
      </w:r>
      <w:r w:rsidR="00622332">
        <w:rPr>
          <w:color w:val="000000" w:themeColor="text1"/>
        </w:rPr>
        <w:t>optical probe water droplet calibration system</w:t>
      </w:r>
      <w:r w:rsidR="00122A5A">
        <w:rPr>
          <w:color w:val="000000" w:themeColor="text1"/>
        </w:rPr>
        <w:t>.</w:t>
      </w:r>
    </w:p>
    <w:p w14:paraId="5F0C088F" w14:textId="176AEBFA" w:rsidR="003843C9" w:rsidRDefault="00F37B6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Uses</w:t>
      </w:r>
      <w:r w:rsidR="00A6258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probe’s </w:t>
      </w:r>
      <w:r w:rsidR="00140667">
        <w:rPr>
          <w:color w:val="000000" w:themeColor="text1"/>
        </w:rPr>
        <w:t>target</w:t>
      </w:r>
      <w:r>
        <w:rPr>
          <w:color w:val="000000" w:themeColor="text1"/>
        </w:rPr>
        <w:t xml:space="preserve"> media (eliminates refractive index complications)</w:t>
      </w:r>
    </w:p>
    <w:p w14:paraId="3B4CC24C" w14:textId="77777777" w:rsidR="008E2043" w:rsidRDefault="008E2043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Creates droplets of highly repeatable size and velocity</w:t>
      </w:r>
    </w:p>
    <w:p w14:paraId="041C1DEF" w14:textId="6BED0E11" w:rsidR="00F83C1E" w:rsidRDefault="007C6DDA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F83C1E">
        <w:rPr>
          <w:color w:val="000000" w:themeColor="text1"/>
        </w:rPr>
        <w:t>ndependent droplet</w:t>
      </w:r>
      <w:r>
        <w:rPr>
          <w:color w:val="000000" w:themeColor="text1"/>
        </w:rPr>
        <w:t xml:space="preserve"> diameter and velocity </w:t>
      </w:r>
      <w:r w:rsidR="00F83C1E">
        <w:rPr>
          <w:color w:val="000000" w:themeColor="text1"/>
        </w:rPr>
        <w:t>verification</w:t>
      </w:r>
    </w:p>
    <w:p w14:paraId="3003C3A6" w14:textId="4B949C6C" w:rsidR="00B26C1F" w:rsidRDefault="009500B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Employs</w:t>
      </w:r>
      <w:r w:rsidR="004B749F">
        <w:rPr>
          <w:color w:val="000000" w:themeColor="text1"/>
        </w:rPr>
        <w:t xml:space="preserve"> autonomous, </w:t>
      </w:r>
      <w:r w:rsidR="00B45510">
        <w:rPr>
          <w:color w:val="000000" w:themeColor="text1"/>
        </w:rPr>
        <w:t>high</w:t>
      </w:r>
      <w:r w:rsidR="00E84D75">
        <w:rPr>
          <w:color w:val="000000" w:themeColor="text1"/>
        </w:rPr>
        <w:t xml:space="preserve"> </w:t>
      </w:r>
      <w:r w:rsidR="00B45510">
        <w:rPr>
          <w:color w:val="000000" w:themeColor="text1"/>
        </w:rPr>
        <w:t>precision</w:t>
      </w:r>
      <w:r>
        <w:rPr>
          <w:color w:val="000000" w:themeColor="text1"/>
        </w:rPr>
        <w:t xml:space="preserve"> digital </w:t>
      </w:r>
      <w:r w:rsidRPr="009500B5">
        <w:rPr>
          <w:color w:val="000000" w:themeColor="text1"/>
        </w:rPr>
        <w:t>micropositioning</w:t>
      </w:r>
      <w:r>
        <w:rPr>
          <w:color w:val="000000" w:themeColor="text1"/>
        </w:rPr>
        <w:t xml:space="preserve"> </w:t>
      </w:r>
      <w:r w:rsidR="004B749F">
        <w:rPr>
          <w:color w:val="000000" w:themeColor="text1"/>
        </w:rPr>
        <w:t>stages</w:t>
      </w:r>
    </w:p>
    <w:p w14:paraId="78FDD91E" w14:textId="376C0147" w:rsidR="00500F5C" w:rsidRDefault="00EF0A25" w:rsidP="00672C2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Operates</w:t>
      </w:r>
      <w:r w:rsidR="00387EFD">
        <w:rPr>
          <w:color w:val="000000" w:themeColor="text1"/>
        </w:rPr>
        <w:t xml:space="preserve"> with a range of </w:t>
      </w:r>
      <w:r w:rsidR="00042757">
        <w:rPr>
          <w:color w:val="000000" w:themeColor="text1"/>
        </w:rPr>
        <w:t>forward scattering and optical array</w:t>
      </w:r>
      <w:r w:rsidR="00387EFD">
        <w:rPr>
          <w:color w:val="000000" w:themeColor="text1"/>
        </w:rPr>
        <w:t xml:space="preserve"> </w:t>
      </w:r>
      <w:r w:rsidR="007623F8">
        <w:rPr>
          <w:color w:val="000000" w:themeColor="text1"/>
        </w:rPr>
        <w:t>probes</w:t>
      </w:r>
    </w:p>
    <w:p w14:paraId="30ADB456" w14:textId="77777777" w:rsidR="007036A2" w:rsidRDefault="007036A2" w:rsidP="007036A2">
      <w:pPr>
        <w:rPr>
          <w:color w:val="000000" w:themeColor="text1"/>
        </w:rPr>
      </w:pPr>
    </w:p>
    <w:p w14:paraId="46596189" w14:textId="77777777" w:rsidR="007036A2" w:rsidRDefault="007036A2" w:rsidP="007036A2">
      <w:pPr>
        <w:rPr>
          <w:color w:val="000000" w:themeColor="text1"/>
        </w:rPr>
      </w:pPr>
    </w:p>
    <w:p w14:paraId="6DFFA533" w14:textId="6A0A4B3F" w:rsidR="007036A2" w:rsidRDefault="007036A2" w:rsidP="007036A2">
      <w:pPr>
        <w:rPr>
          <w:color w:val="000000" w:themeColor="text1"/>
        </w:rPr>
      </w:pPr>
      <w:r>
        <w:rPr>
          <w:color w:val="000000" w:themeColor="text1"/>
        </w:rPr>
        <w:t xml:space="preserve">Remaining </w:t>
      </w:r>
      <w:r w:rsidR="002C3F43">
        <w:rPr>
          <w:color w:val="000000" w:themeColor="text1"/>
        </w:rPr>
        <w:t>work</w:t>
      </w:r>
    </w:p>
    <w:p w14:paraId="2E1801D0" w14:textId="77777777" w:rsidR="002C3F43" w:rsidRDefault="002C3F43" w:rsidP="007036A2">
      <w:pPr>
        <w:rPr>
          <w:color w:val="000000" w:themeColor="text1"/>
        </w:rPr>
      </w:pPr>
    </w:p>
    <w:p w14:paraId="27F5A30E" w14:textId="38922051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Incorporate micropositing stages</w:t>
      </w:r>
    </w:p>
    <w:p w14:paraId="46795A83" w14:textId="55140B60" w:rsidR="002C3F43" w:rsidRDefault="002C3F43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 droplet verification image analysis software</w:t>
      </w:r>
    </w:p>
    <w:p w14:paraId="1F3BA3E3" w14:textId="49AC72EE" w:rsidR="00E815F9" w:rsidRPr="002C3F43" w:rsidRDefault="00E815F9" w:rsidP="002C3F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Develop</w:t>
      </w:r>
      <w:r w:rsidR="00D60A12">
        <w:rPr>
          <w:color w:val="000000" w:themeColor="text1"/>
        </w:rPr>
        <w:t xml:space="preserve"> beam mapping</w:t>
      </w:r>
      <w:r>
        <w:rPr>
          <w:color w:val="000000" w:themeColor="text1"/>
        </w:rPr>
        <w:t xml:space="preserve"> algorithms </w:t>
      </w:r>
      <w:r w:rsidR="00D60A12">
        <w:rPr>
          <w:color w:val="000000" w:themeColor="text1"/>
        </w:rPr>
        <w:t>(incorporating</w:t>
      </w:r>
      <w:r w:rsidR="00281717">
        <w:rPr>
          <w:color w:val="000000" w:themeColor="text1"/>
        </w:rPr>
        <w:t xml:space="preserve"> stage </w:t>
      </w:r>
      <w:r w:rsidR="00D60A12">
        <w:rPr>
          <w:color w:val="000000" w:themeColor="text1"/>
        </w:rPr>
        <w:t>position</w:t>
      </w:r>
      <w:r w:rsidR="00281717">
        <w:rPr>
          <w:color w:val="000000" w:themeColor="text1"/>
        </w:rPr>
        <w:t xml:space="preserve"> and </w:t>
      </w:r>
      <w:r w:rsidR="00C409EF">
        <w:rPr>
          <w:color w:val="000000" w:themeColor="text1"/>
        </w:rPr>
        <w:t>CDP data</w:t>
      </w:r>
      <w:r w:rsidR="00D60A12">
        <w:rPr>
          <w:color w:val="000000" w:themeColor="text1"/>
        </w:rPr>
        <w:t>)</w:t>
      </w:r>
      <w:bookmarkStart w:id="0" w:name="_GoBack"/>
      <w:bookmarkEnd w:id="0"/>
    </w:p>
    <w:sectPr w:rsidR="00E815F9" w:rsidRPr="002C3F4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908"/>
    <w:multiLevelType w:val="hybridMultilevel"/>
    <w:tmpl w:val="1144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2016"/>
    <w:multiLevelType w:val="hybridMultilevel"/>
    <w:tmpl w:val="5DE2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36"/>
    <w:rsid w:val="00006F2F"/>
    <w:rsid w:val="00042757"/>
    <w:rsid w:val="0004775B"/>
    <w:rsid w:val="000570FC"/>
    <w:rsid w:val="00073198"/>
    <w:rsid w:val="00083748"/>
    <w:rsid w:val="000941E5"/>
    <w:rsid w:val="000A5487"/>
    <w:rsid w:val="000B316E"/>
    <w:rsid w:val="000D1590"/>
    <w:rsid w:val="00122A5A"/>
    <w:rsid w:val="00140667"/>
    <w:rsid w:val="00184856"/>
    <w:rsid w:val="001F0396"/>
    <w:rsid w:val="00281717"/>
    <w:rsid w:val="0029109D"/>
    <w:rsid w:val="002C3F43"/>
    <w:rsid w:val="002F2FB5"/>
    <w:rsid w:val="002F67BF"/>
    <w:rsid w:val="00350ECA"/>
    <w:rsid w:val="003843C9"/>
    <w:rsid w:val="00387EFD"/>
    <w:rsid w:val="003C0EE3"/>
    <w:rsid w:val="004210D7"/>
    <w:rsid w:val="00422AC9"/>
    <w:rsid w:val="00461906"/>
    <w:rsid w:val="00473A59"/>
    <w:rsid w:val="004B749F"/>
    <w:rsid w:val="004C2379"/>
    <w:rsid w:val="00500F5C"/>
    <w:rsid w:val="00512E54"/>
    <w:rsid w:val="005369D4"/>
    <w:rsid w:val="005C5ACA"/>
    <w:rsid w:val="005C7E20"/>
    <w:rsid w:val="005D4636"/>
    <w:rsid w:val="00622332"/>
    <w:rsid w:val="0063369A"/>
    <w:rsid w:val="00650981"/>
    <w:rsid w:val="00672C2A"/>
    <w:rsid w:val="007036A2"/>
    <w:rsid w:val="00715E0B"/>
    <w:rsid w:val="00722967"/>
    <w:rsid w:val="007623F8"/>
    <w:rsid w:val="00770C23"/>
    <w:rsid w:val="00782327"/>
    <w:rsid w:val="00797FFD"/>
    <w:rsid w:val="007C6DDA"/>
    <w:rsid w:val="007D5723"/>
    <w:rsid w:val="00801DD8"/>
    <w:rsid w:val="00810A8D"/>
    <w:rsid w:val="00821725"/>
    <w:rsid w:val="008B28F3"/>
    <w:rsid w:val="008E2043"/>
    <w:rsid w:val="008E50F4"/>
    <w:rsid w:val="008F7287"/>
    <w:rsid w:val="00924964"/>
    <w:rsid w:val="009500B5"/>
    <w:rsid w:val="009618E1"/>
    <w:rsid w:val="009A2714"/>
    <w:rsid w:val="009C3DB6"/>
    <w:rsid w:val="00A07993"/>
    <w:rsid w:val="00A37138"/>
    <w:rsid w:val="00A442D0"/>
    <w:rsid w:val="00A5252F"/>
    <w:rsid w:val="00A62587"/>
    <w:rsid w:val="00A664DA"/>
    <w:rsid w:val="00A86907"/>
    <w:rsid w:val="00AA01C9"/>
    <w:rsid w:val="00AC7F9B"/>
    <w:rsid w:val="00B073FE"/>
    <w:rsid w:val="00B26C1F"/>
    <w:rsid w:val="00B309AC"/>
    <w:rsid w:val="00B45510"/>
    <w:rsid w:val="00B777FC"/>
    <w:rsid w:val="00B975CE"/>
    <w:rsid w:val="00C16AB5"/>
    <w:rsid w:val="00C27DC6"/>
    <w:rsid w:val="00C409EF"/>
    <w:rsid w:val="00D07A21"/>
    <w:rsid w:val="00D147F0"/>
    <w:rsid w:val="00D15D00"/>
    <w:rsid w:val="00D26546"/>
    <w:rsid w:val="00D324C0"/>
    <w:rsid w:val="00D35C9C"/>
    <w:rsid w:val="00D450C2"/>
    <w:rsid w:val="00D60A12"/>
    <w:rsid w:val="00DE0DBC"/>
    <w:rsid w:val="00DF1AF9"/>
    <w:rsid w:val="00E815F9"/>
    <w:rsid w:val="00E84D75"/>
    <w:rsid w:val="00E9195B"/>
    <w:rsid w:val="00EA07ED"/>
    <w:rsid w:val="00EB19E7"/>
    <w:rsid w:val="00ED0438"/>
    <w:rsid w:val="00EF0A25"/>
    <w:rsid w:val="00F37B6A"/>
    <w:rsid w:val="00F75F68"/>
    <w:rsid w:val="00F83C1E"/>
    <w:rsid w:val="00FA7DE9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CA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84</cp:revision>
  <dcterms:created xsi:type="dcterms:W3CDTF">2016-06-27T23:56:00Z</dcterms:created>
  <dcterms:modified xsi:type="dcterms:W3CDTF">2016-06-28T20:53:00Z</dcterms:modified>
</cp:coreProperties>
</file>