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F37E23F" w14:textId="66E4A4C5" w:rsidR="00EA7E11" w:rsidRPr="00187B73"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Lamb and Verlinde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s</w:t>
      </w:r>
      <w:r w:rsidR="00556C6B">
        <w:rPr>
          <w:rFonts w:ascii="Arial" w:hAnsi="Arial" w:cs="Arial"/>
        </w:rPr>
        <w:t xml:space="preserve">upercooled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2DEFC180" w14:textId="35F91FD6" w:rsidR="00EA7E11" w:rsidRPr="00756A51" w:rsidRDefault="001F2E34" w:rsidP="00DA7380">
      <w:pPr>
        <w:rPr>
          <w:rFonts w:ascii="Arial" w:hAnsi="Arial" w:cs="Arial"/>
          <w:color w:val="FF0000"/>
        </w:rPr>
      </w:pPr>
      <w:r w:rsidRPr="00756A51">
        <w:rPr>
          <w:rFonts w:ascii="Arial" w:hAnsi="Arial" w:cs="Arial"/>
          <w:color w:val="FF0000"/>
        </w:rPr>
        <w:t>-</w:t>
      </w:r>
      <w:r w:rsidR="00756A51">
        <w:rPr>
          <w:rFonts w:ascii="Arial" w:hAnsi="Arial" w:cs="Arial"/>
          <w:color w:val="FF0000"/>
        </w:rPr>
        <w:t>---</w:t>
      </w:r>
      <w:r w:rsidRPr="00756A51">
        <w:rPr>
          <w:rFonts w:ascii="Arial" w:hAnsi="Arial" w:cs="Arial"/>
          <w:color w:val="FF0000"/>
        </w:rPr>
        <w:t>- Add more detail about precipitation formation interactions and mixing.-</w:t>
      </w:r>
      <w:r w:rsidR="00756A51">
        <w:rPr>
          <w:rFonts w:ascii="Arial" w:hAnsi="Arial" w:cs="Arial"/>
          <w:color w:val="FF0000"/>
        </w:rPr>
        <w:t>---</w:t>
      </w:r>
      <w:r w:rsidRPr="00756A51">
        <w:rPr>
          <w:rFonts w:ascii="Arial" w:hAnsi="Arial" w:cs="Arial"/>
          <w:color w:val="FF0000"/>
        </w:rPr>
        <w:t>-</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12F4A396"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0A3941" w:rsidRPr="00E64544">
        <w:rPr>
          <w:rFonts w:ascii="Arial" w:hAnsi="Arial" w:cs="Arial"/>
          <w:color w:val="000000" w:themeColor="text1"/>
        </w:rPr>
        <w:lastRenderedPageBreak/>
        <w:t>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useful</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1554DD5F"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C77E9D">
        <w:rPr>
          <w:rFonts w:ascii="Arial" w:hAnsi="Arial" w:cs="Arial"/>
          <w:color w:val="000000" w:themeColor="text1"/>
        </w:rPr>
        <w:t xml:space="preserve"> sensor</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7204AC94" w:rsidR="005D3F2C" w:rsidRDefault="00884844" w:rsidP="005D3F2C">
      <w:pPr>
        <w:rPr>
          <w:rFonts w:ascii="Arial" w:hAnsi="Arial" w:cs="Arial"/>
          <w:color w:val="000000" w:themeColor="text1"/>
        </w:rPr>
      </w:pPr>
      <w:r w:rsidRPr="00E64544">
        <w:rPr>
          <w:rFonts w:ascii="Arial" w:hAnsi="Arial" w:cs="Arial"/>
          <w:color w:val="000000" w:themeColor="text1"/>
        </w:rPr>
        <w:t>CDP calibration is traditionally performed using glass beads or polystyrene spheres; both of which introduce complexities due to differential (with respect to water) refractive index</w:t>
      </w:r>
      <w:r w:rsidR="00B3033D">
        <w:rPr>
          <w:rFonts w:ascii="Arial" w:hAnsi="Arial" w:cs="Arial"/>
          <w:color w:val="000000" w:themeColor="text1"/>
        </w:rPr>
        <w:t>es</w:t>
      </w:r>
      <w:r w:rsidRPr="00E64544">
        <w:rPr>
          <w:rFonts w:ascii="Arial" w:hAnsi="Arial" w:cs="Arial"/>
          <w:color w:val="000000" w:themeColor="text1"/>
        </w:rPr>
        <w:t xml:space="preserve">, </w:t>
      </w:r>
      <w:r w:rsidR="00DA44B3">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sidR="00CE63CC">
        <w:rPr>
          <w:rFonts w:ascii="Arial" w:hAnsi="Arial" w:cs="Arial"/>
          <w:color w:val="000000" w:themeColor="text1"/>
        </w:rPr>
        <w:t xml:space="preserve"> calibration</w:t>
      </w:r>
      <w:r w:rsidR="002C70F2">
        <w:rPr>
          <w:rFonts w:ascii="Arial" w:hAnsi="Arial" w:cs="Arial"/>
          <w:color w:val="000000" w:themeColor="text1"/>
        </w:rPr>
        <w:t xml:space="preserve"> devices</w:t>
      </w:r>
      <w:r w:rsidRPr="00E64544">
        <w:rPr>
          <w:rFonts w:ascii="Arial" w:hAnsi="Arial" w:cs="Arial"/>
          <w:color w:val="000000" w:themeColor="text1"/>
        </w:rPr>
        <w:t xml:space="preserve"> </w:t>
      </w:r>
      <w:r w:rsidR="002C70F2">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w:t>
      </w:r>
      <w:r w:rsidR="00404989">
        <w:rPr>
          <w:rFonts w:ascii="Arial" w:hAnsi="Arial" w:cs="Arial"/>
          <w:color w:val="000000" w:themeColor="text1"/>
        </w:rPr>
        <w:t>ly,</w:t>
      </w:r>
      <w:r>
        <w:rPr>
          <w:rFonts w:ascii="Arial" w:hAnsi="Arial" w:cs="Arial"/>
          <w:color w:val="000000" w:themeColor="text1"/>
        </w:rPr>
        <w:t xml:space="preserve">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t>
      </w:r>
      <w:r w:rsidR="00404989">
        <w:rPr>
          <w:rFonts w:ascii="Arial" w:hAnsi="Arial" w:cs="Arial"/>
          <w:color w:val="000000" w:themeColor="text1"/>
        </w:rPr>
        <w:t>in which a</w:t>
      </w:r>
      <w:r>
        <w:rPr>
          <w:rFonts w:ascii="Arial" w:hAnsi="Arial" w:cs="Arial"/>
          <w:color w:val="000000" w:themeColor="text1"/>
        </w:rPr>
        <w:t xml:space="preserve">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w:t>
      </w:r>
      <w:r w:rsidR="007F62DF">
        <w:rPr>
          <w:rFonts w:ascii="Arial" w:hAnsi="Arial" w:cs="Arial"/>
          <w:color w:val="000000" w:themeColor="text1"/>
        </w:rPr>
        <w:t xml:space="preserve"> sample area</w:t>
      </w:r>
      <w:r>
        <w:rPr>
          <w:rFonts w:ascii="Arial" w:hAnsi="Arial" w:cs="Arial"/>
          <w:color w:val="000000" w:themeColor="text1"/>
        </w:rPr>
        <w:t xml:space="preserve"> injection </w:t>
      </w:r>
      <w:r w:rsidR="00F014C4">
        <w:rPr>
          <w:rFonts w:ascii="Arial" w:hAnsi="Arial" w:cs="Arial"/>
          <w:color w:val="000000" w:themeColor="text1"/>
        </w:rPr>
        <w:t>location</w:t>
      </w:r>
      <w:r>
        <w:rPr>
          <w:rFonts w:ascii="Arial" w:hAnsi="Arial" w:cs="Arial"/>
          <w:color w:val="000000" w:themeColor="text1"/>
        </w:rPr>
        <w:t xml:space="preserve">.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w:t>
      </w:r>
      <w:r w:rsidR="006027B1">
        <w:rPr>
          <w:rFonts w:ascii="Arial" w:hAnsi="Arial" w:cs="Arial"/>
          <w:color w:val="000000" w:themeColor="text1"/>
        </w:rPr>
        <w:t>the point at which droplets are introduced in the airflow</w:t>
      </w:r>
      <w:r w:rsidR="00C6594C">
        <w:rPr>
          <w:rFonts w:ascii="Arial" w:hAnsi="Arial" w:cs="Arial"/>
          <w:color w:val="000000" w:themeColor="text1"/>
        </w:rPr>
        <w:t>, changing print</w:t>
      </w:r>
      <w:r w:rsidR="00CB0B1C">
        <w:rPr>
          <w:rFonts w:ascii="Arial" w:hAnsi="Arial" w:cs="Arial"/>
          <w:color w:val="000000" w:themeColor="text1"/>
        </w:rPr>
        <w:t xml:space="preserve"> </w:t>
      </w:r>
      <w:r w:rsidR="00C6594C">
        <w:rPr>
          <w:rFonts w:ascii="Arial" w:hAnsi="Arial" w:cs="Arial"/>
          <w:color w:val="000000" w:themeColor="text1"/>
        </w:rPr>
        <w:t>head size, and modifying print</w:t>
      </w:r>
      <w:r w:rsidR="0022343F">
        <w:rPr>
          <w:rFonts w:ascii="Arial" w:hAnsi="Arial" w:cs="Arial"/>
          <w:color w:val="000000" w:themeColor="text1"/>
        </w:rPr>
        <w:t xml:space="preserve"> </w:t>
      </w:r>
      <w:r w:rsidR="00C6594C">
        <w:rPr>
          <w:rFonts w:ascii="Arial" w:hAnsi="Arial" w:cs="Arial"/>
          <w:color w:val="000000" w:themeColor="text1"/>
        </w:rPr>
        <w:t xml:space="preserve">head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6CDE570"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contributed by droplet mis-sizing and mis-counting.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of mis-sizing and mis-counting uncertainty is, to a certain extent, probe specific.</w:t>
      </w:r>
      <w:r w:rsidR="00F76DDB">
        <w:rPr>
          <w:rFonts w:ascii="Arial" w:hAnsi="Arial" w:cs="Arial"/>
          <w:color w:val="000000" w:themeColor="text1"/>
        </w:rPr>
        <w:t xml:space="preserve"> UWKA CDP uncertainty investigation can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1AEA85B8"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Korolev’s independent LWC values have been shown to be in good agreement despite being computed with slightly different methods. Algorithms </w:t>
      </w:r>
      <w:r w:rsidR="00904828">
        <w:rPr>
          <w:rFonts w:ascii="Arial" w:hAnsi="Arial" w:cs="Arial"/>
          <w:color w:val="000000" w:themeColor="text1"/>
        </w:rPr>
        <w:t>include</w:t>
      </w:r>
      <w:r>
        <w:rPr>
          <w:rFonts w:ascii="Arial" w:hAnsi="Arial" w:cs="Arial"/>
          <w:color w:val="000000" w:themeColor="text1"/>
        </w:rPr>
        <w:t xml:space="preserve"> dry air heat loss corrections</w:t>
      </w:r>
      <w:r w:rsidR="00E46C27">
        <w:rPr>
          <w:rFonts w:ascii="Arial" w:hAnsi="Arial" w:cs="Arial"/>
          <w:color w:val="000000" w:themeColor="text1"/>
        </w:rPr>
        <w:t>,</w:t>
      </w:r>
      <w:r w:rsidR="00823FB9">
        <w:rPr>
          <w:rFonts w:ascii="Arial" w:hAnsi="Arial" w:cs="Arial"/>
          <w:color w:val="000000" w:themeColor="text1"/>
        </w:rPr>
        <w:t xml:space="preserve"> pressure-dependent</w:t>
      </w:r>
      <w:r w:rsidR="00E46C27" w:rsidRPr="00E46C27">
        <w:rPr>
          <w:rFonts w:ascii="Arial" w:hAnsi="Arial" w:cs="Arial"/>
          <w:color w:val="000000" w:themeColor="text1"/>
        </w:rPr>
        <w:t xml:space="preserve"> </w:t>
      </w:r>
      <w:r w:rsidR="00E46C27">
        <w:rPr>
          <w:rFonts w:ascii="Arial" w:hAnsi="Arial" w:cs="Arial"/>
          <w:color w:val="000000" w:themeColor="text1"/>
        </w:rPr>
        <w:t xml:space="preserve">baseline drift </w:t>
      </w:r>
      <w:r w:rsidR="00823FB9">
        <w:rPr>
          <w:rFonts w:ascii="Arial" w:hAnsi="Arial" w:cs="Arial"/>
          <w:color w:val="000000" w:themeColor="text1"/>
        </w:rPr>
        <w:t>compensation</w:t>
      </w:r>
      <w:r>
        <w:rPr>
          <w:rFonts w:ascii="Arial" w:hAnsi="Arial" w:cs="Arial"/>
          <w:color w:val="000000" w:themeColor="text1"/>
        </w:rPr>
        <w:t>,</w:t>
      </w:r>
      <w:r w:rsidR="00823FB9">
        <w:rPr>
          <w:rFonts w:ascii="Arial" w:hAnsi="Arial" w:cs="Arial"/>
          <w:color w:val="000000" w:themeColor="text1"/>
        </w:rPr>
        <w:t xml:space="preserve"> and</w:t>
      </w:r>
      <w:r>
        <w:rPr>
          <w:rFonts w:ascii="Arial" w:hAnsi="Arial" w:cs="Arial"/>
          <w:color w:val="000000" w:themeColor="text1"/>
        </w:rPr>
        <w:t xml:space="preserve"> parameterization of uncertainty attributed to </w:t>
      </w:r>
      <w:r w:rsidR="001434B0">
        <w:rPr>
          <w:rFonts w:ascii="Arial" w:hAnsi="Arial" w:cs="Arial"/>
          <w:color w:val="000000" w:themeColor="text1"/>
        </w:rPr>
        <w:t>various</w:t>
      </w:r>
      <w:r w:rsidR="00D61667">
        <w:rPr>
          <w:rFonts w:ascii="Arial" w:hAnsi="Arial" w:cs="Arial"/>
          <w:color w:val="000000" w:themeColor="text1"/>
        </w:rPr>
        <w:t xml:space="preserve"> sources</w:t>
      </w:r>
      <w:r>
        <w:rPr>
          <w:rFonts w:ascii="Arial" w:hAnsi="Arial" w:cs="Arial"/>
          <w:color w:val="000000" w:themeColor="text1"/>
        </w:rPr>
        <w:t xml:space="preserve">.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4AA3261" w14:textId="77777777" w:rsidR="00C82E35" w:rsidRDefault="00C82E35" w:rsidP="00E67CB5">
      <w:pPr>
        <w:outlineLvl w:val="0"/>
        <w:rPr>
          <w:rFonts w:ascii="Arial" w:hAnsi="Arial" w:cs="Arial"/>
          <w:color w:val="000000" w:themeColor="text1"/>
        </w:rPr>
      </w:pPr>
    </w:p>
    <w:p w14:paraId="30AE8D2D" w14:textId="53E72725" w:rsidR="00E30260" w:rsidRDefault="00C82E35" w:rsidP="00E67CB5">
      <w:pPr>
        <w:outlineLvl w:val="0"/>
        <w:rPr>
          <w:rFonts w:ascii="Arial" w:hAnsi="Arial" w:cs="Arial"/>
          <w:color w:val="000000" w:themeColor="text1"/>
        </w:rPr>
      </w:pPr>
      <w:r>
        <w:rPr>
          <w:rFonts w:ascii="Arial" w:hAnsi="Arial" w:cs="Arial"/>
          <w:color w:val="000000" w:themeColor="text1"/>
        </w:rPr>
        <w:t xml:space="preserve">Routines calculate </w:t>
      </w:r>
      <w:r w:rsidR="00E30260">
        <w:rPr>
          <w:rFonts w:ascii="Arial" w:hAnsi="Arial" w:cs="Arial"/>
          <w:color w:val="000000" w:themeColor="text1"/>
        </w:rPr>
        <w:t>Nevzorov LWC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1BF80981" w:rsidR="00E30260" w:rsidRDefault="00E35363" w:rsidP="000F3F28">
      <w:pPr>
        <w:rPr>
          <w:rFonts w:ascii="Arial" w:hAnsi="Arial" w:cs="Arial"/>
          <w:color w:val="000000" w:themeColor="text1"/>
        </w:rPr>
      </w:pPr>
      <w:r>
        <w:rPr>
          <w:rFonts w:ascii="Arial" w:hAnsi="Arial" w:cs="Arial"/>
          <w:color w:val="000000" w:themeColor="text1"/>
        </w:rPr>
        <w:t>where P</w:t>
      </w:r>
      <w:r w:rsidRPr="00E35363">
        <w:rPr>
          <w:rFonts w:ascii="Arial" w:hAnsi="Arial" w:cs="Arial"/>
          <w:color w:val="000000" w:themeColor="text1"/>
          <w:vertAlign w:val="subscript"/>
        </w:rPr>
        <w:t>liq</w:t>
      </w:r>
      <w:r w:rsidR="008B072C">
        <w:rPr>
          <w:rFonts w:ascii="Arial" w:hAnsi="Arial" w:cs="Arial"/>
          <w:color w:val="000000" w:themeColor="text1"/>
        </w:rPr>
        <w:t xml:space="preserve"> (</w:t>
      </w:r>
      <w:r>
        <w:rPr>
          <w:rFonts w:ascii="Arial" w:hAnsi="Arial" w:cs="Arial"/>
          <w:color w:val="000000" w:themeColor="text1"/>
        </w:rPr>
        <w:t>liquid sensor power</w:t>
      </w:r>
      <w:r w:rsidR="008B072C">
        <w:rPr>
          <w:rFonts w:ascii="Arial" w:hAnsi="Arial" w:cs="Arial"/>
          <w:color w:val="000000" w:themeColor="text1"/>
        </w:rPr>
        <w:t>)</w:t>
      </w:r>
      <w:r w:rsidR="00E30260">
        <w:rPr>
          <w:rFonts w:ascii="Arial" w:hAnsi="Arial" w:cs="Arial"/>
          <w:color w:val="000000" w:themeColor="text1"/>
        </w:rPr>
        <w:t xml:space="preserve">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61C1F6C0" w:rsidR="00D3394C" w:rsidRPr="00B2504C" w:rsidRDefault="00D3394C" w:rsidP="000F3F28">
      <w:pPr>
        <w:rPr>
          <w:rFonts w:ascii="Arial" w:hAnsi="Arial" w:cs="Arial"/>
          <w:color w:val="FF0000"/>
        </w:rPr>
      </w:pPr>
      <w:r w:rsidRPr="00B2504C">
        <w:rPr>
          <w:rFonts w:ascii="Arial" w:hAnsi="Arial" w:cs="Arial"/>
          <w:color w:val="FF0000"/>
        </w:rPr>
        <w:t>----</w:t>
      </w:r>
      <w:r w:rsidR="0028385D">
        <w:rPr>
          <w:rFonts w:ascii="Arial" w:hAnsi="Arial" w:cs="Arial"/>
          <w:color w:val="FF0000"/>
        </w:rPr>
        <w:t xml:space="preserve">Insert </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1B0AE432"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t>
      </w:r>
      <w:r w:rsidR="00F9111C">
        <w:rPr>
          <w:rFonts w:ascii="Arial" w:hAnsi="Arial" w:cs="Arial"/>
          <w:color w:val="000000" w:themeColor="text1"/>
        </w:rPr>
        <w:t>assuming</w:t>
      </w:r>
      <w:r w:rsidR="00064525">
        <w:rPr>
          <w:rFonts w:ascii="Arial" w:hAnsi="Arial" w:cs="Arial"/>
          <w:color w:val="000000" w:themeColor="text1"/>
        </w:rPr>
        <w:t xml:space="preserve"> Korolev’s COPEMED calculations</w:t>
      </w:r>
      <w:r w:rsidR="00F9111C">
        <w:rPr>
          <w:rFonts w:ascii="Arial" w:hAnsi="Arial" w:cs="Arial"/>
          <w:color w:val="000000" w:themeColor="text1"/>
        </w:rPr>
        <w:t xml:space="preserve"> are truthful</w:t>
      </w:r>
      <w:r w:rsidR="00064525">
        <w:rPr>
          <w:rFonts w:ascii="Arial" w:hAnsi="Arial" w:cs="Arial"/>
          <w:color w:val="000000" w:themeColor="text1"/>
        </w:rPr>
        <w:t>).</w:t>
      </w:r>
      <w:r w:rsidR="00BA55ED">
        <w:rPr>
          <w:rFonts w:ascii="Arial" w:hAnsi="Arial" w:cs="Arial"/>
          <w:color w:val="000000" w:themeColor="text1"/>
        </w:rPr>
        <w:t xml:space="preserve"> For </w:t>
      </w:r>
      <w:r w:rsidR="00E67CB5">
        <w:rPr>
          <w:rFonts w:ascii="Arial" w:hAnsi="Arial" w:cs="Arial"/>
          <w:color w:val="000000" w:themeColor="text1"/>
        </w:rPr>
        <w:t>clear air</w:t>
      </w:r>
      <w:r w:rsidR="00BA55ED">
        <w:rPr>
          <w:rFonts w:ascii="Arial" w:hAnsi="Arial" w:cs="Arial"/>
          <w:color w:val="000000" w:themeColor="text1"/>
        </w:rPr>
        <w:t xml:space="preserve"> points</w:t>
      </w:r>
      <w:r w:rsidR="001B28D8">
        <w:rPr>
          <w:rFonts w:ascii="Arial" w:hAnsi="Arial" w:cs="Arial"/>
          <w:color w:val="000000" w:themeColor="text1"/>
        </w:rPr>
        <w:t xml:space="preserve"> the dry air heat loss coef</w:t>
      </w:r>
      <w:r w:rsidR="008478F0">
        <w:rPr>
          <w:rFonts w:ascii="Arial" w:hAnsi="Arial" w:cs="Arial"/>
          <w:color w:val="000000" w:themeColor="text1"/>
        </w:rPr>
        <w:t>f</w:t>
      </w:r>
      <w:r w:rsidR="001B28D8">
        <w:rPr>
          <w:rFonts w:ascii="Arial" w:hAnsi="Arial" w:cs="Arial"/>
          <w:color w:val="000000" w:themeColor="text1"/>
        </w:rPr>
        <w:t>ecient (</w:t>
      </w:r>
      <w:r w:rsidR="00BA55ED">
        <w:rPr>
          <w:rFonts w:ascii="Arial" w:hAnsi="Arial" w:cs="Arial"/>
          <w:color w:val="000000" w:themeColor="text1"/>
        </w:rPr>
        <w:t>k</w:t>
      </w:r>
      <w:r w:rsidR="001B28D8">
        <w:rPr>
          <w:rFonts w:ascii="Arial" w:hAnsi="Arial" w:cs="Arial"/>
          <w:color w:val="000000" w:themeColor="text1"/>
        </w:rPr>
        <w:t>)</w:t>
      </w:r>
      <w:r w:rsidR="00BA55ED">
        <w:rPr>
          <w:rFonts w:ascii="Arial" w:hAnsi="Arial" w:cs="Arial"/>
          <w:color w:val="000000" w:themeColor="text1"/>
        </w:rPr>
        <w:t xml:space="preserve">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r w:rsidR="0088093D">
        <w:rPr>
          <w:rFonts w:ascii="Arial" w:hAnsi="Arial" w:cs="Arial"/>
          <w:color w:val="000000" w:themeColor="text1"/>
        </w:rPr>
        <w:t>(</w:t>
      </w:r>
      <w:r w:rsidR="0088093D" w:rsidRPr="0088093D">
        <w:rPr>
          <w:rFonts w:ascii="Arial" w:hAnsi="Arial" w:cs="Arial"/>
          <w:color w:val="2E74B5" w:themeColor="accent1" w:themeShade="BF"/>
        </w:rPr>
        <w:t>SkyPhysTech</w:t>
      </w:r>
      <w:r w:rsidR="0088093D">
        <w:rPr>
          <w:rFonts w:ascii="Arial" w:hAnsi="Arial" w:cs="Arial"/>
          <w:color w:val="000000" w:themeColor="text1"/>
        </w:rPr>
        <w:t>)</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1A4B9A4E" w:rsidR="004837DF" w:rsidRDefault="006F42F7" w:rsidP="00EF4AAC">
      <w:pPr>
        <w:rPr>
          <w:rFonts w:ascii="Arial" w:hAnsi="Arial" w:cs="Arial"/>
          <w:color w:val="000000" w:themeColor="text1"/>
        </w:rPr>
      </w:pPr>
      <w:r>
        <w:rPr>
          <w:rFonts w:ascii="Arial" w:hAnsi="Arial" w:cs="Arial"/>
          <w:color w:val="000000" w:themeColor="text1"/>
        </w:rPr>
        <w:t xml:space="preserve">Algorithm testing and </w:t>
      </w:r>
      <w:r w:rsidR="00A63588">
        <w:rPr>
          <w:rFonts w:ascii="Arial" w:hAnsi="Arial" w:cs="Arial"/>
          <w:color w:val="000000" w:themeColor="text1"/>
        </w:rPr>
        <w:t>k compensation</w:t>
      </w:r>
      <w:r>
        <w:rPr>
          <w:rFonts w:ascii="Arial" w:hAnsi="Arial" w:cs="Arial"/>
          <w:color w:val="000000" w:themeColor="text1"/>
        </w:rPr>
        <w:t xml:space="preserve"> </w:t>
      </w:r>
      <w:r w:rsidR="000D2367">
        <w:rPr>
          <w:rFonts w:ascii="Arial" w:hAnsi="Arial" w:cs="Arial"/>
          <w:color w:val="000000" w:themeColor="text1"/>
        </w:rPr>
        <w:t>require</w:t>
      </w:r>
      <w:r>
        <w:rPr>
          <w:rFonts w:ascii="Arial" w:hAnsi="Arial" w:cs="Arial"/>
          <w:color w:val="000000" w:themeColor="text1"/>
        </w:rPr>
        <w:t xml:space="preserve"> </w:t>
      </w:r>
      <w:r w:rsidR="00E67CB5">
        <w:rPr>
          <w:rFonts w:ascii="Arial" w:hAnsi="Arial" w:cs="Arial"/>
          <w:color w:val="000000" w:themeColor="text1"/>
        </w:rPr>
        <w:t>clear air</w:t>
      </w:r>
      <w:r w:rsidR="000D2367">
        <w:rPr>
          <w:rFonts w:ascii="Arial" w:hAnsi="Arial" w:cs="Arial"/>
          <w:color w:val="000000" w:themeColor="text1"/>
        </w:rPr>
        <w:t xml:space="preserve"> (baseline) point identification</w:t>
      </w:r>
      <w:r w:rsidR="00391AF7">
        <w:rPr>
          <w:rFonts w:ascii="Arial" w:hAnsi="Arial" w:cs="Arial"/>
          <w:color w:val="000000" w:themeColor="text1"/>
        </w:rPr>
        <w:t>.</w:t>
      </w:r>
      <w:r w:rsidR="005473DC">
        <w:rPr>
          <w:rFonts w:ascii="Arial" w:hAnsi="Arial" w:cs="Arial"/>
          <w:color w:val="000000" w:themeColor="text1"/>
        </w:rPr>
        <w:t xml:space="preserve"> </w:t>
      </w:r>
      <w:r w:rsidR="005F0A94">
        <w:rPr>
          <w:rFonts w:ascii="Arial" w:hAnsi="Arial" w:cs="Arial"/>
          <w:color w:val="000000" w:themeColor="text1"/>
        </w:rPr>
        <w:t xml:space="preserve">In order to isolate </w:t>
      </w:r>
      <w:r w:rsidR="00E67CB5">
        <w:rPr>
          <w:rFonts w:ascii="Arial" w:hAnsi="Arial" w:cs="Arial"/>
          <w:color w:val="000000" w:themeColor="text1"/>
        </w:rPr>
        <w:t>clear air</w:t>
      </w:r>
      <w:r w:rsidR="005F0A94">
        <w:rPr>
          <w:rFonts w:ascii="Arial" w:hAnsi="Arial" w:cs="Arial"/>
          <w:color w:val="000000" w:themeColor="text1"/>
        </w:rPr>
        <w:t xml:space="preserve"> points</w:t>
      </w:r>
      <w:r w:rsidR="00DA246F">
        <w:rPr>
          <w:rFonts w:ascii="Arial" w:hAnsi="Arial" w:cs="Arial"/>
          <w:color w:val="000000" w:themeColor="text1"/>
        </w:rPr>
        <w:t>,</w:t>
      </w:r>
      <w:r w:rsidR="005F0A94">
        <w:rPr>
          <w:rFonts w:ascii="Arial" w:hAnsi="Arial" w:cs="Arial"/>
          <w:color w:val="000000" w:themeColor="text1"/>
        </w:rPr>
        <w:t xml:space="preserve"> </w:t>
      </w:r>
      <w:r w:rsidR="00807133">
        <w:rPr>
          <w:rFonts w:ascii="Arial" w:hAnsi="Arial" w:cs="Arial"/>
          <w:color w:val="000000" w:themeColor="text1"/>
        </w:rPr>
        <w:t>each flight’s</w:t>
      </w:r>
      <w:r w:rsidR="005F0A94">
        <w:rPr>
          <w:rFonts w:ascii="Arial" w:hAnsi="Arial" w:cs="Arial"/>
          <w:color w:val="000000" w:themeColor="text1"/>
        </w:rPr>
        <w:t xml:space="preserve"> c</w:t>
      </w:r>
      <w:r w:rsidR="008B4802">
        <w:rPr>
          <w:rFonts w:ascii="Arial" w:hAnsi="Arial" w:cs="Arial"/>
          <w:color w:val="000000" w:themeColor="text1"/>
        </w:rPr>
        <w:t xml:space="preserve">ollector sensor </w:t>
      </w:r>
      <w:r w:rsidR="001341F7">
        <w:rPr>
          <w:rFonts w:ascii="Arial" w:hAnsi="Arial" w:cs="Arial"/>
          <w:color w:val="000000" w:themeColor="text1"/>
        </w:rPr>
        <w:t>voltage is split into 3</w:t>
      </w:r>
      <w:r w:rsidR="0032083D">
        <w:rPr>
          <w:rFonts w:ascii="Arial" w:hAnsi="Arial" w:cs="Arial"/>
          <w:color w:val="000000" w:themeColor="text1"/>
        </w:rPr>
        <w:t>0 second subsets</w:t>
      </w:r>
      <w:r w:rsidR="003E3CC3">
        <w:rPr>
          <w:rFonts w:ascii="Arial" w:hAnsi="Arial" w:cs="Arial"/>
          <w:color w:val="000000" w:themeColor="text1"/>
        </w:rPr>
        <w:t xml:space="preserve"> and</w:t>
      </w:r>
      <w:r w:rsidR="00825103">
        <w:rPr>
          <w:rFonts w:ascii="Arial" w:hAnsi="Arial" w:cs="Arial"/>
          <w:color w:val="000000" w:themeColor="text1"/>
        </w:rPr>
        <w:t xml:space="preserve"> each subset’s baseline voltage is defined as the minimum value contained within each 30 second period</w:t>
      </w:r>
      <w:r w:rsidR="0032083D">
        <w:rPr>
          <w:rFonts w:ascii="Arial" w:hAnsi="Arial" w:cs="Arial"/>
          <w:color w:val="000000" w:themeColor="text1"/>
        </w:rPr>
        <w:t>.</w:t>
      </w:r>
      <w:r w:rsidR="00517180">
        <w:rPr>
          <w:rFonts w:ascii="Arial" w:hAnsi="Arial" w:cs="Arial"/>
          <w:color w:val="000000" w:themeColor="text1"/>
        </w:rPr>
        <w:t xml:space="preserve"> </w:t>
      </w:r>
      <w:r w:rsidR="00807133">
        <w:rPr>
          <w:rFonts w:ascii="Arial" w:hAnsi="Arial" w:cs="Arial"/>
          <w:color w:val="000000" w:themeColor="text1"/>
        </w:rPr>
        <w:t xml:space="preserve">A </w:t>
      </w:r>
      <w:r w:rsidR="00E67CB5">
        <w:rPr>
          <w:rFonts w:ascii="Arial" w:hAnsi="Arial" w:cs="Arial"/>
          <w:color w:val="000000" w:themeColor="text1"/>
        </w:rPr>
        <w:t>clear air</w:t>
      </w:r>
      <w:r w:rsidR="00807133">
        <w:rPr>
          <w:rFonts w:ascii="Arial" w:hAnsi="Arial" w:cs="Arial"/>
          <w:color w:val="000000" w:themeColor="text1"/>
        </w:rPr>
        <w:t xml:space="preserve"> voltage</w:t>
      </w:r>
      <w:r w:rsidR="00F02DC2">
        <w:rPr>
          <w:rFonts w:ascii="Arial" w:hAnsi="Arial" w:cs="Arial"/>
          <w:color w:val="000000" w:themeColor="text1"/>
        </w:rPr>
        <w:t xml:space="preserve"> threshold</w:t>
      </w:r>
      <w:r w:rsidR="00807133">
        <w:rPr>
          <w:rFonts w:ascii="Arial" w:hAnsi="Arial" w:cs="Arial"/>
          <w:color w:val="000000" w:themeColor="text1"/>
        </w:rPr>
        <w:t xml:space="preserve"> is defined as the 75</w:t>
      </w:r>
      <w:r w:rsidR="00807133" w:rsidRPr="00807133">
        <w:rPr>
          <w:rFonts w:ascii="Arial" w:hAnsi="Arial" w:cs="Arial"/>
          <w:color w:val="000000" w:themeColor="text1"/>
          <w:vertAlign w:val="superscript"/>
        </w:rPr>
        <w:t>th</w:t>
      </w:r>
      <w:r w:rsidR="00807133">
        <w:rPr>
          <w:rFonts w:ascii="Arial" w:hAnsi="Arial" w:cs="Arial"/>
          <w:color w:val="000000" w:themeColor="text1"/>
        </w:rPr>
        <w:t xml:space="preserve"> percentile of all voltage value</w:t>
      </w:r>
      <w:r w:rsidR="00C217DB">
        <w:rPr>
          <w:rFonts w:ascii="Arial" w:hAnsi="Arial" w:cs="Arial"/>
          <w:color w:val="000000" w:themeColor="text1"/>
        </w:rPr>
        <w:t>s</w:t>
      </w:r>
      <w:r w:rsidR="00807133">
        <w:rPr>
          <w:rFonts w:ascii="Arial" w:hAnsi="Arial" w:cs="Arial"/>
          <w:color w:val="000000" w:themeColor="text1"/>
        </w:rPr>
        <w:t xml:space="preserve">.  </w:t>
      </w:r>
      <w:r w:rsidR="00517180">
        <w:rPr>
          <w:rFonts w:ascii="Arial" w:hAnsi="Arial" w:cs="Arial"/>
          <w:color w:val="000000" w:themeColor="text1"/>
        </w:rPr>
        <w:t>A point</w:t>
      </w:r>
      <w:r w:rsidR="00663D55">
        <w:rPr>
          <w:rFonts w:ascii="Arial" w:hAnsi="Arial" w:cs="Arial"/>
          <w:color w:val="000000" w:themeColor="text1"/>
        </w:rPr>
        <w:t xml:space="preserve"> is </w:t>
      </w:r>
      <w:r w:rsidR="008B59A3">
        <w:rPr>
          <w:rFonts w:ascii="Arial" w:hAnsi="Arial" w:cs="Arial"/>
          <w:color w:val="000000" w:themeColor="text1"/>
        </w:rPr>
        <w:t xml:space="preserve">considered </w:t>
      </w:r>
      <w:r w:rsidR="00E67CB5">
        <w:rPr>
          <w:rFonts w:ascii="Arial" w:hAnsi="Arial" w:cs="Arial"/>
          <w:color w:val="000000" w:themeColor="text1"/>
        </w:rPr>
        <w:t>clear air</w:t>
      </w:r>
      <w:r w:rsidR="00A339CE">
        <w:rPr>
          <w:rFonts w:ascii="Arial" w:hAnsi="Arial" w:cs="Arial"/>
          <w:color w:val="000000" w:themeColor="text1"/>
        </w:rPr>
        <w:t xml:space="preserve"> if V</w:t>
      </w:r>
      <w:r w:rsidR="00A339CE" w:rsidRPr="00C72191">
        <w:rPr>
          <w:rFonts w:ascii="Arial" w:hAnsi="Arial" w:cs="Arial"/>
          <w:color w:val="000000" w:themeColor="text1"/>
          <w:vertAlign w:val="subscript"/>
        </w:rPr>
        <w:t>point</w:t>
      </w:r>
      <w:r w:rsidR="00A339CE">
        <w:rPr>
          <w:rFonts w:ascii="Arial" w:hAnsi="Arial" w:cs="Arial"/>
          <w:color w:val="000000" w:themeColor="text1"/>
        </w:rPr>
        <w:t xml:space="preserve"> – </w:t>
      </w:r>
      <w:r w:rsidR="00A339CE" w:rsidRPr="00C72191">
        <w:rPr>
          <w:rFonts w:ascii="Arial" w:hAnsi="Arial" w:cs="Arial"/>
          <w:color w:val="000000" w:themeColor="text1"/>
        </w:rPr>
        <w:t>V</w:t>
      </w:r>
      <w:r w:rsidR="00A339CE" w:rsidRPr="00C72191">
        <w:rPr>
          <w:rFonts w:ascii="Arial" w:hAnsi="Arial" w:cs="Arial"/>
          <w:color w:val="000000" w:themeColor="text1"/>
          <w:vertAlign w:val="subscript"/>
        </w:rPr>
        <w:t>subset baseline</w:t>
      </w:r>
      <w:r w:rsidR="00A339CE">
        <w:rPr>
          <w:rFonts w:ascii="Arial" w:hAnsi="Arial" w:cs="Arial"/>
          <w:color w:val="000000" w:themeColor="text1"/>
        </w:rPr>
        <w:t xml:space="preserve"> is less than the voltage threshold</w:t>
      </w:r>
      <w:r w:rsidR="008E649A">
        <w:rPr>
          <w:rFonts w:ascii="Arial" w:hAnsi="Arial" w:cs="Arial"/>
          <w:color w:val="000000" w:themeColor="text1"/>
        </w:rPr>
        <w:t>.</w:t>
      </w:r>
    </w:p>
    <w:p w14:paraId="05064677" w14:textId="77777777" w:rsidR="006F4C10" w:rsidRDefault="006F4C10" w:rsidP="00EF4AAC">
      <w:pPr>
        <w:rPr>
          <w:rFonts w:ascii="Arial" w:hAnsi="Arial" w:cs="Arial"/>
          <w:color w:val="000000" w:themeColor="text1"/>
        </w:rPr>
      </w:pPr>
    </w:p>
    <w:p w14:paraId="13980558" w14:textId="492C0487"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collected data</w:t>
      </w:r>
      <w:r w:rsidR="0009657A">
        <w:rPr>
          <w:rFonts w:ascii="Arial" w:hAnsi="Arial" w:cs="Arial"/>
          <w:color w:val="000000" w:themeColor="text1"/>
        </w:rPr>
        <w:t xml:space="preserve"> </w:t>
      </w:r>
      <w:r w:rsidR="00471C1E">
        <w:rPr>
          <w:rFonts w:ascii="Arial" w:hAnsi="Arial" w:cs="Arial"/>
          <w:color w:val="000000" w:themeColor="text1"/>
        </w:rPr>
        <w:t xml:space="preserve">required to </w:t>
      </w:r>
      <w:r w:rsidR="000A51D1">
        <w:rPr>
          <w:rFonts w:ascii="Arial" w:hAnsi="Arial" w:cs="Arial"/>
          <w:color w:val="000000" w:themeColor="text1"/>
        </w:rPr>
        <w:t>investigate</w:t>
      </w:r>
      <w:r w:rsidR="00471C1E">
        <w:rPr>
          <w:rFonts w:ascii="Arial" w:hAnsi="Arial" w:cs="Arial"/>
          <w:color w:val="000000" w:themeColor="text1"/>
        </w:rPr>
        <w:t xml:space="preserv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mb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66BB1">
        <w:rPr>
          <w:rFonts w:ascii="Arial" w:hAnsi="Arial" w:cs="Arial"/>
          <w:color w:val="000000" w:themeColor="text1"/>
        </w:rPr>
        <w:t xml:space="preserve"> contains a</w:t>
      </w:r>
      <w:r w:rsidR="00670B24">
        <w:rPr>
          <w:rFonts w:ascii="Arial" w:hAnsi="Arial" w:cs="Arial"/>
          <w:color w:val="000000" w:themeColor="text1"/>
        </w:rPr>
        <w:t xml:space="preserve"> built-in</w:t>
      </w:r>
      <w:r w:rsidR="00C66BB1">
        <w:rPr>
          <w:rFonts w:ascii="Arial" w:hAnsi="Arial" w:cs="Arial"/>
          <w:color w:val="000000" w:themeColor="text1"/>
        </w:rPr>
        <w:t xml:space="preserve"> “compensation” for pressure level fluctuation effects.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A66688">
        <w:rPr>
          <w:rFonts w:ascii="Arial" w:hAnsi="Arial" w:cs="Arial"/>
          <w:color w:val="000000" w:themeColor="text1"/>
        </w:rPr>
        <w:t xml:space="preserve"> a subset of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mb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7D322A">
        <w:rPr>
          <w:rFonts w:ascii="Arial" w:hAnsi="Arial" w:cs="Arial"/>
          <w:color w:val="000000" w:themeColor="text1"/>
        </w:rPr>
        <w:t xml:space="preserve"> Fig 1</w:t>
      </w:r>
      <w:r w:rsidR="00644551">
        <w:rPr>
          <w:rFonts w:ascii="Arial" w:hAnsi="Arial" w:cs="Arial"/>
          <w:color w:val="000000" w:themeColor="text1"/>
        </w:rPr>
        <w:t>a</w:t>
      </w:r>
      <w:r w:rsidR="007D322A">
        <w:rPr>
          <w:rFonts w:ascii="Arial" w:hAnsi="Arial" w:cs="Arial"/>
          <w:color w:val="000000" w:themeColor="text1"/>
        </w:rPr>
        <w:t>.</w:t>
      </w:r>
      <w:r w:rsidR="00767DA5">
        <w:rPr>
          <w:rFonts w:ascii="Arial" w:hAnsi="Arial" w:cs="Arial"/>
          <w:color w:val="000000" w:themeColor="text1"/>
        </w:rPr>
        <w:t xml:space="preserve"> shows</w:t>
      </w:r>
      <w:r w:rsidR="00D82E53">
        <w:rPr>
          <w:rFonts w:ascii="Arial" w:hAnsi="Arial" w:cs="Arial"/>
          <w:color w:val="000000" w:themeColor="text1"/>
        </w:rPr>
        <w:t xml:space="preserve"> each </w:t>
      </w:r>
      <w:r w:rsidR="004B3611">
        <w:rPr>
          <w:rFonts w:ascii="Arial" w:hAnsi="Arial" w:cs="Arial"/>
          <w:color w:val="000000" w:themeColor="text1"/>
        </w:rPr>
        <w:t xml:space="preserve">of the four </w:t>
      </w:r>
      <w:r w:rsidR="00D82E53">
        <w:rPr>
          <w:rFonts w:ascii="Arial" w:hAnsi="Arial" w:cs="Arial"/>
          <w:color w:val="000000" w:themeColor="text1"/>
        </w:rPr>
        <w:t>calibration level’s</w:t>
      </w:r>
      <w:r w:rsidR="00B56506">
        <w:rPr>
          <w:rFonts w:ascii="Arial" w:hAnsi="Arial" w:cs="Arial"/>
          <w:color w:val="000000" w:themeColor="text1"/>
        </w:rPr>
        <w:t xml:space="preserve"> median</w:t>
      </w:r>
      <w:r w:rsidR="00767DA5">
        <w:rPr>
          <w:rFonts w:ascii="Arial" w:hAnsi="Arial" w:cs="Arial"/>
          <w:color w:val="000000" w:themeColor="text1"/>
        </w:rPr>
        <w:t xml:space="preserve"> </w:t>
      </w:r>
      <w:r w:rsidR="00B56506">
        <w:rPr>
          <w:rFonts w:ascii="Arial" w:hAnsi="Arial" w:cs="Arial"/>
          <w:color w:val="000000" w:themeColor="text1"/>
        </w:rPr>
        <w:t>absolute</w:t>
      </w:r>
      <w:r w:rsidR="004B3611">
        <w:rPr>
          <w:rFonts w:ascii="Arial" w:hAnsi="Arial" w:cs="Arial"/>
          <w:color w:val="000000" w:themeColor="text1"/>
        </w:rPr>
        <w:t xml:space="preserve"> </w:t>
      </w:r>
      <w:r w:rsidR="00E67CB5">
        <w:rPr>
          <w:rFonts w:ascii="Arial" w:hAnsi="Arial" w:cs="Arial"/>
          <w:color w:val="000000" w:themeColor="text1"/>
        </w:rPr>
        <w:t>clear air</w:t>
      </w:r>
      <w:r w:rsidR="00B56506">
        <w:rPr>
          <w:rFonts w:ascii="Arial" w:hAnsi="Arial" w:cs="Arial"/>
          <w:color w:val="000000" w:themeColor="text1"/>
        </w:rPr>
        <w:t xml:space="preserve"> LWC </w:t>
      </w:r>
      <w:r w:rsidR="00D82E53">
        <w:rPr>
          <w:rFonts w:ascii="Arial" w:hAnsi="Arial" w:cs="Arial"/>
          <w:color w:val="000000" w:themeColor="text1"/>
        </w:rPr>
        <w:t xml:space="preserve">uncertainty </w:t>
      </w:r>
      <w:r w:rsidR="002358CF">
        <w:rPr>
          <w:rFonts w:ascii="Arial" w:hAnsi="Arial" w:cs="Arial"/>
          <w:color w:val="000000" w:themeColor="text1"/>
        </w:rPr>
        <w:t xml:space="preserve">binned by </w:t>
      </w:r>
      <w:r w:rsidR="00374F75">
        <w:rPr>
          <w:rFonts w:ascii="Arial" w:hAnsi="Arial" w:cs="Arial"/>
          <w:color w:val="000000" w:themeColor="text1"/>
        </w:rPr>
        <w:t>data</w:t>
      </w:r>
      <w:r w:rsidR="002358CF">
        <w:rPr>
          <w:rFonts w:ascii="Arial" w:hAnsi="Arial" w:cs="Arial"/>
          <w:color w:val="000000" w:themeColor="text1"/>
        </w:rPr>
        <w:t xml:space="preserve"> flight level</w:t>
      </w:r>
      <w:r w:rsidR="009E439F">
        <w:rPr>
          <w:rFonts w:ascii="Arial" w:hAnsi="Arial" w:cs="Arial"/>
          <w:color w:val="000000" w:themeColor="text1"/>
        </w:rPr>
        <w:t xml:space="preserve"> </w:t>
      </w:r>
      <w:r w:rsidR="0001496F">
        <w:rPr>
          <w:rFonts w:ascii="Arial" w:hAnsi="Arial" w:cs="Arial"/>
          <w:color w:val="000000" w:themeColor="text1"/>
        </w:rPr>
        <w:t>(</w:t>
      </w:r>
      <w:r w:rsidR="005C0706">
        <w:rPr>
          <w:rFonts w:ascii="Arial" w:hAnsi="Arial" w:cs="Arial"/>
          <w:color w:val="000000" w:themeColor="text1"/>
        </w:rPr>
        <w:t>where LWC</w:t>
      </w:r>
      <w:r w:rsidR="006A3931">
        <w:rPr>
          <w:rFonts w:ascii="Arial" w:hAnsi="Arial" w:cs="Arial"/>
          <w:color w:val="000000" w:themeColor="text1"/>
        </w:rPr>
        <w:t xml:space="preserve"> uncertainty is equal to LWC</w:t>
      </w:r>
      <w:r w:rsidR="00317897">
        <w:rPr>
          <w:rFonts w:ascii="Arial" w:hAnsi="Arial" w:cs="Arial"/>
          <w:color w:val="000000" w:themeColor="text1"/>
        </w:rPr>
        <w:t xml:space="preserve"> for </w:t>
      </w:r>
      <w:r w:rsidR="00E67CB5">
        <w:rPr>
          <w:rFonts w:ascii="Arial" w:hAnsi="Arial" w:cs="Arial"/>
          <w:color w:val="000000" w:themeColor="text1"/>
        </w:rPr>
        <w:t>clear air</w:t>
      </w:r>
      <w:r w:rsidR="00317897">
        <w:rPr>
          <w:rFonts w:ascii="Arial" w:hAnsi="Arial" w:cs="Arial"/>
          <w:color w:val="000000" w:themeColor="text1"/>
        </w:rPr>
        <w:t xml:space="preserve"> points</w:t>
      </w:r>
      <w:r w:rsidR="002358CF">
        <w:rPr>
          <w:rFonts w:ascii="Arial" w:hAnsi="Arial" w:cs="Arial"/>
          <w:color w:val="000000" w:themeColor="text1"/>
        </w:rPr>
        <w:t>)</w:t>
      </w:r>
      <w:r w:rsidR="006B4421">
        <w:rPr>
          <w:rFonts w:ascii="Arial" w:hAnsi="Arial" w:cs="Arial"/>
          <w:color w:val="000000" w:themeColor="text1"/>
        </w:rPr>
        <w:t xml:space="preserve">. </w:t>
      </w:r>
      <w:r w:rsidR="00A855FF">
        <w:rPr>
          <w:rFonts w:ascii="Arial" w:hAnsi="Arial" w:cs="Arial"/>
          <w:color w:val="000000" w:themeColor="text1"/>
        </w:rPr>
        <w:t>The four calibration levels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mb</w:t>
      </w:r>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least </w:t>
      </w:r>
      <w:r w:rsidR="00A36141">
        <w:rPr>
          <w:rFonts w:ascii="Arial" w:hAnsi="Arial" w:cs="Arial"/>
          <w:color w:val="000000" w:themeColor="text1"/>
        </w:rPr>
        <w:t>median absolute uncertainty</w:t>
      </w:r>
      <w:r w:rsidR="00DD2EB6">
        <w:rPr>
          <w:rFonts w:ascii="Arial" w:hAnsi="Arial" w:cs="Arial"/>
          <w:color w:val="000000" w:themeColor="text1"/>
        </w:rPr>
        <w:t xml:space="preserve"> </w:t>
      </w:r>
      <w:r w:rsidR="00E83C0F">
        <w:rPr>
          <w:rFonts w:ascii="Arial" w:hAnsi="Arial" w:cs="Arial"/>
          <w:color w:val="000000" w:themeColor="text1"/>
        </w:rPr>
        <w:t>across all flight levels.</w:t>
      </w:r>
      <w:r w:rsidR="00DF359F">
        <w:rPr>
          <w:rFonts w:ascii="Arial" w:hAnsi="Arial" w:cs="Arial"/>
          <w:color w:val="000000" w:themeColor="text1"/>
        </w:rPr>
        <w:t xml:space="preserve"> </w:t>
      </w:r>
      <w:r w:rsidR="00B44B97">
        <w:rPr>
          <w:rFonts w:ascii="Arial" w:hAnsi="Arial" w:cs="Arial"/>
          <w:color w:val="000000" w:themeColor="text1"/>
        </w:rPr>
        <w:t xml:space="preserve">Therefore, </w:t>
      </w:r>
      <w:r w:rsidR="004C6642">
        <w:rPr>
          <w:rFonts w:ascii="Arial" w:hAnsi="Arial" w:cs="Arial"/>
          <w:color w:val="000000" w:themeColor="text1"/>
        </w:rPr>
        <w:t>calculations use the 700 mb k parameterization (regardless</w:t>
      </w:r>
      <w:r w:rsidR="00DF4AB1">
        <w:rPr>
          <w:rFonts w:ascii="Arial" w:hAnsi="Arial" w:cs="Arial"/>
          <w:color w:val="000000" w:themeColor="text1"/>
        </w:rPr>
        <w:t xml:space="preserve"> of data </w:t>
      </w:r>
      <w:r w:rsidR="004C6642">
        <w:rPr>
          <w:rFonts w:ascii="Arial" w:hAnsi="Arial" w:cs="Arial"/>
          <w:color w:val="000000" w:themeColor="text1"/>
        </w:rPr>
        <w:t xml:space="preserve">flight level). </w:t>
      </w:r>
    </w:p>
    <w:p w14:paraId="2F5C3F13" w14:textId="77777777" w:rsidR="00DC0903" w:rsidRDefault="00DC0903" w:rsidP="00EF4AAC">
      <w:pPr>
        <w:rPr>
          <w:rFonts w:ascii="Arial" w:hAnsi="Arial" w:cs="Arial"/>
          <w:color w:val="000000" w:themeColor="text1"/>
        </w:rPr>
      </w:pPr>
    </w:p>
    <w:p w14:paraId="04A7778E" w14:textId="77777777" w:rsidR="00DC0903" w:rsidRDefault="00DC0903" w:rsidP="00EF4AAC">
      <w:pPr>
        <w:rPr>
          <w:rFonts w:ascii="Arial" w:hAnsi="Arial" w:cs="Arial"/>
          <w:color w:val="000000" w:themeColor="text1"/>
        </w:rPr>
      </w:pPr>
    </w:p>
    <w:p w14:paraId="4A1CB0A5" w14:textId="77777777" w:rsidR="00DC0903" w:rsidRDefault="00DC0903" w:rsidP="00EF4AAC">
      <w:pPr>
        <w:rPr>
          <w:rFonts w:ascii="Arial" w:hAnsi="Arial" w:cs="Arial"/>
          <w:color w:val="000000" w:themeColor="text1"/>
        </w:rPr>
      </w:pPr>
    </w:p>
    <w:p w14:paraId="4BE8573A" w14:textId="77777777" w:rsidR="00DC0903" w:rsidRDefault="00DC0903" w:rsidP="00EF4AAC">
      <w:pPr>
        <w:rPr>
          <w:rFonts w:ascii="Arial" w:hAnsi="Arial" w:cs="Arial"/>
          <w:color w:val="000000" w:themeColor="text1"/>
        </w:rPr>
      </w:pPr>
    </w:p>
    <w:p w14:paraId="3E1CA479" w14:textId="77777777" w:rsidR="00DC0903" w:rsidRDefault="00DC0903" w:rsidP="00EF4AAC">
      <w:pPr>
        <w:rPr>
          <w:rFonts w:ascii="Arial" w:hAnsi="Arial" w:cs="Arial"/>
          <w:color w:val="000000" w:themeColor="text1"/>
        </w:rPr>
      </w:pPr>
    </w:p>
    <w:p w14:paraId="0B0F7B19" w14:textId="77777777" w:rsidR="00DC0903" w:rsidRDefault="00DC0903" w:rsidP="00EF4AAC">
      <w:pPr>
        <w:rPr>
          <w:rFonts w:ascii="Arial" w:hAnsi="Arial" w:cs="Arial"/>
          <w:color w:val="000000" w:themeColor="text1"/>
        </w:rPr>
      </w:pPr>
    </w:p>
    <w:p w14:paraId="7181ABCE" w14:textId="77777777" w:rsidR="00DC0903" w:rsidRDefault="00DC0903" w:rsidP="00EF4AAC">
      <w:pPr>
        <w:rPr>
          <w:rFonts w:ascii="Arial" w:hAnsi="Arial" w:cs="Arial"/>
          <w:color w:val="000000" w:themeColor="text1"/>
        </w:rPr>
      </w:pPr>
    </w:p>
    <w:p w14:paraId="154C99FC" w14:textId="77777777" w:rsidR="00DC0903" w:rsidRDefault="00DC0903" w:rsidP="00EF4AAC">
      <w:pPr>
        <w:rPr>
          <w:rFonts w:ascii="Arial" w:hAnsi="Arial" w:cs="Arial"/>
          <w:color w:val="000000" w:themeColor="text1"/>
        </w:rPr>
      </w:pPr>
    </w:p>
    <w:p w14:paraId="121E72D2" w14:textId="77777777" w:rsidR="00DC0903" w:rsidRDefault="00DC0903" w:rsidP="00EF4AAC">
      <w:pPr>
        <w:rPr>
          <w:rFonts w:ascii="Arial" w:hAnsi="Arial" w:cs="Arial"/>
          <w:color w:val="000000" w:themeColor="text1"/>
        </w:rPr>
      </w:pPr>
    </w:p>
    <w:p w14:paraId="757B41E7" w14:textId="77777777" w:rsidR="00DC0903" w:rsidRDefault="00DC0903" w:rsidP="00EF4AAC">
      <w:pPr>
        <w:rPr>
          <w:rFonts w:ascii="Arial" w:hAnsi="Arial" w:cs="Arial"/>
          <w:color w:val="000000" w:themeColor="text1"/>
        </w:rPr>
      </w:pPr>
    </w:p>
    <w:p w14:paraId="28AEB62A" w14:textId="77777777" w:rsidR="00DC0903" w:rsidRDefault="00DC0903" w:rsidP="00EF4AAC">
      <w:pPr>
        <w:rPr>
          <w:rFonts w:ascii="Arial" w:hAnsi="Arial" w:cs="Arial"/>
          <w:color w:val="000000" w:themeColor="text1"/>
        </w:rPr>
      </w:pPr>
    </w:p>
    <w:p w14:paraId="2E9A2ADA" w14:textId="77777777" w:rsidR="00DC0903" w:rsidRDefault="00DC0903" w:rsidP="00EF4AAC">
      <w:pPr>
        <w:rPr>
          <w:rFonts w:ascii="Arial" w:hAnsi="Arial" w:cs="Arial"/>
          <w:color w:val="000000" w:themeColor="text1"/>
        </w:rPr>
      </w:pPr>
    </w:p>
    <w:p w14:paraId="08A7697C" w14:textId="77777777" w:rsidR="00DC0903" w:rsidRDefault="00DC0903" w:rsidP="00EF4AAC">
      <w:pPr>
        <w:rPr>
          <w:rFonts w:ascii="Arial" w:hAnsi="Arial" w:cs="Arial"/>
          <w:color w:val="000000" w:themeColor="text1"/>
        </w:rPr>
      </w:pPr>
    </w:p>
    <w:p w14:paraId="187EFAAC" w14:textId="77777777" w:rsidR="00DC0903" w:rsidRDefault="00DC0903" w:rsidP="00EF4AAC">
      <w:pPr>
        <w:rPr>
          <w:rFonts w:ascii="Arial" w:hAnsi="Arial" w:cs="Arial"/>
          <w:color w:val="000000" w:themeColor="text1"/>
        </w:rPr>
      </w:pPr>
    </w:p>
    <w:p w14:paraId="0D54C0EA" w14:textId="0B729B11" w:rsidR="00DC0903" w:rsidRPr="00DC0903" w:rsidRDefault="00025E4B" w:rsidP="00EF4AAC">
      <w:pPr>
        <w:rPr>
          <w:rFonts w:ascii="Arial" w:hAnsi="Arial" w:cs="Arial"/>
          <w:b/>
          <w:color w:val="000000" w:themeColor="text1"/>
        </w:rPr>
      </w:pPr>
      <w:r>
        <w:rPr>
          <w:rFonts w:ascii="Arial" w:hAnsi="Arial" w:cs="Arial"/>
          <w:noProof/>
          <w:color w:val="000000" w:themeColor="text1"/>
        </w:rPr>
        <w:drawing>
          <wp:anchor distT="0" distB="0" distL="114300" distR="114300" simplePos="0" relativeHeight="251658240" behindDoc="0" locked="0" layoutInCell="1" allowOverlap="1" wp14:anchorId="3A64842B" wp14:editId="707D3976">
            <wp:simplePos x="0" y="0"/>
            <wp:positionH relativeFrom="column">
              <wp:posOffset>-3810</wp:posOffset>
            </wp:positionH>
            <wp:positionV relativeFrom="paragraph">
              <wp:posOffset>-107315</wp:posOffset>
            </wp:positionV>
            <wp:extent cx="2733675" cy="3538220"/>
            <wp:effectExtent l="0" t="0" r="0" b="0"/>
            <wp:wrapSquare wrapText="bothSides"/>
            <wp:docPr id="1" name="Picture 1" descr="calibrationPerform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Performanc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733675"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03"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3B50A819" w14:textId="600DC605" w:rsidR="00DC0903" w:rsidRDefault="00DC0903" w:rsidP="00EF4AAC">
      <w:pPr>
        <w:rPr>
          <w:rFonts w:ascii="Arial" w:hAnsi="Arial" w:cs="Arial"/>
          <w:color w:val="000000" w:themeColor="text1"/>
        </w:rPr>
      </w:pPr>
    </w:p>
    <w:p w14:paraId="7C30AC77" w14:textId="7DCBF85A" w:rsidR="00025E4B" w:rsidRPr="004E1199" w:rsidRDefault="004E1199" w:rsidP="00EF4AAC">
      <w:pPr>
        <w:rPr>
          <w:rFonts w:ascii="Arial" w:hAnsi="Arial" w:cs="Arial"/>
          <w:color w:val="000000" w:themeColor="text1"/>
        </w:rPr>
      </w:pPr>
      <w:r w:rsidRPr="004E1199">
        <w:rPr>
          <w:rFonts w:ascii="Arial" w:hAnsi="Arial" w:cs="Arial"/>
          <w:color w:val="FF0000"/>
        </w:rPr>
        <w:t>-----</w:t>
      </w:r>
      <w:r>
        <w:rPr>
          <w:rFonts w:ascii="Arial" w:hAnsi="Arial" w:cs="Arial"/>
          <w:color w:val="FF0000"/>
        </w:rPr>
        <w:t xml:space="preserve">Figure 1b. will be a scatterplot </w:t>
      </w:r>
      <w:r w:rsidR="000D1BF6">
        <w:rPr>
          <w:rFonts w:ascii="Arial" w:hAnsi="Arial" w:cs="Arial"/>
          <w:color w:val="FF0000"/>
        </w:rPr>
        <w:t>demonstrating baseline drift due to pressure changes/correction methodology----</w:t>
      </w:r>
    </w:p>
    <w:p w14:paraId="33608CAE" w14:textId="77777777" w:rsidR="00025E4B" w:rsidRDefault="00025E4B" w:rsidP="00EF4AAC">
      <w:pPr>
        <w:rPr>
          <w:rFonts w:ascii="Arial" w:hAnsi="Arial" w:cs="Arial"/>
          <w:i/>
          <w:color w:val="000000" w:themeColor="text1"/>
          <w:sz w:val="21"/>
          <w:szCs w:val="21"/>
        </w:rPr>
      </w:pPr>
    </w:p>
    <w:p w14:paraId="2615316A" w14:textId="77777777" w:rsidR="00025E4B" w:rsidRDefault="00025E4B" w:rsidP="00EF4AAC">
      <w:pPr>
        <w:rPr>
          <w:rFonts w:ascii="Arial" w:hAnsi="Arial" w:cs="Arial"/>
          <w:i/>
          <w:color w:val="000000" w:themeColor="text1"/>
          <w:sz w:val="21"/>
          <w:szCs w:val="21"/>
        </w:rPr>
      </w:pPr>
    </w:p>
    <w:p w14:paraId="1D96BC49" w14:textId="77777777" w:rsidR="00025E4B" w:rsidRDefault="00025E4B" w:rsidP="00EF4AAC">
      <w:pPr>
        <w:rPr>
          <w:rFonts w:ascii="Arial" w:hAnsi="Arial" w:cs="Arial"/>
          <w:i/>
          <w:color w:val="000000" w:themeColor="text1"/>
          <w:sz w:val="21"/>
          <w:szCs w:val="21"/>
        </w:rPr>
      </w:pPr>
    </w:p>
    <w:p w14:paraId="72FC4F6C" w14:textId="77777777" w:rsidR="00025E4B" w:rsidRDefault="00025E4B" w:rsidP="00EF4AAC">
      <w:pPr>
        <w:rPr>
          <w:rFonts w:ascii="Arial" w:hAnsi="Arial" w:cs="Arial"/>
          <w:i/>
          <w:color w:val="000000" w:themeColor="text1"/>
          <w:sz w:val="21"/>
          <w:szCs w:val="21"/>
        </w:rPr>
      </w:pPr>
    </w:p>
    <w:p w14:paraId="4E10A610" w14:textId="77777777" w:rsidR="00025E4B" w:rsidRDefault="00025E4B" w:rsidP="00EF4AAC">
      <w:pPr>
        <w:rPr>
          <w:rFonts w:ascii="Arial" w:hAnsi="Arial" w:cs="Arial"/>
          <w:i/>
          <w:color w:val="000000" w:themeColor="text1"/>
          <w:sz w:val="21"/>
          <w:szCs w:val="21"/>
        </w:rPr>
      </w:pPr>
    </w:p>
    <w:p w14:paraId="40870655" w14:textId="77777777" w:rsidR="00025E4B" w:rsidRDefault="00025E4B" w:rsidP="00EF4AAC">
      <w:pPr>
        <w:rPr>
          <w:rFonts w:ascii="Arial" w:hAnsi="Arial" w:cs="Arial"/>
          <w:i/>
          <w:color w:val="000000" w:themeColor="text1"/>
          <w:sz w:val="21"/>
          <w:szCs w:val="21"/>
        </w:rPr>
      </w:pPr>
    </w:p>
    <w:p w14:paraId="18BA03EF" w14:textId="77777777" w:rsidR="00025E4B" w:rsidRDefault="00025E4B" w:rsidP="00EF4AAC">
      <w:pPr>
        <w:rPr>
          <w:rFonts w:ascii="Arial" w:hAnsi="Arial" w:cs="Arial"/>
          <w:i/>
          <w:color w:val="000000" w:themeColor="text1"/>
          <w:sz w:val="21"/>
          <w:szCs w:val="21"/>
        </w:rPr>
      </w:pPr>
    </w:p>
    <w:p w14:paraId="160489FB" w14:textId="77777777" w:rsidR="00025E4B" w:rsidRDefault="00025E4B" w:rsidP="00EF4AAC">
      <w:pPr>
        <w:rPr>
          <w:rFonts w:ascii="Arial" w:hAnsi="Arial" w:cs="Arial"/>
          <w:i/>
          <w:color w:val="000000" w:themeColor="text1"/>
          <w:sz w:val="21"/>
          <w:szCs w:val="21"/>
        </w:rPr>
      </w:pPr>
    </w:p>
    <w:p w14:paraId="505A36AF" w14:textId="77777777" w:rsidR="00025E4B" w:rsidRDefault="00025E4B" w:rsidP="00EF4AAC">
      <w:pPr>
        <w:rPr>
          <w:rFonts w:ascii="Arial" w:hAnsi="Arial" w:cs="Arial"/>
          <w:i/>
          <w:color w:val="000000" w:themeColor="text1"/>
          <w:sz w:val="21"/>
          <w:szCs w:val="21"/>
        </w:rPr>
      </w:pPr>
    </w:p>
    <w:p w14:paraId="59D2D731" w14:textId="77777777" w:rsidR="00025E4B" w:rsidRDefault="00025E4B" w:rsidP="00EF4AAC">
      <w:pPr>
        <w:rPr>
          <w:rFonts w:ascii="Arial" w:hAnsi="Arial" w:cs="Arial"/>
          <w:i/>
          <w:color w:val="000000" w:themeColor="text1"/>
          <w:sz w:val="21"/>
          <w:szCs w:val="21"/>
        </w:rPr>
      </w:pPr>
    </w:p>
    <w:p w14:paraId="07B1532F" w14:textId="77777777" w:rsidR="00025E4B" w:rsidRDefault="00025E4B" w:rsidP="00EF4AAC">
      <w:pPr>
        <w:rPr>
          <w:rFonts w:ascii="Arial" w:hAnsi="Arial" w:cs="Arial"/>
          <w:i/>
          <w:color w:val="000000" w:themeColor="text1"/>
          <w:sz w:val="21"/>
          <w:szCs w:val="21"/>
        </w:rPr>
      </w:pPr>
    </w:p>
    <w:p w14:paraId="3765AD1E" w14:textId="77777777" w:rsidR="00025E4B" w:rsidRDefault="00025E4B" w:rsidP="00EF4AAC">
      <w:pPr>
        <w:rPr>
          <w:rFonts w:ascii="Arial" w:hAnsi="Arial" w:cs="Arial"/>
          <w:i/>
          <w:color w:val="000000" w:themeColor="text1"/>
          <w:sz w:val="21"/>
          <w:szCs w:val="21"/>
        </w:rPr>
      </w:pPr>
    </w:p>
    <w:p w14:paraId="47C95DE3" w14:textId="77777777" w:rsidR="00025E4B" w:rsidRDefault="00025E4B" w:rsidP="00EF4AAC">
      <w:pPr>
        <w:rPr>
          <w:rFonts w:ascii="Arial" w:hAnsi="Arial" w:cs="Arial"/>
          <w:i/>
          <w:color w:val="000000" w:themeColor="text1"/>
          <w:sz w:val="21"/>
          <w:szCs w:val="21"/>
        </w:rPr>
      </w:pPr>
    </w:p>
    <w:p w14:paraId="6B396DCC" w14:textId="254231E7" w:rsidR="004B7621" w:rsidRPr="00A37731" w:rsidRDefault="004B7621" w:rsidP="00EF4AAC">
      <w:pPr>
        <w:rPr>
          <w:rFonts w:ascii="Arial" w:hAnsi="Arial" w:cs="Arial"/>
          <w:i/>
          <w:color w:val="FF0000"/>
          <w:sz w:val="21"/>
          <w:szCs w:val="21"/>
        </w:rPr>
      </w:pPr>
      <w:r w:rsidRPr="00A37731">
        <w:rPr>
          <w:rFonts w:ascii="Arial" w:hAnsi="Arial" w:cs="Arial"/>
          <w:i/>
          <w:color w:val="FF0000"/>
          <w:sz w:val="21"/>
          <w:szCs w:val="21"/>
        </w:rPr>
        <w:t>-----Fix fig 1a</w:t>
      </w:r>
      <w:r w:rsidR="00A37731" w:rsidRPr="00A37731">
        <w:rPr>
          <w:rFonts w:ascii="Arial" w:hAnsi="Arial" w:cs="Arial"/>
          <w:i/>
          <w:color w:val="FF0000"/>
          <w:sz w:val="21"/>
          <w:szCs w:val="21"/>
        </w:rPr>
        <w:t xml:space="preserve"> y title/overall formatting----</w:t>
      </w:r>
    </w:p>
    <w:p w14:paraId="4198BF62" w14:textId="0F350841" w:rsidR="00647DBA" w:rsidRPr="00DC0903" w:rsidRDefault="00647DBA" w:rsidP="00EF4AAC">
      <w:pPr>
        <w:rPr>
          <w:rFonts w:ascii="Arial" w:hAnsi="Arial" w:cs="Arial"/>
          <w:i/>
          <w:color w:val="000000" w:themeColor="text1"/>
          <w:sz w:val="21"/>
          <w:szCs w:val="21"/>
        </w:rPr>
      </w:pPr>
      <w:r w:rsidRPr="00DC0903">
        <w:rPr>
          <w:rFonts w:ascii="Arial" w:hAnsi="Arial" w:cs="Arial"/>
          <w:i/>
          <w:color w:val="000000" w:themeColor="text1"/>
          <w:sz w:val="21"/>
          <w:szCs w:val="21"/>
        </w:rPr>
        <w:t>Fig 1a. shows median absolute LWC uncertainty</w:t>
      </w:r>
      <w:r w:rsidR="001A0ADF">
        <w:rPr>
          <w:rFonts w:ascii="Arial" w:hAnsi="Arial" w:cs="Arial"/>
          <w:i/>
          <w:color w:val="000000" w:themeColor="text1"/>
          <w:sz w:val="21"/>
          <w:szCs w:val="21"/>
        </w:rPr>
        <w:t xml:space="preserve"> binned by flight level</w:t>
      </w:r>
      <w:r w:rsidRPr="00DC0903">
        <w:rPr>
          <w:rFonts w:ascii="Arial" w:hAnsi="Arial" w:cs="Arial"/>
          <w:i/>
          <w:color w:val="000000" w:themeColor="text1"/>
          <w:sz w:val="21"/>
          <w:szCs w:val="21"/>
        </w:rPr>
        <w:t xml:space="preserve"> for values calculated using each calibration </w:t>
      </w:r>
      <w:r w:rsidR="00C40CA7" w:rsidRPr="00DC0903">
        <w:rPr>
          <w:rFonts w:ascii="Arial" w:hAnsi="Arial" w:cs="Arial"/>
          <w:i/>
          <w:color w:val="000000" w:themeColor="text1"/>
          <w:sz w:val="21"/>
          <w:szCs w:val="21"/>
        </w:rPr>
        <w:t>flight level</w:t>
      </w:r>
      <w:r w:rsidR="00B648E3" w:rsidRPr="00DC0903">
        <w:rPr>
          <w:rFonts w:ascii="Arial" w:hAnsi="Arial" w:cs="Arial"/>
          <w:i/>
          <w:color w:val="000000" w:themeColor="text1"/>
          <w:sz w:val="21"/>
          <w:szCs w:val="21"/>
        </w:rPr>
        <w:t>. Error bars show first and third quartiles.</w:t>
      </w:r>
      <w:r w:rsidR="000A5C2F" w:rsidRPr="00DC0903">
        <w:rPr>
          <w:rFonts w:ascii="Arial" w:hAnsi="Arial" w:cs="Arial"/>
          <w:i/>
          <w:color w:val="000000" w:themeColor="text1"/>
          <w:sz w:val="21"/>
          <w:szCs w:val="21"/>
        </w:rPr>
        <w:t xml:space="preserve"> Note: interquartile ranges are typically inversely</w:t>
      </w:r>
      <w:r w:rsidR="00A27808">
        <w:rPr>
          <w:rFonts w:ascii="Arial" w:hAnsi="Arial" w:cs="Arial"/>
          <w:i/>
          <w:color w:val="000000" w:themeColor="text1"/>
          <w:sz w:val="21"/>
          <w:szCs w:val="21"/>
        </w:rPr>
        <w:t xml:space="preserve"> related</w:t>
      </w:r>
      <w:r w:rsidR="007A698C" w:rsidRPr="00DC0903">
        <w:rPr>
          <w:rFonts w:ascii="Arial" w:hAnsi="Arial" w:cs="Arial"/>
          <w:i/>
          <w:color w:val="000000" w:themeColor="text1"/>
          <w:sz w:val="21"/>
          <w:szCs w:val="21"/>
        </w:rPr>
        <w:t xml:space="preserve"> </w:t>
      </w:r>
      <w:r w:rsidR="00A2114C" w:rsidRPr="00DC0903">
        <w:rPr>
          <w:rFonts w:ascii="Arial" w:hAnsi="Arial" w:cs="Arial"/>
          <w:i/>
          <w:color w:val="000000" w:themeColor="text1"/>
          <w:sz w:val="21"/>
          <w:szCs w:val="21"/>
        </w:rPr>
        <w:t xml:space="preserve">to </w:t>
      </w:r>
      <w:r w:rsidR="00370F91">
        <w:rPr>
          <w:rFonts w:ascii="Arial" w:hAnsi="Arial" w:cs="Arial"/>
          <w:i/>
          <w:color w:val="000000" w:themeColor="text1"/>
          <w:sz w:val="21"/>
          <w:szCs w:val="21"/>
        </w:rPr>
        <w:t>data</w:t>
      </w:r>
      <w:r w:rsidR="00A2114C" w:rsidRPr="00DC0903">
        <w:rPr>
          <w:rFonts w:ascii="Arial" w:hAnsi="Arial" w:cs="Arial"/>
          <w:i/>
          <w:color w:val="000000" w:themeColor="text1"/>
          <w:sz w:val="21"/>
          <w:szCs w:val="21"/>
        </w:rPr>
        <w:t>/cali</w:t>
      </w:r>
      <w:r w:rsidR="00C1442D" w:rsidRPr="00DC0903">
        <w:rPr>
          <w:rFonts w:ascii="Arial" w:hAnsi="Arial" w:cs="Arial"/>
          <w:i/>
          <w:color w:val="000000" w:themeColor="text1"/>
          <w:sz w:val="21"/>
          <w:szCs w:val="21"/>
        </w:rPr>
        <w:t xml:space="preserve">bration leg pressure difference implying parameterization performance is slightly data </w:t>
      </w:r>
      <w:r w:rsidR="00307366">
        <w:rPr>
          <w:rFonts w:ascii="Arial" w:hAnsi="Arial" w:cs="Arial"/>
          <w:i/>
          <w:color w:val="000000" w:themeColor="text1"/>
          <w:sz w:val="21"/>
          <w:szCs w:val="21"/>
        </w:rPr>
        <w:t xml:space="preserve">pressure </w:t>
      </w:r>
      <w:r w:rsidR="00C1442D" w:rsidRPr="00DC0903">
        <w:rPr>
          <w:rFonts w:ascii="Arial" w:hAnsi="Arial" w:cs="Arial"/>
          <w:i/>
          <w:color w:val="000000" w:themeColor="text1"/>
          <w:sz w:val="21"/>
          <w:szCs w:val="21"/>
        </w:rPr>
        <w:t>level dependent).</w:t>
      </w:r>
      <w:r w:rsidR="004E1199">
        <w:rPr>
          <w:rFonts w:ascii="Arial" w:hAnsi="Arial" w:cs="Arial"/>
          <w:i/>
          <w:color w:val="000000" w:themeColor="text1"/>
          <w:sz w:val="21"/>
          <w:szCs w:val="21"/>
        </w:rPr>
        <w:t xml:space="preserve"> </w:t>
      </w:r>
      <w:r w:rsidR="004E1199" w:rsidRPr="000D1BF6">
        <w:rPr>
          <w:rFonts w:ascii="Arial" w:hAnsi="Arial" w:cs="Arial"/>
          <w:i/>
          <w:color w:val="FF0000"/>
          <w:sz w:val="21"/>
          <w:szCs w:val="21"/>
        </w:rPr>
        <w:t xml:space="preserve">----elaborate on </w:t>
      </w:r>
      <w:r w:rsidR="000D1BF6" w:rsidRPr="000D1BF6">
        <w:rPr>
          <w:rFonts w:ascii="Arial" w:hAnsi="Arial" w:cs="Arial"/>
          <w:i/>
          <w:color w:val="FF0000"/>
          <w:sz w:val="21"/>
          <w:szCs w:val="21"/>
        </w:rPr>
        <w:t>fig 1b-----</w:t>
      </w:r>
    </w:p>
    <w:p w14:paraId="4C9D5580" w14:textId="211748CD" w:rsidR="00153646" w:rsidRDefault="00153646" w:rsidP="000F3F28">
      <w:pPr>
        <w:rPr>
          <w:rFonts w:ascii="Arial" w:hAnsi="Arial" w:cs="Arial"/>
          <w:color w:val="000000" w:themeColor="text1"/>
        </w:rPr>
      </w:pPr>
    </w:p>
    <w:p w14:paraId="10173AC0" w14:textId="72761FCB" w:rsidR="00222E19" w:rsidRDefault="00CC594D" w:rsidP="000F3F28">
      <w:pPr>
        <w:rPr>
          <w:rFonts w:ascii="Arial" w:hAnsi="Arial" w:cs="Arial"/>
          <w:color w:val="000000" w:themeColor="text1"/>
        </w:rPr>
      </w:pPr>
      <w:r>
        <w:rPr>
          <w:rFonts w:ascii="Arial" w:hAnsi="Arial" w:cs="Arial"/>
          <w:color w:val="000000" w:themeColor="text1"/>
        </w:rPr>
        <w:t xml:space="preserve">Pressure </w:t>
      </w:r>
      <w:r w:rsidR="00FA55F2">
        <w:rPr>
          <w:rFonts w:ascii="Arial" w:hAnsi="Arial" w:cs="Arial"/>
          <w:color w:val="000000" w:themeColor="text1"/>
        </w:rPr>
        <w:t>fluctuations</w:t>
      </w:r>
      <w:r w:rsidR="0018285E">
        <w:rPr>
          <w:rFonts w:ascii="Arial" w:hAnsi="Arial" w:cs="Arial"/>
          <w:color w:val="000000" w:themeColor="text1"/>
        </w:rPr>
        <w:t xml:space="preserve"> cause </w:t>
      </w:r>
      <w:r w:rsidR="004653FD">
        <w:rPr>
          <w:rFonts w:ascii="Arial" w:hAnsi="Arial" w:cs="Arial"/>
          <w:color w:val="000000" w:themeColor="text1"/>
        </w:rPr>
        <w:t>LWC</w:t>
      </w:r>
      <w:r w:rsidR="0018285E">
        <w:rPr>
          <w:rFonts w:ascii="Arial" w:hAnsi="Arial" w:cs="Arial"/>
          <w:color w:val="000000" w:themeColor="text1"/>
        </w:rPr>
        <w:t xml:space="preserve"> baseline drift</w:t>
      </w:r>
      <w:r>
        <w:rPr>
          <w:rFonts w:ascii="Arial" w:hAnsi="Arial" w:cs="Arial"/>
          <w:color w:val="000000" w:themeColor="text1"/>
        </w:rPr>
        <w:t xml:space="preserve"> </w:t>
      </w:r>
      <w:r w:rsidR="004653FD">
        <w:rPr>
          <w:rFonts w:ascii="Arial" w:hAnsi="Arial" w:cs="Arial"/>
          <w:color w:val="000000" w:themeColor="text1"/>
        </w:rPr>
        <w:t>contributing to</w:t>
      </w:r>
      <w:r w:rsidR="00FA1DF5">
        <w:rPr>
          <w:rFonts w:ascii="Arial" w:hAnsi="Arial" w:cs="Arial"/>
          <w:color w:val="000000" w:themeColor="text1"/>
        </w:rPr>
        <w:t xml:space="preserve"> typical</w:t>
      </w:r>
      <w:r w:rsidR="00BF30E3">
        <w:rPr>
          <w:rFonts w:ascii="Arial" w:hAnsi="Arial" w:cs="Arial"/>
          <w:color w:val="000000" w:themeColor="text1"/>
        </w:rPr>
        <w:t xml:space="preserve"> clear air</w:t>
      </w:r>
      <w:r w:rsidR="004653FD">
        <w:rPr>
          <w:rFonts w:ascii="Arial" w:hAnsi="Arial" w:cs="Arial"/>
          <w:color w:val="000000" w:themeColor="text1"/>
        </w:rPr>
        <w:t xml:space="preserve"> </w:t>
      </w:r>
      <w:r w:rsidR="00D85C56">
        <w:rPr>
          <w:rFonts w:ascii="Arial" w:hAnsi="Arial" w:cs="Arial"/>
          <w:color w:val="000000" w:themeColor="text1"/>
        </w:rPr>
        <w:t>LWC overestimatio</w:t>
      </w:r>
      <w:bookmarkStart w:id="0" w:name="_GoBack"/>
      <w:bookmarkEnd w:id="0"/>
      <w:r w:rsidR="00D85C56">
        <w:rPr>
          <w:rFonts w:ascii="Arial" w:hAnsi="Arial" w:cs="Arial"/>
          <w:color w:val="000000" w:themeColor="text1"/>
        </w:rPr>
        <w:t xml:space="preserve">n </w:t>
      </w:r>
      <w:r w:rsidR="00FA1DF5">
        <w:rPr>
          <w:rFonts w:ascii="Arial" w:hAnsi="Arial" w:cs="Arial"/>
          <w:color w:val="000000" w:themeColor="text1"/>
        </w:rPr>
        <w:t>around</w:t>
      </w:r>
      <w:r w:rsidR="00D85C56">
        <w:rPr>
          <w:rFonts w:ascii="Arial" w:hAnsi="Arial" w:cs="Arial"/>
          <w:color w:val="000000" w:themeColor="text1"/>
        </w:rPr>
        <w:t xml:space="preserve"> 0.03 g m</w:t>
      </w:r>
      <w:r w:rsidR="00D85C56" w:rsidRPr="00D85C56">
        <w:rPr>
          <w:rFonts w:ascii="Arial" w:hAnsi="Arial" w:cs="Arial"/>
          <w:color w:val="000000" w:themeColor="text1"/>
          <w:vertAlign w:val="superscript"/>
        </w:rPr>
        <w:t>-3</w:t>
      </w:r>
      <w:r w:rsidR="00D85C56">
        <w:rPr>
          <w:rFonts w:ascii="Arial" w:hAnsi="Arial" w:cs="Arial"/>
          <w:color w:val="000000" w:themeColor="text1"/>
        </w:rPr>
        <w:t xml:space="preserve"> </w:t>
      </w:r>
      <w:r w:rsidR="00524241">
        <w:rPr>
          <w:rFonts w:ascii="Arial" w:hAnsi="Arial" w:cs="Arial"/>
          <w:color w:val="000000" w:themeColor="text1"/>
        </w:rPr>
        <w:t>(despite k</w:t>
      </w:r>
      <w:r w:rsidR="00C814A3">
        <w:rPr>
          <w:rFonts w:ascii="Arial" w:hAnsi="Arial" w:cs="Arial"/>
          <w:color w:val="000000" w:themeColor="text1"/>
        </w:rPr>
        <w:t>/</w:t>
      </w:r>
      <w:r w:rsidR="001D1652">
        <w:rPr>
          <w:rFonts w:ascii="Arial" w:hAnsi="Arial" w:cs="Arial"/>
          <w:color w:val="000000" w:themeColor="text1"/>
        </w:rPr>
        <w:t>indicated airspeed</w:t>
      </w:r>
      <w:r w:rsidR="00524241">
        <w:rPr>
          <w:rFonts w:ascii="Arial" w:hAnsi="Arial" w:cs="Arial"/>
          <w:color w:val="000000" w:themeColor="text1"/>
        </w:rPr>
        <w:t xml:space="preserve"> parameterizations including an intrinsic </w:t>
      </w:r>
      <w:r w:rsidR="003D67EB">
        <w:rPr>
          <w:rFonts w:ascii="Arial" w:hAnsi="Arial" w:cs="Arial"/>
          <w:color w:val="000000" w:themeColor="text1"/>
        </w:rPr>
        <w:t>pressure</w:t>
      </w:r>
      <w:r w:rsidR="00BA5CE8">
        <w:rPr>
          <w:rFonts w:ascii="Arial" w:hAnsi="Arial" w:cs="Arial"/>
          <w:color w:val="000000" w:themeColor="text1"/>
        </w:rPr>
        <w:t xml:space="preserve"> </w:t>
      </w:r>
      <w:r w:rsidR="003D67EB">
        <w:rPr>
          <w:rFonts w:ascii="Arial" w:hAnsi="Arial" w:cs="Arial"/>
          <w:color w:val="000000" w:themeColor="text1"/>
        </w:rPr>
        <w:t>compensation</w:t>
      </w:r>
      <w:r w:rsidR="00524241">
        <w:rPr>
          <w:rFonts w:ascii="Arial" w:hAnsi="Arial" w:cs="Arial"/>
          <w:color w:val="000000" w:themeColor="text1"/>
        </w:rPr>
        <w:t>)</w:t>
      </w:r>
      <w:r w:rsidR="00C82B48">
        <w:rPr>
          <w:rFonts w:ascii="Arial" w:hAnsi="Arial" w:cs="Arial"/>
          <w:color w:val="000000" w:themeColor="text1"/>
        </w:rPr>
        <w:t>.</w:t>
      </w:r>
      <w:r w:rsidR="00C9593B">
        <w:rPr>
          <w:rFonts w:ascii="Arial" w:hAnsi="Arial" w:cs="Arial"/>
          <w:color w:val="000000" w:themeColor="text1"/>
        </w:rPr>
        <w:t xml:space="preserve"> Pressure related LWC drift is compensated for </w:t>
      </w:r>
      <w:r w:rsidR="00524E06">
        <w:rPr>
          <w:rFonts w:ascii="Arial" w:hAnsi="Arial" w:cs="Arial"/>
          <w:color w:val="000000" w:themeColor="text1"/>
        </w:rPr>
        <w:t xml:space="preserve">by first </w:t>
      </w:r>
      <w:r w:rsidR="00EA094B">
        <w:rPr>
          <w:rFonts w:ascii="Arial" w:hAnsi="Arial" w:cs="Arial"/>
          <w:color w:val="000000" w:themeColor="text1"/>
        </w:rPr>
        <w:t>linearly-fitting flight level pressure/P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trends for clear air data (clear air as defined</w:t>
      </w:r>
      <w:r w:rsidR="005B49BA">
        <w:rPr>
          <w:rFonts w:ascii="Arial" w:hAnsi="Arial" w:cs="Arial"/>
          <w:color w:val="000000" w:themeColor="text1"/>
        </w:rPr>
        <w:t xml:space="preserve"> in previous paragraphs). Then, </w:t>
      </w:r>
      <w:r w:rsidR="004B3EBF">
        <w:rPr>
          <w:rFonts w:ascii="Arial" w:hAnsi="Arial" w:cs="Arial"/>
          <w:color w:val="000000" w:themeColor="text1"/>
        </w:rPr>
        <w:t xml:space="preserve">linear regression values are differenced from </w:t>
      </w:r>
      <w:r w:rsidR="00E14F6D">
        <w:rPr>
          <w:rFonts w:ascii="Arial" w:hAnsi="Arial" w:cs="Arial"/>
          <w:color w:val="000000" w:themeColor="text1"/>
        </w:rPr>
        <w:t>P</w:t>
      </w:r>
      <w:r w:rsidR="00E14F6D" w:rsidRPr="00E14F6D">
        <w:rPr>
          <w:rFonts w:ascii="Arial" w:hAnsi="Arial" w:cs="Arial"/>
          <w:color w:val="000000" w:themeColor="text1"/>
          <w:vertAlign w:val="subscript"/>
        </w:rPr>
        <w:t>liq</w:t>
      </w:r>
      <w:r w:rsidR="00E14F6D">
        <w:rPr>
          <w:rFonts w:ascii="Arial" w:hAnsi="Arial" w:cs="Arial"/>
          <w:color w:val="000000" w:themeColor="text1"/>
        </w:rPr>
        <w:t xml:space="preserve"> for all</w:t>
      </w:r>
      <w:r w:rsidR="00E459CA">
        <w:rPr>
          <w:rFonts w:ascii="Arial" w:hAnsi="Arial" w:cs="Arial"/>
          <w:color w:val="000000" w:themeColor="text1"/>
        </w:rPr>
        <w:t xml:space="preserve"> (clear air and signal)</w:t>
      </w:r>
      <w:r w:rsidR="00E14F6D">
        <w:rPr>
          <w:rFonts w:ascii="Arial" w:hAnsi="Arial" w:cs="Arial"/>
          <w:color w:val="000000" w:themeColor="text1"/>
        </w:rPr>
        <w:t xml:space="preserve"> data.</w:t>
      </w:r>
      <w:r w:rsidR="00723CB6">
        <w:rPr>
          <w:rFonts w:ascii="Arial" w:hAnsi="Arial" w:cs="Arial"/>
          <w:color w:val="000000" w:themeColor="text1"/>
        </w:rPr>
        <w:t xml:space="preserve"> The aforementioned process typically reduces</w:t>
      </w:r>
      <w:r w:rsidR="00BA49EF">
        <w:rPr>
          <w:rFonts w:ascii="Arial" w:hAnsi="Arial" w:cs="Arial"/>
          <w:color w:val="000000" w:themeColor="text1"/>
        </w:rPr>
        <w:t xml:space="preserve"> mean</w:t>
      </w:r>
      <w:r w:rsidR="00723CB6">
        <w:rPr>
          <w:rFonts w:ascii="Arial" w:hAnsi="Arial" w:cs="Arial"/>
          <w:color w:val="000000" w:themeColor="text1"/>
        </w:rPr>
        <w:t xml:space="preserve"> clear air LWC uncertainty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330067C2" w14:textId="58B321F0" w:rsidR="00517AD1" w:rsidRDefault="00517AD1" w:rsidP="000F3F28">
      <w:pPr>
        <w:rPr>
          <w:rFonts w:ascii="Arial" w:hAnsi="Arial" w:cs="Arial"/>
          <w:color w:val="FF0000"/>
        </w:rPr>
      </w:pPr>
      <w:r w:rsidRPr="00517AD1">
        <w:rPr>
          <w:rFonts w:ascii="Arial" w:hAnsi="Arial" w:cs="Arial"/>
          <w:color w:val="FF0000"/>
        </w:rPr>
        <w:t>-----Add references to fig. 1b------</w:t>
      </w:r>
    </w:p>
    <w:p w14:paraId="78FA360D" w14:textId="77777777" w:rsidR="00437D5E" w:rsidRDefault="00437D5E" w:rsidP="000F3F28">
      <w:pPr>
        <w:rPr>
          <w:rFonts w:ascii="Arial" w:hAnsi="Arial" w:cs="Arial"/>
          <w:color w:val="FF0000"/>
        </w:rPr>
      </w:pPr>
    </w:p>
    <w:p w14:paraId="071BF6D8" w14:textId="77777777" w:rsidR="003F0672" w:rsidRDefault="001D7081" w:rsidP="000F3F28">
      <w:pPr>
        <w:rPr>
          <w:rFonts w:ascii="Arial" w:hAnsi="Arial" w:cs="Arial"/>
          <w:color w:val="000000" w:themeColor="text1"/>
        </w:rPr>
      </w:pPr>
      <w:r>
        <w:rPr>
          <w:rFonts w:ascii="Arial" w:hAnsi="Arial" w:cs="Arial"/>
          <w:color w:val="000000" w:themeColor="text1"/>
        </w:rPr>
        <w:t xml:space="preserve">Particle </w:t>
      </w:r>
      <w:r w:rsidR="00291375">
        <w:rPr>
          <w:rFonts w:ascii="Arial" w:hAnsi="Arial" w:cs="Arial"/>
          <w:color w:val="000000" w:themeColor="text1"/>
        </w:rPr>
        <w:t>collection efficiency</w:t>
      </w:r>
      <w:r>
        <w:rPr>
          <w:rFonts w:ascii="Arial" w:hAnsi="Arial" w:cs="Arial"/>
          <w:color w:val="000000" w:themeColor="text1"/>
        </w:rPr>
        <w:t xml:space="preserve"> can be significantly </w:t>
      </w:r>
      <w:r w:rsidR="005446BD">
        <w:rPr>
          <w:rFonts w:ascii="Arial" w:hAnsi="Arial" w:cs="Arial"/>
          <w:color w:val="000000" w:themeColor="text1"/>
        </w:rPr>
        <w:t>less tha</w:t>
      </w:r>
      <w:r>
        <w:rPr>
          <w:rFonts w:ascii="Arial" w:hAnsi="Arial" w:cs="Arial"/>
          <w:color w:val="000000" w:themeColor="text1"/>
        </w:rPr>
        <w:t>n unity</w:t>
      </w:r>
      <w:r w:rsidR="00291375">
        <w:rPr>
          <w:rFonts w:ascii="Arial" w:hAnsi="Arial" w:cs="Arial"/>
          <w:color w:val="000000" w:themeColor="text1"/>
        </w:rPr>
        <w:t xml:space="preserve"> </w:t>
      </w:r>
      <w:r>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aerodynamic </w:t>
      </w:r>
      <w:r w:rsidR="004C0B81">
        <w:rPr>
          <w:rFonts w:ascii="Arial" w:hAnsi="Arial" w:cs="Arial"/>
          <w:color w:val="000000" w:themeColor="text1"/>
        </w:rPr>
        <w:t>(for particle VMD less than 5 um)</w:t>
      </w:r>
      <w:r w:rsidR="009C40A9">
        <w:rPr>
          <w:rFonts w:ascii="Arial" w:hAnsi="Arial" w:cs="Arial"/>
          <w:color w:val="000000" w:themeColor="text1"/>
        </w:rPr>
        <w:t xml:space="preserve"> and </w:t>
      </w:r>
      <w:r w:rsidR="00D23200">
        <w:rPr>
          <w:rFonts w:ascii="Arial" w:hAnsi="Arial" w:cs="Arial"/>
          <w:color w:val="000000" w:themeColor="text1"/>
        </w:rPr>
        <w:t>incomplete evaporation (for VMD greater than 25 um)</w:t>
      </w:r>
      <w:r w:rsidR="003B79C2">
        <w:rPr>
          <w:rFonts w:ascii="Arial" w:hAnsi="Arial" w:cs="Arial"/>
          <w:color w:val="000000" w:themeColor="text1"/>
        </w:rPr>
        <w:t xml:space="preserve"> complications</w:t>
      </w:r>
      <w:r w:rsidR="00150C46">
        <w:rPr>
          <w:rFonts w:ascii="Arial" w:hAnsi="Arial" w:cs="Arial"/>
          <w:color w:val="000000" w:themeColor="text1"/>
        </w:rPr>
        <w:t>.</w:t>
      </w:r>
    </w:p>
    <w:p w14:paraId="29C126DD" w14:textId="7734ABE1" w:rsidR="00437D5E" w:rsidRPr="00756A51" w:rsidRDefault="003F0672" w:rsidP="000F3F28">
      <w:pPr>
        <w:rPr>
          <w:rFonts w:ascii="Arial" w:hAnsi="Arial" w:cs="Arial"/>
          <w:color w:val="FF0000"/>
        </w:rPr>
      </w:pPr>
      <w:r w:rsidRPr="00756A51">
        <w:rPr>
          <w:rFonts w:ascii="Arial" w:hAnsi="Arial" w:cs="Arial"/>
          <w:color w:val="FF0000"/>
        </w:rPr>
        <w:t>-----expand on expected collection efficiency impact for typical UWKA droplet distributions.</w:t>
      </w:r>
      <w:r w:rsidR="003843D7" w:rsidRPr="00756A51">
        <w:rPr>
          <w:rFonts w:ascii="Arial" w:hAnsi="Arial" w:cs="Arial"/>
          <w:color w:val="FF0000"/>
        </w:rPr>
        <w:t xml:space="preserve"> </w:t>
      </w:r>
      <w:r w:rsidR="00756A51" w:rsidRPr="00756A51">
        <w:rPr>
          <w:rFonts w:ascii="Arial" w:hAnsi="Arial" w:cs="Arial"/>
          <w:color w:val="FF0000"/>
        </w:rPr>
        <w:t>Maybe add VMD-binned histogram overlaid with Korolev’s collection efficiency estimations-----</w:t>
      </w:r>
    </w:p>
    <w:p w14:paraId="1685DC29" w14:textId="77777777" w:rsidR="00153646" w:rsidRDefault="00153646" w:rsidP="000F3F28">
      <w:pPr>
        <w:rPr>
          <w:rFonts w:ascii="Arial" w:hAnsi="Arial" w:cs="Arial"/>
          <w:color w:val="000000" w:themeColor="text1"/>
        </w:rPr>
      </w:pPr>
    </w:p>
    <w:p w14:paraId="7E8BD6DD" w14:textId="06C6A7FD" w:rsidR="003F0672" w:rsidRDefault="00224069" w:rsidP="000F3F28">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w:t>
      </w:r>
      <w:r w:rsidR="00FC6FBE">
        <w:rPr>
          <w:rFonts w:ascii="Arial" w:hAnsi="Arial" w:cs="Arial"/>
          <w:color w:val="000000" w:themeColor="text1"/>
        </w:rPr>
        <w:t>s including aircraft orientation and</w:t>
      </w:r>
      <w:r>
        <w:rPr>
          <w:rFonts w:ascii="Arial" w:hAnsi="Arial" w:cs="Arial"/>
          <w:color w:val="000000" w:themeColor="text1"/>
        </w:rPr>
        <w:t xml:space="preserve"> e</w:t>
      </w:r>
      <w:r w:rsidR="00C705D5">
        <w:rPr>
          <w:rFonts w:ascii="Arial" w:hAnsi="Arial" w:cs="Arial"/>
          <w:color w:val="000000" w:themeColor="text1"/>
        </w:rPr>
        <w:t>nvironmental parameter sources</w:t>
      </w:r>
      <w:r>
        <w:rPr>
          <w:rFonts w:ascii="Arial" w:hAnsi="Arial" w:cs="Arial"/>
          <w:color w:val="000000" w:themeColor="text1"/>
        </w:rPr>
        <w:t>, have b</w:t>
      </w:r>
      <w:r w:rsidR="003A1A24">
        <w:rPr>
          <w:rFonts w:ascii="Arial" w:hAnsi="Arial" w:cs="Arial"/>
          <w:color w:val="000000" w:themeColor="text1"/>
        </w:rPr>
        <w:t>een examined and characterized.</w:t>
      </w:r>
    </w:p>
    <w:p w14:paraId="18EBA11F" w14:textId="5B84054C" w:rsidR="00224069" w:rsidRDefault="003F0672" w:rsidP="000F3F28">
      <w:pPr>
        <w:rPr>
          <w:rFonts w:ascii="Arial" w:hAnsi="Arial" w:cs="Arial"/>
          <w:color w:val="FF0000"/>
        </w:rPr>
      </w:pPr>
      <w:r w:rsidRPr="003F0672">
        <w:rPr>
          <w:rFonts w:ascii="Arial" w:hAnsi="Arial" w:cs="Arial"/>
          <w:color w:val="FF0000"/>
        </w:rPr>
        <w:t>-----Add a little detail</w:t>
      </w:r>
      <w:r w:rsidR="008B55E1">
        <w:rPr>
          <w:rFonts w:ascii="Arial" w:hAnsi="Arial" w:cs="Arial"/>
          <w:color w:val="FF0000"/>
        </w:rPr>
        <w:t xml:space="preserve"> about which </w:t>
      </w:r>
      <w:r w:rsidR="00526DD5">
        <w:rPr>
          <w:rFonts w:ascii="Arial" w:hAnsi="Arial" w:cs="Arial"/>
          <w:color w:val="FF0000"/>
        </w:rPr>
        <w:t>parameters</w:t>
      </w:r>
      <w:r w:rsidR="00D55551">
        <w:rPr>
          <w:rFonts w:ascii="Arial" w:hAnsi="Arial" w:cs="Arial"/>
          <w:color w:val="FF0000"/>
        </w:rPr>
        <w:t xml:space="preserve"> and why they/aircraft orientation seem negligible</w:t>
      </w:r>
      <w:r w:rsidR="00E235CF">
        <w:rPr>
          <w:rFonts w:ascii="Arial" w:hAnsi="Arial" w:cs="Arial"/>
          <w:color w:val="FF0000"/>
        </w:rPr>
        <w:t>…</w:t>
      </w:r>
      <w:r w:rsidRPr="003F0672">
        <w:rPr>
          <w:rFonts w:ascii="Arial" w:hAnsi="Arial" w:cs="Arial"/>
          <w:color w:val="FF0000"/>
        </w:rPr>
        <w:t>-----</w:t>
      </w:r>
    </w:p>
    <w:p w14:paraId="741F66EE" w14:textId="77777777" w:rsidR="00F85003" w:rsidRPr="003F0672" w:rsidRDefault="00F85003" w:rsidP="000F3F28">
      <w:pPr>
        <w:rPr>
          <w:rFonts w:ascii="Arial" w:hAnsi="Arial" w:cs="Arial"/>
          <w:color w:val="FF0000"/>
        </w:rPr>
      </w:pPr>
    </w:p>
    <w:p w14:paraId="79288811" w14:textId="12053158" w:rsidR="00DA7380" w:rsidRPr="00E64544" w:rsidRDefault="00F85003">
      <w:pPr>
        <w:rPr>
          <w:rFonts w:ascii="Arial" w:hAnsi="Arial" w:cs="Arial"/>
          <w:b/>
        </w:rPr>
      </w:pPr>
      <w:r w:rsidRPr="00F85003">
        <w:rPr>
          <w:rFonts w:ascii="Arial" w:hAnsi="Arial" w:cs="Arial"/>
          <w:color w:val="FF0000"/>
        </w:rPr>
        <w:t>-----------------------------------------------------------------</w:t>
      </w:r>
    </w:p>
    <w:p w14:paraId="350FBD54" w14:textId="186D4115" w:rsidR="00B77BE0" w:rsidRPr="00F85003" w:rsidRDefault="00501E21">
      <w:pPr>
        <w:rPr>
          <w:rFonts w:ascii="Arial" w:hAnsi="Arial" w:cs="Arial"/>
          <w:color w:val="FF0000"/>
        </w:rPr>
      </w:pPr>
      <w:r w:rsidRPr="00F85003">
        <w:rPr>
          <w:rFonts w:ascii="Arial" w:hAnsi="Arial" w:cs="Arial"/>
          <w:color w:val="FF0000"/>
        </w:rPr>
        <w:t>-----Add CDP background section including…-----</w:t>
      </w:r>
    </w:p>
    <w:p w14:paraId="6F07D5C1" w14:textId="593CA777" w:rsidR="00CC69B9" w:rsidRPr="00F85003" w:rsidRDefault="00501E21">
      <w:pPr>
        <w:rPr>
          <w:rFonts w:ascii="Arial" w:hAnsi="Arial" w:cs="Arial"/>
          <w:color w:val="FF0000"/>
        </w:rPr>
      </w:pPr>
      <w:r w:rsidRPr="00F85003">
        <w:rPr>
          <w:rFonts w:ascii="Arial" w:hAnsi="Arial" w:cs="Arial"/>
          <w:color w:val="FF0000"/>
        </w:rPr>
        <w:t>-</w:t>
      </w:r>
      <w:r w:rsidR="009E314E" w:rsidRPr="00F85003">
        <w:rPr>
          <w:rFonts w:ascii="Arial" w:hAnsi="Arial" w:cs="Arial"/>
          <w:color w:val="FF0000"/>
        </w:rPr>
        <w:t xml:space="preserve">Equipment design (including drop gen CAD drawings and/or </w:t>
      </w:r>
      <w:r w:rsidR="005105F6">
        <w:rPr>
          <w:rFonts w:ascii="Arial" w:hAnsi="Arial" w:cs="Arial"/>
          <w:color w:val="FF0000"/>
        </w:rPr>
        <w:t>system</w:t>
      </w:r>
      <w:r w:rsidR="009E314E" w:rsidRPr="00F85003">
        <w:rPr>
          <w:rFonts w:ascii="Arial" w:hAnsi="Arial" w:cs="Arial"/>
          <w:color w:val="FF0000"/>
        </w:rPr>
        <w:t xml:space="preserve"> boxplot)</w:t>
      </w:r>
    </w:p>
    <w:p w14:paraId="11257F02" w14:textId="556913CC" w:rsidR="00501E21" w:rsidRPr="00F85003" w:rsidRDefault="00501E21">
      <w:pPr>
        <w:rPr>
          <w:rFonts w:ascii="Arial" w:hAnsi="Arial" w:cs="Arial"/>
          <w:color w:val="FF0000"/>
        </w:rPr>
      </w:pPr>
      <w:r w:rsidRPr="00F85003">
        <w:rPr>
          <w:rFonts w:ascii="Arial" w:hAnsi="Arial" w:cs="Arial"/>
          <w:color w:val="FF0000"/>
        </w:rPr>
        <w:t>-Best guesses for</w:t>
      </w:r>
      <w:r w:rsidR="00384CC7" w:rsidRPr="00F85003">
        <w:rPr>
          <w:rFonts w:ascii="Arial" w:hAnsi="Arial" w:cs="Arial"/>
          <w:color w:val="FF0000"/>
        </w:rPr>
        <w:t xml:space="preserve"> expected</w:t>
      </w:r>
      <w:r w:rsidRPr="00F85003">
        <w:rPr>
          <w:rFonts w:ascii="Arial" w:hAnsi="Arial" w:cs="Arial"/>
          <w:color w:val="FF0000"/>
        </w:rPr>
        <w:t xml:space="preserve"> drop size/velocity/concentration ranges</w:t>
      </w:r>
    </w:p>
    <w:p w14:paraId="05ECA729" w14:textId="268C9D77" w:rsidR="001C7DF2" w:rsidRDefault="00083E7D">
      <w:pPr>
        <w:rPr>
          <w:rFonts w:ascii="Arial" w:hAnsi="Arial" w:cs="Arial"/>
          <w:color w:val="FF0000"/>
        </w:rPr>
      </w:pPr>
      <w:r w:rsidRPr="00F85003">
        <w:rPr>
          <w:rFonts w:ascii="Arial" w:hAnsi="Arial" w:cs="Arial"/>
          <w:color w:val="FF0000"/>
        </w:rPr>
        <w:t>-Progress up to this point (including hang</w:t>
      </w:r>
      <w:r w:rsidR="00F85003" w:rsidRPr="00F85003">
        <w:rPr>
          <w:rFonts w:ascii="Arial" w:hAnsi="Arial" w:cs="Arial"/>
          <w:color w:val="FF0000"/>
        </w:rPr>
        <w:t xml:space="preserve"> </w:t>
      </w:r>
      <w:r w:rsidRPr="00F85003">
        <w:rPr>
          <w:rFonts w:ascii="Arial" w:hAnsi="Arial" w:cs="Arial"/>
          <w:color w:val="FF0000"/>
        </w:rPr>
        <w:t>ups/solutions)</w:t>
      </w:r>
    </w:p>
    <w:p w14:paraId="78DB6F96" w14:textId="77777777" w:rsidR="00523D49" w:rsidRDefault="00523D49">
      <w:pPr>
        <w:rPr>
          <w:rFonts w:ascii="Arial" w:hAnsi="Arial" w:cs="Arial"/>
          <w:color w:val="FF0000"/>
        </w:rPr>
      </w:pPr>
    </w:p>
    <w:p w14:paraId="2413379E" w14:textId="77777777" w:rsidR="00523D49" w:rsidRPr="00F85003" w:rsidRDefault="00523D49">
      <w:pPr>
        <w:rPr>
          <w:rFonts w:ascii="Arial" w:hAnsi="Arial" w:cs="Arial"/>
          <w:color w:val="FF0000"/>
        </w:rPr>
      </w:pPr>
    </w:p>
    <w:p w14:paraId="7D971AE6" w14:textId="4C472509"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455670F2"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w:t>
      </w:r>
      <w:r w:rsidR="008E2BB2">
        <w:rPr>
          <w:rFonts w:ascii="Arial" w:hAnsi="Arial" w:cs="Arial"/>
          <w:color w:val="000000" w:themeColor="text1"/>
        </w:rPr>
        <w:t>more obscure</w:t>
      </w:r>
      <w:r w:rsidR="00710900" w:rsidRPr="00E64544">
        <w:rPr>
          <w:rFonts w:ascii="Arial" w:hAnsi="Arial" w:cs="Arial"/>
          <w:color w:val="000000" w:themeColor="text1"/>
        </w:rPr>
        <w:t xml:space="preserve"> uncertainty sources including particle collection efficiency,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11662630" w:rsid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w:t>
      </w:r>
      <w:r w:rsidR="00CF6F66">
        <w:rPr>
          <w:rFonts w:ascii="Arial" w:hAnsi="Arial" w:cs="Arial"/>
          <w:color w:val="FF0000"/>
        </w:rPr>
        <w:t>a lot</w:t>
      </w:r>
      <w:r w:rsidR="00D84E42">
        <w:rPr>
          <w:rFonts w:ascii="Arial" w:hAnsi="Arial" w:cs="Arial"/>
          <w:color w:val="FF0000"/>
        </w:rPr>
        <w:t>—</w:t>
      </w:r>
    </w:p>
    <w:p w14:paraId="22723152" w14:textId="77777777" w:rsidR="00D84E42" w:rsidRDefault="00D84E42">
      <w:pPr>
        <w:rPr>
          <w:rFonts w:ascii="Arial" w:hAnsi="Arial" w:cs="Arial"/>
          <w:color w:val="FF0000"/>
        </w:rPr>
      </w:pPr>
    </w:p>
    <w:p w14:paraId="5A137D44" w14:textId="77777777" w:rsidR="00D84E42" w:rsidRDefault="00D84E42">
      <w:pPr>
        <w:rPr>
          <w:rFonts w:ascii="Arial" w:hAnsi="Arial" w:cs="Arial"/>
          <w:color w:val="FF0000"/>
        </w:rPr>
      </w:pPr>
    </w:p>
    <w:p w14:paraId="61835028" w14:textId="77777777" w:rsidR="00D84E42" w:rsidRPr="00E64544" w:rsidRDefault="00D84E42" w:rsidP="00D84E42">
      <w:pPr>
        <w:rPr>
          <w:rFonts w:ascii="Arial" w:hAnsi="Arial" w:cs="Arial"/>
          <w:b/>
        </w:rPr>
      </w:pPr>
      <w:r w:rsidRPr="00F85003">
        <w:rPr>
          <w:rFonts w:ascii="Arial" w:hAnsi="Arial" w:cs="Arial"/>
          <w:color w:val="FF0000"/>
        </w:rPr>
        <w:t>-----------------------------------------------------------------</w:t>
      </w:r>
    </w:p>
    <w:p w14:paraId="43C76883" w14:textId="61768579" w:rsidR="00D84E42" w:rsidRPr="004206A5" w:rsidRDefault="00D84E42" w:rsidP="00D84E42">
      <w:pPr>
        <w:rPr>
          <w:rFonts w:ascii="Arial" w:hAnsi="Arial" w:cs="Arial"/>
          <w:color w:val="FF0000"/>
        </w:rPr>
      </w:pPr>
      <w:r w:rsidRPr="00F85003">
        <w:rPr>
          <w:rFonts w:ascii="Arial" w:hAnsi="Arial" w:cs="Arial"/>
          <w:color w:val="FF0000"/>
        </w:rPr>
        <w:t xml:space="preserve">-----Add </w:t>
      </w:r>
      <w:r>
        <w:rPr>
          <w:rFonts w:ascii="Arial" w:hAnsi="Arial" w:cs="Arial"/>
          <w:color w:val="FF0000"/>
        </w:rPr>
        <w:t>Timeline</w:t>
      </w:r>
      <w:r w:rsidR="009A493D">
        <w:rPr>
          <w:rFonts w:ascii="Arial" w:hAnsi="Arial" w:cs="Arial"/>
          <w:color w:val="FF0000"/>
        </w:rPr>
        <w:t xml:space="preserve"> section</w:t>
      </w:r>
      <w:r w:rsidR="007E52DB">
        <w:rPr>
          <w:rFonts w:ascii="Arial" w:hAnsi="Arial" w:cs="Arial"/>
          <w:color w:val="FF0000"/>
        </w:rPr>
        <w:t>-----</w:t>
      </w:r>
    </w:p>
    <w:sectPr w:rsidR="00D84E42"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25E4B"/>
    <w:rsid w:val="0003357A"/>
    <w:rsid w:val="00033983"/>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3E7D"/>
    <w:rsid w:val="00085C48"/>
    <w:rsid w:val="00095202"/>
    <w:rsid w:val="0009657A"/>
    <w:rsid w:val="00097335"/>
    <w:rsid w:val="00097A77"/>
    <w:rsid w:val="000A188A"/>
    <w:rsid w:val="000A3941"/>
    <w:rsid w:val="000A4FB4"/>
    <w:rsid w:val="000A51D1"/>
    <w:rsid w:val="000A5B9F"/>
    <w:rsid w:val="000A5C2F"/>
    <w:rsid w:val="000A66D7"/>
    <w:rsid w:val="000A7EE3"/>
    <w:rsid w:val="000B1A97"/>
    <w:rsid w:val="000B3B04"/>
    <w:rsid w:val="000B6382"/>
    <w:rsid w:val="000C741F"/>
    <w:rsid w:val="000C76ED"/>
    <w:rsid w:val="000D0611"/>
    <w:rsid w:val="000D0E06"/>
    <w:rsid w:val="000D1BF6"/>
    <w:rsid w:val="000D2367"/>
    <w:rsid w:val="000D24EF"/>
    <w:rsid w:val="000D4D8F"/>
    <w:rsid w:val="000D4E63"/>
    <w:rsid w:val="000D5244"/>
    <w:rsid w:val="000D662C"/>
    <w:rsid w:val="000D674F"/>
    <w:rsid w:val="000D6B31"/>
    <w:rsid w:val="000E01D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3EC7"/>
    <w:rsid w:val="00134090"/>
    <w:rsid w:val="001341F7"/>
    <w:rsid w:val="0013469D"/>
    <w:rsid w:val="00136C41"/>
    <w:rsid w:val="001434B0"/>
    <w:rsid w:val="00144B8B"/>
    <w:rsid w:val="00147BB4"/>
    <w:rsid w:val="00150679"/>
    <w:rsid w:val="00150C46"/>
    <w:rsid w:val="0015276A"/>
    <w:rsid w:val="00153205"/>
    <w:rsid w:val="00153646"/>
    <w:rsid w:val="00154ED8"/>
    <w:rsid w:val="00155564"/>
    <w:rsid w:val="001609AE"/>
    <w:rsid w:val="001611F6"/>
    <w:rsid w:val="001616F9"/>
    <w:rsid w:val="00163F02"/>
    <w:rsid w:val="0016572F"/>
    <w:rsid w:val="0017226E"/>
    <w:rsid w:val="0018285E"/>
    <w:rsid w:val="00182DB2"/>
    <w:rsid w:val="0018362D"/>
    <w:rsid w:val="00187041"/>
    <w:rsid w:val="001877A5"/>
    <w:rsid w:val="00187B73"/>
    <w:rsid w:val="00192008"/>
    <w:rsid w:val="001929D8"/>
    <w:rsid w:val="00195FAF"/>
    <w:rsid w:val="001A0ADF"/>
    <w:rsid w:val="001A107E"/>
    <w:rsid w:val="001A1421"/>
    <w:rsid w:val="001A2CE2"/>
    <w:rsid w:val="001A32EB"/>
    <w:rsid w:val="001A494B"/>
    <w:rsid w:val="001A5FB6"/>
    <w:rsid w:val="001A6EF9"/>
    <w:rsid w:val="001B28D8"/>
    <w:rsid w:val="001B29BF"/>
    <w:rsid w:val="001B341A"/>
    <w:rsid w:val="001B551E"/>
    <w:rsid w:val="001C0587"/>
    <w:rsid w:val="001C3BC9"/>
    <w:rsid w:val="001C3E6E"/>
    <w:rsid w:val="001C5423"/>
    <w:rsid w:val="001C77A3"/>
    <w:rsid w:val="001C7DF2"/>
    <w:rsid w:val="001D0F10"/>
    <w:rsid w:val="001D1652"/>
    <w:rsid w:val="001D4319"/>
    <w:rsid w:val="001D51EA"/>
    <w:rsid w:val="001D611C"/>
    <w:rsid w:val="001D650D"/>
    <w:rsid w:val="001D7081"/>
    <w:rsid w:val="001E1CF5"/>
    <w:rsid w:val="001E377C"/>
    <w:rsid w:val="001F156D"/>
    <w:rsid w:val="001F1E09"/>
    <w:rsid w:val="001F2E34"/>
    <w:rsid w:val="001F584A"/>
    <w:rsid w:val="001F58CB"/>
    <w:rsid w:val="001F5E6E"/>
    <w:rsid w:val="001F77B2"/>
    <w:rsid w:val="00200CE8"/>
    <w:rsid w:val="00204F29"/>
    <w:rsid w:val="0020526A"/>
    <w:rsid w:val="0021129B"/>
    <w:rsid w:val="00212A49"/>
    <w:rsid w:val="00213FAF"/>
    <w:rsid w:val="00214B9F"/>
    <w:rsid w:val="00216710"/>
    <w:rsid w:val="00217D1C"/>
    <w:rsid w:val="002204C7"/>
    <w:rsid w:val="00222E19"/>
    <w:rsid w:val="0022343F"/>
    <w:rsid w:val="00224069"/>
    <w:rsid w:val="00224F8E"/>
    <w:rsid w:val="0022522D"/>
    <w:rsid w:val="0022555C"/>
    <w:rsid w:val="00231A1A"/>
    <w:rsid w:val="00234BDD"/>
    <w:rsid w:val="00234CA3"/>
    <w:rsid w:val="002358CF"/>
    <w:rsid w:val="00236140"/>
    <w:rsid w:val="002379E4"/>
    <w:rsid w:val="0024133C"/>
    <w:rsid w:val="002417E9"/>
    <w:rsid w:val="00241AF8"/>
    <w:rsid w:val="00245C6E"/>
    <w:rsid w:val="00246A88"/>
    <w:rsid w:val="00246C13"/>
    <w:rsid w:val="00246FCE"/>
    <w:rsid w:val="00252BD0"/>
    <w:rsid w:val="002558BF"/>
    <w:rsid w:val="00261738"/>
    <w:rsid w:val="002645A9"/>
    <w:rsid w:val="002649BB"/>
    <w:rsid w:val="0026644A"/>
    <w:rsid w:val="00266EF3"/>
    <w:rsid w:val="002670B6"/>
    <w:rsid w:val="00270212"/>
    <w:rsid w:val="002726BA"/>
    <w:rsid w:val="002749D9"/>
    <w:rsid w:val="00274BD6"/>
    <w:rsid w:val="00276617"/>
    <w:rsid w:val="0028385D"/>
    <w:rsid w:val="00291375"/>
    <w:rsid w:val="00291B2B"/>
    <w:rsid w:val="0029742C"/>
    <w:rsid w:val="00297C32"/>
    <w:rsid w:val="002A719F"/>
    <w:rsid w:val="002A7203"/>
    <w:rsid w:val="002A7600"/>
    <w:rsid w:val="002B12C5"/>
    <w:rsid w:val="002B36DD"/>
    <w:rsid w:val="002B4250"/>
    <w:rsid w:val="002B5F7A"/>
    <w:rsid w:val="002C0A46"/>
    <w:rsid w:val="002C1700"/>
    <w:rsid w:val="002C45B2"/>
    <w:rsid w:val="002C49BC"/>
    <w:rsid w:val="002C70F2"/>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3A2D"/>
    <w:rsid w:val="00304825"/>
    <w:rsid w:val="00306804"/>
    <w:rsid w:val="00306F31"/>
    <w:rsid w:val="00307366"/>
    <w:rsid w:val="00310B13"/>
    <w:rsid w:val="00311491"/>
    <w:rsid w:val="003126C0"/>
    <w:rsid w:val="00312CA4"/>
    <w:rsid w:val="00313169"/>
    <w:rsid w:val="00315BCE"/>
    <w:rsid w:val="00317897"/>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579A"/>
    <w:rsid w:val="003579A1"/>
    <w:rsid w:val="00360A01"/>
    <w:rsid w:val="00363151"/>
    <w:rsid w:val="00364B64"/>
    <w:rsid w:val="003663CB"/>
    <w:rsid w:val="00367DAD"/>
    <w:rsid w:val="003701F4"/>
    <w:rsid w:val="00370E23"/>
    <w:rsid w:val="00370F91"/>
    <w:rsid w:val="00374F75"/>
    <w:rsid w:val="003779D2"/>
    <w:rsid w:val="00381D35"/>
    <w:rsid w:val="003821BE"/>
    <w:rsid w:val="00382287"/>
    <w:rsid w:val="003830BF"/>
    <w:rsid w:val="003843D7"/>
    <w:rsid w:val="00384CC7"/>
    <w:rsid w:val="00391AF7"/>
    <w:rsid w:val="00393751"/>
    <w:rsid w:val="0039405B"/>
    <w:rsid w:val="00397C4D"/>
    <w:rsid w:val="003A0D54"/>
    <w:rsid w:val="003A1A24"/>
    <w:rsid w:val="003A67B1"/>
    <w:rsid w:val="003A7FAC"/>
    <w:rsid w:val="003B1434"/>
    <w:rsid w:val="003B351A"/>
    <w:rsid w:val="003B79C2"/>
    <w:rsid w:val="003C2D0C"/>
    <w:rsid w:val="003C4925"/>
    <w:rsid w:val="003D04D8"/>
    <w:rsid w:val="003D0DA6"/>
    <w:rsid w:val="003D67EB"/>
    <w:rsid w:val="003E07D1"/>
    <w:rsid w:val="003E1294"/>
    <w:rsid w:val="003E28C1"/>
    <w:rsid w:val="003E3CC3"/>
    <w:rsid w:val="003E4BCE"/>
    <w:rsid w:val="003F0672"/>
    <w:rsid w:val="003F2986"/>
    <w:rsid w:val="003F2D1A"/>
    <w:rsid w:val="003F2E34"/>
    <w:rsid w:val="003F34D7"/>
    <w:rsid w:val="003F3C1F"/>
    <w:rsid w:val="003F3CF8"/>
    <w:rsid w:val="003F3E3E"/>
    <w:rsid w:val="00400196"/>
    <w:rsid w:val="004026F5"/>
    <w:rsid w:val="0040310C"/>
    <w:rsid w:val="004045D6"/>
    <w:rsid w:val="00404626"/>
    <w:rsid w:val="00404989"/>
    <w:rsid w:val="004049E5"/>
    <w:rsid w:val="00406BD0"/>
    <w:rsid w:val="0041161D"/>
    <w:rsid w:val="0041323B"/>
    <w:rsid w:val="00417EE3"/>
    <w:rsid w:val="004206A5"/>
    <w:rsid w:val="0043121A"/>
    <w:rsid w:val="00432200"/>
    <w:rsid w:val="00432DFE"/>
    <w:rsid w:val="004331F0"/>
    <w:rsid w:val="00437CF0"/>
    <w:rsid w:val="00437D5E"/>
    <w:rsid w:val="00443612"/>
    <w:rsid w:val="00443AA7"/>
    <w:rsid w:val="004458A6"/>
    <w:rsid w:val="0044759B"/>
    <w:rsid w:val="00452BEC"/>
    <w:rsid w:val="00454C57"/>
    <w:rsid w:val="0046221F"/>
    <w:rsid w:val="00462968"/>
    <w:rsid w:val="004637B5"/>
    <w:rsid w:val="004653FD"/>
    <w:rsid w:val="004656BF"/>
    <w:rsid w:val="00466456"/>
    <w:rsid w:val="00470BF9"/>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4B32"/>
    <w:rsid w:val="004A621C"/>
    <w:rsid w:val="004B0D05"/>
    <w:rsid w:val="004B0F36"/>
    <w:rsid w:val="004B3611"/>
    <w:rsid w:val="004B3EBF"/>
    <w:rsid w:val="004B6B11"/>
    <w:rsid w:val="004B7621"/>
    <w:rsid w:val="004B7FF7"/>
    <w:rsid w:val="004C0B81"/>
    <w:rsid w:val="004C0F3A"/>
    <w:rsid w:val="004C108B"/>
    <w:rsid w:val="004C230A"/>
    <w:rsid w:val="004C2F1F"/>
    <w:rsid w:val="004C3F24"/>
    <w:rsid w:val="004C5445"/>
    <w:rsid w:val="004C6642"/>
    <w:rsid w:val="004D06A3"/>
    <w:rsid w:val="004D366B"/>
    <w:rsid w:val="004D530E"/>
    <w:rsid w:val="004D563A"/>
    <w:rsid w:val="004D68EE"/>
    <w:rsid w:val="004E1199"/>
    <w:rsid w:val="004E18AB"/>
    <w:rsid w:val="004E1C25"/>
    <w:rsid w:val="004E29E0"/>
    <w:rsid w:val="004E4A90"/>
    <w:rsid w:val="004F397A"/>
    <w:rsid w:val="004F4F05"/>
    <w:rsid w:val="00500B7E"/>
    <w:rsid w:val="00500C26"/>
    <w:rsid w:val="00501E21"/>
    <w:rsid w:val="00501EA3"/>
    <w:rsid w:val="00506121"/>
    <w:rsid w:val="005105F6"/>
    <w:rsid w:val="00511291"/>
    <w:rsid w:val="00513324"/>
    <w:rsid w:val="00513533"/>
    <w:rsid w:val="00517180"/>
    <w:rsid w:val="00517AD1"/>
    <w:rsid w:val="00521C94"/>
    <w:rsid w:val="005234D1"/>
    <w:rsid w:val="00523D49"/>
    <w:rsid w:val="00524241"/>
    <w:rsid w:val="00524E06"/>
    <w:rsid w:val="00526DD5"/>
    <w:rsid w:val="00527EA7"/>
    <w:rsid w:val="0053446F"/>
    <w:rsid w:val="00534E8D"/>
    <w:rsid w:val="005401CA"/>
    <w:rsid w:val="0054291B"/>
    <w:rsid w:val="005446BD"/>
    <w:rsid w:val="005473DC"/>
    <w:rsid w:val="00550E17"/>
    <w:rsid w:val="00552C4D"/>
    <w:rsid w:val="00552F33"/>
    <w:rsid w:val="00555D63"/>
    <w:rsid w:val="00556872"/>
    <w:rsid w:val="00556C6B"/>
    <w:rsid w:val="0056709B"/>
    <w:rsid w:val="00570867"/>
    <w:rsid w:val="00571891"/>
    <w:rsid w:val="00571BF9"/>
    <w:rsid w:val="00572542"/>
    <w:rsid w:val="0058118F"/>
    <w:rsid w:val="0058223F"/>
    <w:rsid w:val="00584DDF"/>
    <w:rsid w:val="00586E48"/>
    <w:rsid w:val="00587802"/>
    <w:rsid w:val="00590D6E"/>
    <w:rsid w:val="005913E8"/>
    <w:rsid w:val="00591ADB"/>
    <w:rsid w:val="00592345"/>
    <w:rsid w:val="005933CB"/>
    <w:rsid w:val="00596A25"/>
    <w:rsid w:val="00597867"/>
    <w:rsid w:val="005A1A3D"/>
    <w:rsid w:val="005A79EB"/>
    <w:rsid w:val="005B1BF4"/>
    <w:rsid w:val="005B28C4"/>
    <w:rsid w:val="005B3100"/>
    <w:rsid w:val="005B482D"/>
    <w:rsid w:val="005B49BA"/>
    <w:rsid w:val="005B5AE9"/>
    <w:rsid w:val="005C0706"/>
    <w:rsid w:val="005C17FF"/>
    <w:rsid w:val="005C183C"/>
    <w:rsid w:val="005C22BD"/>
    <w:rsid w:val="005C2C48"/>
    <w:rsid w:val="005C3363"/>
    <w:rsid w:val="005C545F"/>
    <w:rsid w:val="005C79BC"/>
    <w:rsid w:val="005D24B0"/>
    <w:rsid w:val="005D264F"/>
    <w:rsid w:val="005D3F2C"/>
    <w:rsid w:val="005D5BD7"/>
    <w:rsid w:val="005E1276"/>
    <w:rsid w:val="005E433F"/>
    <w:rsid w:val="005E49E6"/>
    <w:rsid w:val="005E7CA4"/>
    <w:rsid w:val="005F0A94"/>
    <w:rsid w:val="005F2CFD"/>
    <w:rsid w:val="005F35D7"/>
    <w:rsid w:val="005F6090"/>
    <w:rsid w:val="006025A7"/>
    <w:rsid w:val="006027B1"/>
    <w:rsid w:val="00606B4D"/>
    <w:rsid w:val="0061030C"/>
    <w:rsid w:val="00610BDA"/>
    <w:rsid w:val="00615C91"/>
    <w:rsid w:val="0062020F"/>
    <w:rsid w:val="006244A6"/>
    <w:rsid w:val="0062620C"/>
    <w:rsid w:val="0062660E"/>
    <w:rsid w:val="0062698B"/>
    <w:rsid w:val="00626B61"/>
    <w:rsid w:val="00631E33"/>
    <w:rsid w:val="00632576"/>
    <w:rsid w:val="00632D8E"/>
    <w:rsid w:val="0063500C"/>
    <w:rsid w:val="006435F1"/>
    <w:rsid w:val="00644551"/>
    <w:rsid w:val="00645FB7"/>
    <w:rsid w:val="00646840"/>
    <w:rsid w:val="00647DBA"/>
    <w:rsid w:val="00652866"/>
    <w:rsid w:val="006542A5"/>
    <w:rsid w:val="0065688B"/>
    <w:rsid w:val="00661538"/>
    <w:rsid w:val="006625E0"/>
    <w:rsid w:val="00663D55"/>
    <w:rsid w:val="00664620"/>
    <w:rsid w:val="0066693E"/>
    <w:rsid w:val="00670B24"/>
    <w:rsid w:val="006719BE"/>
    <w:rsid w:val="006804BC"/>
    <w:rsid w:val="006868A2"/>
    <w:rsid w:val="00691852"/>
    <w:rsid w:val="00694063"/>
    <w:rsid w:val="00694D09"/>
    <w:rsid w:val="00696D54"/>
    <w:rsid w:val="006A3931"/>
    <w:rsid w:val="006A46A6"/>
    <w:rsid w:val="006A76BA"/>
    <w:rsid w:val="006B3275"/>
    <w:rsid w:val="006B4421"/>
    <w:rsid w:val="006C06C3"/>
    <w:rsid w:val="006C12E9"/>
    <w:rsid w:val="006C47C7"/>
    <w:rsid w:val="006C52D4"/>
    <w:rsid w:val="006C5900"/>
    <w:rsid w:val="006C680C"/>
    <w:rsid w:val="006D02CF"/>
    <w:rsid w:val="006D5251"/>
    <w:rsid w:val="006E1FB6"/>
    <w:rsid w:val="006E22F7"/>
    <w:rsid w:val="006E4A0F"/>
    <w:rsid w:val="006F1B0C"/>
    <w:rsid w:val="006F42F7"/>
    <w:rsid w:val="006F4C10"/>
    <w:rsid w:val="006F4C3A"/>
    <w:rsid w:val="007033E7"/>
    <w:rsid w:val="00710900"/>
    <w:rsid w:val="00710EBA"/>
    <w:rsid w:val="0071350A"/>
    <w:rsid w:val="00713EF4"/>
    <w:rsid w:val="00716970"/>
    <w:rsid w:val="00716FD1"/>
    <w:rsid w:val="00721711"/>
    <w:rsid w:val="00722527"/>
    <w:rsid w:val="00723CB6"/>
    <w:rsid w:val="00724911"/>
    <w:rsid w:val="007257BD"/>
    <w:rsid w:val="00726230"/>
    <w:rsid w:val="0072766A"/>
    <w:rsid w:val="00730EED"/>
    <w:rsid w:val="00731B52"/>
    <w:rsid w:val="00732744"/>
    <w:rsid w:val="007337C3"/>
    <w:rsid w:val="007371A5"/>
    <w:rsid w:val="00741C2F"/>
    <w:rsid w:val="007447F9"/>
    <w:rsid w:val="0074538E"/>
    <w:rsid w:val="00745E08"/>
    <w:rsid w:val="00746573"/>
    <w:rsid w:val="00746DE1"/>
    <w:rsid w:val="00756A51"/>
    <w:rsid w:val="007571A3"/>
    <w:rsid w:val="00757AA9"/>
    <w:rsid w:val="00760FDB"/>
    <w:rsid w:val="007633BB"/>
    <w:rsid w:val="00767DA5"/>
    <w:rsid w:val="00771CCA"/>
    <w:rsid w:val="00772A8E"/>
    <w:rsid w:val="00777ACA"/>
    <w:rsid w:val="00777D1C"/>
    <w:rsid w:val="00781C18"/>
    <w:rsid w:val="0078330C"/>
    <w:rsid w:val="007853F1"/>
    <w:rsid w:val="007860C2"/>
    <w:rsid w:val="007870F8"/>
    <w:rsid w:val="00787E48"/>
    <w:rsid w:val="00787F21"/>
    <w:rsid w:val="00787FF9"/>
    <w:rsid w:val="00791CD2"/>
    <w:rsid w:val="00797BDC"/>
    <w:rsid w:val="007A1B24"/>
    <w:rsid w:val="007A20F3"/>
    <w:rsid w:val="007A3E41"/>
    <w:rsid w:val="007A698C"/>
    <w:rsid w:val="007B3A63"/>
    <w:rsid w:val="007B5317"/>
    <w:rsid w:val="007B5D75"/>
    <w:rsid w:val="007B6538"/>
    <w:rsid w:val="007B7DC6"/>
    <w:rsid w:val="007C03BB"/>
    <w:rsid w:val="007D1271"/>
    <w:rsid w:val="007D322A"/>
    <w:rsid w:val="007D3BA6"/>
    <w:rsid w:val="007D5745"/>
    <w:rsid w:val="007E009B"/>
    <w:rsid w:val="007E03E9"/>
    <w:rsid w:val="007E1567"/>
    <w:rsid w:val="007E29CB"/>
    <w:rsid w:val="007E2A45"/>
    <w:rsid w:val="007E3000"/>
    <w:rsid w:val="007E33AA"/>
    <w:rsid w:val="007E3A83"/>
    <w:rsid w:val="007E3DE5"/>
    <w:rsid w:val="007E52DB"/>
    <w:rsid w:val="007E6AC0"/>
    <w:rsid w:val="007F0930"/>
    <w:rsid w:val="007F15A7"/>
    <w:rsid w:val="007F62DF"/>
    <w:rsid w:val="007F6AF3"/>
    <w:rsid w:val="007F78F3"/>
    <w:rsid w:val="007F7D92"/>
    <w:rsid w:val="00807133"/>
    <w:rsid w:val="00810A69"/>
    <w:rsid w:val="00810D87"/>
    <w:rsid w:val="0081326C"/>
    <w:rsid w:val="008147AB"/>
    <w:rsid w:val="00815027"/>
    <w:rsid w:val="00815B3A"/>
    <w:rsid w:val="00823FB9"/>
    <w:rsid w:val="00824C58"/>
    <w:rsid w:val="00825103"/>
    <w:rsid w:val="0082538E"/>
    <w:rsid w:val="008254BD"/>
    <w:rsid w:val="00825F07"/>
    <w:rsid w:val="0082719D"/>
    <w:rsid w:val="00831956"/>
    <w:rsid w:val="00832D77"/>
    <w:rsid w:val="00833814"/>
    <w:rsid w:val="008360D3"/>
    <w:rsid w:val="008410B7"/>
    <w:rsid w:val="00841170"/>
    <w:rsid w:val="00841AF0"/>
    <w:rsid w:val="008478F0"/>
    <w:rsid w:val="00857548"/>
    <w:rsid w:val="00861117"/>
    <w:rsid w:val="00861859"/>
    <w:rsid w:val="00862802"/>
    <w:rsid w:val="00862AB0"/>
    <w:rsid w:val="00863F91"/>
    <w:rsid w:val="008645B5"/>
    <w:rsid w:val="008650C6"/>
    <w:rsid w:val="00865F44"/>
    <w:rsid w:val="0086706C"/>
    <w:rsid w:val="008674FE"/>
    <w:rsid w:val="00872619"/>
    <w:rsid w:val="008751CB"/>
    <w:rsid w:val="00875428"/>
    <w:rsid w:val="00877A68"/>
    <w:rsid w:val="0088093D"/>
    <w:rsid w:val="00883110"/>
    <w:rsid w:val="00884844"/>
    <w:rsid w:val="008943CA"/>
    <w:rsid w:val="00895CE8"/>
    <w:rsid w:val="00897104"/>
    <w:rsid w:val="00897820"/>
    <w:rsid w:val="00897EF9"/>
    <w:rsid w:val="008A51B0"/>
    <w:rsid w:val="008A597D"/>
    <w:rsid w:val="008A66F6"/>
    <w:rsid w:val="008B072C"/>
    <w:rsid w:val="008B4780"/>
    <w:rsid w:val="008B4802"/>
    <w:rsid w:val="008B5154"/>
    <w:rsid w:val="008B55E1"/>
    <w:rsid w:val="008B59A3"/>
    <w:rsid w:val="008C3C49"/>
    <w:rsid w:val="008C5455"/>
    <w:rsid w:val="008D36FC"/>
    <w:rsid w:val="008D4F64"/>
    <w:rsid w:val="008D4FED"/>
    <w:rsid w:val="008D5098"/>
    <w:rsid w:val="008E2BB2"/>
    <w:rsid w:val="008E649A"/>
    <w:rsid w:val="008E6A83"/>
    <w:rsid w:val="008F3B61"/>
    <w:rsid w:val="008F4B89"/>
    <w:rsid w:val="008F4E9D"/>
    <w:rsid w:val="008F78D2"/>
    <w:rsid w:val="00904828"/>
    <w:rsid w:val="00905ECE"/>
    <w:rsid w:val="00907BF2"/>
    <w:rsid w:val="00912B0D"/>
    <w:rsid w:val="00912F52"/>
    <w:rsid w:val="00917205"/>
    <w:rsid w:val="00920701"/>
    <w:rsid w:val="00921078"/>
    <w:rsid w:val="009221A8"/>
    <w:rsid w:val="009229B4"/>
    <w:rsid w:val="009253D5"/>
    <w:rsid w:val="009278F4"/>
    <w:rsid w:val="00930084"/>
    <w:rsid w:val="00931147"/>
    <w:rsid w:val="0093467E"/>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48F2"/>
    <w:rsid w:val="00985E70"/>
    <w:rsid w:val="0098621E"/>
    <w:rsid w:val="0098776B"/>
    <w:rsid w:val="009923C3"/>
    <w:rsid w:val="009924ED"/>
    <w:rsid w:val="00994F9C"/>
    <w:rsid w:val="00997B45"/>
    <w:rsid w:val="00997BA1"/>
    <w:rsid w:val="009A0BE8"/>
    <w:rsid w:val="009A136E"/>
    <w:rsid w:val="009A17A9"/>
    <w:rsid w:val="009A1DA4"/>
    <w:rsid w:val="009A493D"/>
    <w:rsid w:val="009A5726"/>
    <w:rsid w:val="009A5985"/>
    <w:rsid w:val="009A68BF"/>
    <w:rsid w:val="009B0626"/>
    <w:rsid w:val="009B4825"/>
    <w:rsid w:val="009B5183"/>
    <w:rsid w:val="009B6292"/>
    <w:rsid w:val="009B754B"/>
    <w:rsid w:val="009C36E1"/>
    <w:rsid w:val="009C40A9"/>
    <w:rsid w:val="009D5389"/>
    <w:rsid w:val="009D586C"/>
    <w:rsid w:val="009E04B8"/>
    <w:rsid w:val="009E1B9B"/>
    <w:rsid w:val="009E314E"/>
    <w:rsid w:val="009E439F"/>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114C"/>
    <w:rsid w:val="00A23E11"/>
    <w:rsid w:val="00A27808"/>
    <w:rsid w:val="00A32206"/>
    <w:rsid w:val="00A32764"/>
    <w:rsid w:val="00A32FE0"/>
    <w:rsid w:val="00A339CE"/>
    <w:rsid w:val="00A35465"/>
    <w:rsid w:val="00A36141"/>
    <w:rsid w:val="00A37138"/>
    <w:rsid w:val="00A37731"/>
    <w:rsid w:val="00A40C5D"/>
    <w:rsid w:val="00A415D4"/>
    <w:rsid w:val="00A44FDE"/>
    <w:rsid w:val="00A46F92"/>
    <w:rsid w:val="00A520AE"/>
    <w:rsid w:val="00A52B20"/>
    <w:rsid w:val="00A5569F"/>
    <w:rsid w:val="00A55D88"/>
    <w:rsid w:val="00A5675C"/>
    <w:rsid w:val="00A571EB"/>
    <w:rsid w:val="00A619FC"/>
    <w:rsid w:val="00A63588"/>
    <w:rsid w:val="00A65AFB"/>
    <w:rsid w:val="00A66266"/>
    <w:rsid w:val="00A66688"/>
    <w:rsid w:val="00A66BD1"/>
    <w:rsid w:val="00A70C62"/>
    <w:rsid w:val="00A71606"/>
    <w:rsid w:val="00A71ADD"/>
    <w:rsid w:val="00A765D3"/>
    <w:rsid w:val="00A7674E"/>
    <w:rsid w:val="00A77C82"/>
    <w:rsid w:val="00A84804"/>
    <w:rsid w:val="00A855FF"/>
    <w:rsid w:val="00A85C9D"/>
    <w:rsid w:val="00A924C7"/>
    <w:rsid w:val="00A936FD"/>
    <w:rsid w:val="00A9388E"/>
    <w:rsid w:val="00A97114"/>
    <w:rsid w:val="00AA1645"/>
    <w:rsid w:val="00AA169E"/>
    <w:rsid w:val="00AA3231"/>
    <w:rsid w:val="00AA4FB6"/>
    <w:rsid w:val="00AA6D53"/>
    <w:rsid w:val="00AB06F8"/>
    <w:rsid w:val="00AB11F5"/>
    <w:rsid w:val="00AB6312"/>
    <w:rsid w:val="00AB672D"/>
    <w:rsid w:val="00AB6CE0"/>
    <w:rsid w:val="00AB755E"/>
    <w:rsid w:val="00AC12F8"/>
    <w:rsid w:val="00AC1ED7"/>
    <w:rsid w:val="00AC58C0"/>
    <w:rsid w:val="00AC5FAD"/>
    <w:rsid w:val="00AC6855"/>
    <w:rsid w:val="00AD16D7"/>
    <w:rsid w:val="00AD27BE"/>
    <w:rsid w:val="00AD314E"/>
    <w:rsid w:val="00AD5EFA"/>
    <w:rsid w:val="00AE0E99"/>
    <w:rsid w:val="00AE43BB"/>
    <w:rsid w:val="00AF1079"/>
    <w:rsid w:val="00AF2ABA"/>
    <w:rsid w:val="00AF45AE"/>
    <w:rsid w:val="00AF560B"/>
    <w:rsid w:val="00AF749D"/>
    <w:rsid w:val="00B02E12"/>
    <w:rsid w:val="00B125DE"/>
    <w:rsid w:val="00B15374"/>
    <w:rsid w:val="00B16557"/>
    <w:rsid w:val="00B16C48"/>
    <w:rsid w:val="00B17B61"/>
    <w:rsid w:val="00B2504C"/>
    <w:rsid w:val="00B3033D"/>
    <w:rsid w:val="00B3217F"/>
    <w:rsid w:val="00B32C43"/>
    <w:rsid w:val="00B3516B"/>
    <w:rsid w:val="00B35DB7"/>
    <w:rsid w:val="00B36913"/>
    <w:rsid w:val="00B436DD"/>
    <w:rsid w:val="00B4460D"/>
    <w:rsid w:val="00B44B97"/>
    <w:rsid w:val="00B457C7"/>
    <w:rsid w:val="00B465DA"/>
    <w:rsid w:val="00B51264"/>
    <w:rsid w:val="00B528B7"/>
    <w:rsid w:val="00B53752"/>
    <w:rsid w:val="00B538A8"/>
    <w:rsid w:val="00B56506"/>
    <w:rsid w:val="00B569E2"/>
    <w:rsid w:val="00B56F2D"/>
    <w:rsid w:val="00B6000D"/>
    <w:rsid w:val="00B631D5"/>
    <w:rsid w:val="00B648E3"/>
    <w:rsid w:val="00B65838"/>
    <w:rsid w:val="00B675E1"/>
    <w:rsid w:val="00B70790"/>
    <w:rsid w:val="00B7125F"/>
    <w:rsid w:val="00B71A2D"/>
    <w:rsid w:val="00B71E4F"/>
    <w:rsid w:val="00B72576"/>
    <w:rsid w:val="00B72754"/>
    <w:rsid w:val="00B77BE0"/>
    <w:rsid w:val="00B8253A"/>
    <w:rsid w:val="00B828C9"/>
    <w:rsid w:val="00B84348"/>
    <w:rsid w:val="00B85F64"/>
    <w:rsid w:val="00B92980"/>
    <w:rsid w:val="00B93E36"/>
    <w:rsid w:val="00B9707B"/>
    <w:rsid w:val="00BA0FF9"/>
    <w:rsid w:val="00BA1910"/>
    <w:rsid w:val="00BA470C"/>
    <w:rsid w:val="00BA49EF"/>
    <w:rsid w:val="00BA55ED"/>
    <w:rsid w:val="00BA5980"/>
    <w:rsid w:val="00BA5CE8"/>
    <w:rsid w:val="00BA7327"/>
    <w:rsid w:val="00BB6D77"/>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10E2"/>
    <w:rsid w:val="00BF30E3"/>
    <w:rsid w:val="00BF3F09"/>
    <w:rsid w:val="00C00661"/>
    <w:rsid w:val="00C04EC5"/>
    <w:rsid w:val="00C05BDA"/>
    <w:rsid w:val="00C06D07"/>
    <w:rsid w:val="00C101D4"/>
    <w:rsid w:val="00C10E7C"/>
    <w:rsid w:val="00C122F1"/>
    <w:rsid w:val="00C1442D"/>
    <w:rsid w:val="00C1496B"/>
    <w:rsid w:val="00C1589E"/>
    <w:rsid w:val="00C20869"/>
    <w:rsid w:val="00C217DB"/>
    <w:rsid w:val="00C2234A"/>
    <w:rsid w:val="00C22E00"/>
    <w:rsid w:val="00C230DC"/>
    <w:rsid w:val="00C2508F"/>
    <w:rsid w:val="00C34222"/>
    <w:rsid w:val="00C40CA7"/>
    <w:rsid w:val="00C40E1D"/>
    <w:rsid w:val="00C43581"/>
    <w:rsid w:val="00C45FD4"/>
    <w:rsid w:val="00C52F9A"/>
    <w:rsid w:val="00C60202"/>
    <w:rsid w:val="00C603D3"/>
    <w:rsid w:val="00C626F8"/>
    <w:rsid w:val="00C64A4A"/>
    <w:rsid w:val="00C657BC"/>
    <w:rsid w:val="00C6594C"/>
    <w:rsid w:val="00C66873"/>
    <w:rsid w:val="00C66BB1"/>
    <w:rsid w:val="00C66F95"/>
    <w:rsid w:val="00C705D5"/>
    <w:rsid w:val="00C72191"/>
    <w:rsid w:val="00C72208"/>
    <w:rsid w:val="00C745AE"/>
    <w:rsid w:val="00C772F8"/>
    <w:rsid w:val="00C77E9D"/>
    <w:rsid w:val="00C814A3"/>
    <w:rsid w:val="00C81AEA"/>
    <w:rsid w:val="00C81D91"/>
    <w:rsid w:val="00C821D2"/>
    <w:rsid w:val="00C82B48"/>
    <w:rsid w:val="00C82E35"/>
    <w:rsid w:val="00C839D6"/>
    <w:rsid w:val="00C83E9D"/>
    <w:rsid w:val="00C860AD"/>
    <w:rsid w:val="00C87154"/>
    <w:rsid w:val="00C9181F"/>
    <w:rsid w:val="00C955F1"/>
    <w:rsid w:val="00C9593B"/>
    <w:rsid w:val="00C95BCC"/>
    <w:rsid w:val="00CA3B4A"/>
    <w:rsid w:val="00CB0B1C"/>
    <w:rsid w:val="00CB12E0"/>
    <w:rsid w:val="00CB2FF4"/>
    <w:rsid w:val="00CB65E8"/>
    <w:rsid w:val="00CC05C9"/>
    <w:rsid w:val="00CC3039"/>
    <w:rsid w:val="00CC349B"/>
    <w:rsid w:val="00CC5807"/>
    <w:rsid w:val="00CC594D"/>
    <w:rsid w:val="00CC69B9"/>
    <w:rsid w:val="00CC7834"/>
    <w:rsid w:val="00CD211A"/>
    <w:rsid w:val="00CD4000"/>
    <w:rsid w:val="00CD4584"/>
    <w:rsid w:val="00CD5507"/>
    <w:rsid w:val="00CD7831"/>
    <w:rsid w:val="00CE0E05"/>
    <w:rsid w:val="00CE1F23"/>
    <w:rsid w:val="00CE32A4"/>
    <w:rsid w:val="00CE3D3E"/>
    <w:rsid w:val="00CE3F94"/>
    <w:rsid w:val="00CE57C2"/>
    <w:rsid w:val="00CE58DB"/>
    <w:rsid w:val="00CE5C09"/>
    <w:rsid w:val="00CE63CC"/>
    <w:rsid w:val="00CE7168"/>
    <w:rsid w:val="00CF115E"/>
    <w:rsid w:val="00CF4770"/>
    <w:rsid w:val="00CF5810"/>
    <w:rsid w:val="00CF6F66"/>
    <w:rsid w:val="00D02B07"/>
    <w:rsid w:val="00D03BDB"/>
    <w:rsid w:val="00D06720"/>
    <w:rsid w:val="00D07E3B"/>
    <w:rsid w:val="00D1145D"/>
    <w:rsid w:val="00D1246F"/>
    <w:rsid w:val="00D12961"/>
    <w:rsid w:val="00D12D57"/>
    <w:rsid w:val="00D132EF"/>
    <w:rsid w:val="00D13E5E"/>
    <w:rsid w:val="00D17E1F"/>
    <w:rsid w:val="00D209C1"/>
    <w:rsid w:val="00D20BB8"/>
    <w:rsid w:val="00D219C6"/>
    <w:rsid w:val="00D23200"/>
    <w:rsid w:val="00D2489C"/>
    <w:rsid w:val="00D32C7D"/>
    <w:rsid w:val="00D3300A"/>
    <w:rsid w:val="00D3394C"/>
    <w:rsid w:val="00D3788D"/>
    <w:rsid w:val="00D37BE4"/>
    <w:rsid w:val="00D41014"/>
    <w:rsid w:val="00D41E06"/>
    <w:rsid w:val="00D516A1"/>
    <w:rsid w:val="00D535F1"/>
    <w:rsid w:val="00D55551"/>
    <w:rsid w:val="00D56DF9"/>
    <w:rsid w:val="00D57D32"/>
    <w:rsid w:val="00D602C4"/>
    <w:rsid w:val="00D61667"/>
    <w:rsid w:val="00D61A31"/>
    <w:rsid w:val="00D6360C"/>
    <w:rsid w:val="00D65CF3"/>
    <w:rsid w:val="00D667BD"/>
    <w:rsid w:val="00D67719"/>
    <w:rsid w:val="00D67BB6"/>
    <w:rsid w:val="00D7174B"/>
    <w:rsid w:val="00D73586"/>
    <w:rsid w:val="00D73DBF"/>
    <w:rsid w:val="00D81128"/>
    <w:rsid w:val="00D81A70"/>
    <w:rsid w:val="00D821EF"/>
    <w:rsid w:val="00D82E53"/>
    <w:rsid w:val="00D83617"/>
    <w:rsid w:val="00D84696"/>
    <w:rsid w:val="00D84E42"/>
    <w:rsid w:val="00D85C56"/>
    <w:rsid w:val="00D86B53"/>
    <w:rsid w:val="00D86CAF"/>
    <w:rsid w:val="00D87035"/>
    <w:rsid w:val="00D94239"/>
    <w:rsid w:val="00D9443C"/>
    <w:rsid w:val="00D9489B"/>
    <w:rsid w:val="00DA246F"/>
    <w:rsid w:val="00DA44B3"/>
    <w:rsid w:val="00DA4C44"/>
    <w:rsid w:val="00DA50D9"/>
    <w:rsid w:val="00DA6B73"/>
    <w:rsid w:val="00DA7380"/>
    <w:rsid w:val="00DA7F8B"/>
    <w:rsid w:val="00DB330F"/>
    <w:rsid w:val="00DB333F"/>
    <w:rsid w:val="00DC040C"/>
    <w:rsid w:val="00DC08BA"/>
    <w:rsid w:val="00DC0903"/>
    <w:rsid w:val="00DC19D6"/>
    <w:rsid w:val="00DC2764"/>
    <w:rsid w:val="00DC4331"/>
    <w:rsid w:val="00DC66DA"/>
    <w:rsid w:val="00DD07BA"/>
    <w:rsid w:val="00DD1BEC"/>
    <w:rsid w:val="00DD26A0"/>
    <w:rsid w:val="00DD2EB6"/>
    <w:rsid w:val="00DD3DCB"/>
    <w:rsid w:val="00DD4A36"/>
    <w:rsid w:val="00DD6CDA"/>
    <w:rsid w:val="00DE0F81"/>
    <w:rsid w:val="00DE6A2B"/>
    <w:rsid w:val="00DF01EE"/>
    <w:rsid w:val="00DF199B"/>
    <w:rsid w:val="00DF2265"/>
    <w:rsid w:val="00DF359F"/>
    <w:rsid w:val="00DF4AB1"/>
    <w:rsid w:val="00DF56D2"/>
    <w:rsid w:val="00DF788D"/>
    <w:rsid w:val="00E00238"/>
    <w:rsid w:val="00E0035D"/>
    <w:rsid w:val="00E00AAE"/>
    <w:rsid w:val="00E023DF"/>
    <w:rsid w:val="00E0667C"/>
    <w:rsid w:val="00E12641"/>
    <w:rsid w:val="00E14F6D"/>
    <w:rsid w:val="00E17A6D"/>
    <w:rsid w:val="00E21057"/>
    <w:rsid w:val="00E235CF"/>
    <w:rsid w:val="00E24C2A"/>
    <w:rsid w:val="00E25C0C"/>
    <w:rsid w:val="00E30079"/>
    <w:rsid w:val="00E30260"/>
    <w:rsid w:val="00E35363"/>
    <w:rsid w:val="00E406B3"/>
    <w:rsid w:val="00E40A20"/>
    <w:rsid w:val="00E4171A"/>
    <w:rsid w:val="00E459CA"/>
    <w:rsid w:val="00E46C27"/>
    <w:rsid w:val="00E46FFE"/>
    <w:rsid w:val="00E500FD"/>
    <w:rsid w:val="00E526A5"/>
    <w:rsid w:val="00E53446"/>
    <w:rsid w:val="00E61126"/>
    <w:rsid w:val="00E629E6"/>
    <w:rsid w:val="00E64544"/>
    <w:rsid w:val="00E6517A"/>
    <w:rsid w:val="00E66F8F"/>
    <w:rsid w:val="00E67CB5"/>
    <w:rsid w:val="00E71992"/>
    <w:rsid w:val="00E74AED"/>
    <w:rsid w:val="00E76019"/>
    <w:rsid w:val="00E768F0"/>
    <w:rsid w:val="00E82034"/>
    <w:rsid w:val="00E83C0F"/>
    <w:rsid w:val="00E9011F"/>
    <w:rsid w:val="00E91F84"/>
    <w:rsid w:val="00E93509"/>
    <w:rsid w:val="00EA042C"/>
    <w:rsid w:val="00EA094B"/>
    <w:rsid w:val="00EA7E11"/>
    <w:rsid w:val="00EB0ED5"/>
    <w:rsid w:val="00EB3C4A"/>
    <w:rsid w:val="00EC0A38"/>
    <w:rsid w:val="00EC178E"/>
    <w:rsid w:val="00EC2FDA"/>
    <w:rsid w:val="00EC3C5B"/>
    <w:rsid w:val="00EC4368"/>
    <w:rsid w:val="00EC4440"/>
    <w:rsid w:val="00EC5803"/>
    <w:rsid w:val="00ED2138"/>
    <w:rsid w:val="00ED5931"/>
    <w:rsid w:val="00EE0A57"/>
    <w:rsid w:val="00EE1581"/>
    <w:rsid w:val="00EE3CA1"/>
    <w:rsid w:val="00EF0910"/>
    <w:rsid w:val="00EF3241"/>
    <w:rsid w:val="00EF4A9F"/>
    <w:rsid w:val="00EF4AAC"/>
    <w:rsid w:val="00F014C4"/>
    <w:rsid w:val="00F01B68"/>
    <w:rsid w:val="00F02DC2"/>
    <w:rsid w:val="00F03199"/>
    <w:rsid w:val="00F1005F"/>
    <w:rsid w:val="00F103B4"/>
    <w:rsid w:val="00F12BD0"/>
    <w:rsid w:val="00F20803"/>
    <w:rsid w:val="00F22774"/>
    <w:rsid w:val="00F243C9"/>
    <w:rsid w:val="00F2464F"/>
    <w:rsid w:val="00F256EB"/>
    <w:rsid w:val="00F256F0"/>
    <w:rsid w:val="00F266F4"/>
    <w:rsid w:val="00F30B3F"/>
    <w:rsid w:val="00F3370F"/>
    <w:rsid w:val="00F37120"/>
    <w:rsid w:val="00F428CB"/>
    <w:rsid w:val="00F4555B"/>
    <w:rsid w:val="00F507B5"/>
    <w:rsid w:val="00F50CFA"/>
    <w:rsid w:val="00F5115E"/>
    <w:rsid w:val="00F514BF"/>
    <w:rsid w:val="00F516A3"/>
    <w:rsid w:val="00F5446F"/>
    <w:rsid w:val="00F62A18"/>
    <w:rsid w:val="00F62FC6"/>
    <w:rsid w:val="00F639F7"/>
    <w:rsid w:val="00F645FA"/>
    <w:rsid w:val="00F64E43"/>
    <w:rsid w:val="00F70C07"/>
    <w:rsid w:val="00F74885"/>
    <w:rsid w:val="00F75D5B"/>
    <w:rsid w:val="00F76D52"/>
    <w:rsid w:val="00F76DDB"/>
    <w:rsid w:val="00F80D81"/>
    <w:rsid w:val="00F85003"/>
    <w:rsid w:val="00F868AE"/>
    <w:rsid w:val="00F9111C"/>
    <w:rsid w:val="00F93FC6"/>
    <w:rsid w:val="00F959B8"/>
    <w:rsid w:val="00F97DC6"/>
    <w:rsid w:val="00FA0BC3"/>
    <w:rsid w:val="00FA0BC6"/>
    <w:rsid w:val="00FA1DF5"/>
    <w:rsid w:val="00FA4A1A"/>
    <w:rsid w:val="00FA55F2"/>
    <w:rsid w:val="00FA5EA9"/>
    <w:rsid w:val="00FA6D43"/>
    <w:rsid w:val="00FA71EE"/>
    <w:rsid w:val="00FB3A86"/>
    <w:rsid w:val="00FB4C26"/>
    <w:rsid w:val="00FC1F5E"/>
    <w:rsid w:val="00FC2AF7"/>
    <w:rsid w:val="00FC3751"/>
    <w:rsid w:val="00FC5026"/>
    <w:rsid w:val="00FC558A"/>
    <w:rsid w:val="00FC6995"/>
    <w:rsid w:val="00FC6FBE"/>
    <w:rsid w:val="00FC7188"/>
    <w:rsid w:val="00FD0620"/>
    <w:rsid w:val="00FD2D12"/>
    <w:rsid w:val="00FD3365"/>
    <w:rsid w:val="00FD5EA4"/>
    <w:rsid w:val="00FE6AE5"/>
    <w:rsid w:val="00FE7A64"/>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27FE5-0C16-7944-9DA0-9020C0D6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6</Pages>
  <Words>2314</Words>
  <Characters>13191</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Significance</vt:lpstr>
      <vt:lpstr>Background</vt:lpstr>
      <vt:lpstr/>
      <vt:lpstr>Routines calculate Nevzorov LWC using</vt:lpstr>
      <vt:lpstr>Objectives</vt:lpstr>
    </vt:vector>
  </TitlesOfParts>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1048</cp:revision>
  <dcterms:created xsi:type="dcterms:W3CDTF">2016-05-31T21:15:00Z</dcterms:created>
  <dcterms:modified xsi:type="dcterms:W3CDTF">2016-06-22T01:31:00Z</dcterms:modified>
</cp:coreProperties>
</file>