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CA36029" w:rsidR="00EA7E11" w:rsidRPr="00D74233" w:rsidRDefault="00EA7E11" w:rsidP="00E67CB5">
      <w:pPr>
        <w:outlineLvl w:val="0"/>
        <w:rPr>
          <w:rFonts w:ascii="Arial" w:hAnsi="Arial" w:cs="Arial"/>
          <w:b/>
          <w:color w:val="000000" w:themeColor="text1"/>
        </w:rPr>
      </w:pPr>
      <w:r w:rsidRPr="00E64544">
        <w:rPr>
          <w:rFonts w:ascii="Arial" w:hAnsi="Arial" w:cs="Arial"/>
          <w:b/>
        </w:rPr>
        <w:t>Ove</w:t>
      </w:r>
      <w:r w:rsidRPr="00D74233">
        <w:rPr>
          <w:rFonts w:ascii="Arial" w:hAnsi="Arial" w:cs="Arial"/>
          <w:b/>
          <w:color w:val="000000" w:themeColor="text1"/>
        </w:rPr>
        <w:t>rview</w:t>
      </w:r>
    </w:p>
    <w:p w14:paraId="5DCF853C" w14:textId="77777777" w:rsidR="0021129B" w:rsidRPr="00D74233" w:rsidRDefault="0021129B" w:rsidP="00DA7380">
      <w:pPr>
        <w:rPr>
          <w:rFonts w:ascii="Arial" w:hAnsi="Arial" w:cs="Arial"/>
          <w:color w:val="000000" w:themeColor="text1"/>
        </w:rPr>
      </w:pPr>
    </w:p>
    <w:p w14:paraId="399C5EF5" w14:textId="2504A5C3" w:rsidR="004D563A" w:rsidRDefault="00964542" w:rsidP="00DA7380">
      <w:pPr>
        <w:rPr>
          <w:rFonts w:ascii="Arial" w:hAnsi="Arial" w:cs="Arial"/>
          <w:color w:val="000000" w:themeColor="text1"/>
        </w:rPr>
      </w:pPr>
      <w:r w:rsidRPr="00026AE6">
        <w:rPr>
          <w:rFonts w:ascii="Arial" w:hAnsi="Arial" w:cs="Arial"/>
          <w:color w:val="000000" w:themeColor="text1"/>
        </w:rPr>
        <w:t>Characterization of clouds and</w:t>
      </w:r>
      <w:r>
        <w:rPr>
          <w:rFonts w:ascii="Arial" w:hAnsi="Arial" w:cs="Arial"/>
          <w:color w:val="000000" w:themeColor="text1"/>
        </w:rPr>
        <w:t xml:space="preserve"> the ability to accurately model</w:t>
      </w:r>
      <w:r w:rsidRPr="00026AE6">
        <w:rPr>
          <w:rFonts w:ascii="Arial" w:hAnsi="Arial" w:cs="Arial"/>
          <w:color w:val="000000" w:themeColor="text1"/>
        </w:rPr>
        <w:t xml:space="preserve"> </w:t>
      </w:r>
      <w:r>
        <w:rPr>
          <w:rFonts w:ascii="Arial" w:hAnsi="Arial" w:cs="Arial"/>
          <w:color w:val="000000" w:themeColor="text1"/>
        </w:rPr>
        <w:t xml:space="preserve">a range of microphysical </w:t>
      </w:r>
      <w:r w:rsidRPr="00026AE6">
        <w:rPr>
          <w:rFonts w:ascii="Arial" w:hAnsi="Arial" w:cs="Arial"/>
          <w:color w:val="000000" w:themeColor="text1"/>
        </w:rPr>
        <w:t>processes</w:t>
      </w:r>
      <w:r w:rsidR="00D152CA">
        <w:rPr>
          <w:rFonts w:ascii="Arial" w:hAnsi="Arial" w:cs="Arial"/>
          <w:color w:val="000000" w:themeColor="text1"/>
        </w:rPr>
        <w:t>,</w:t>
      </w:r>
      <w:r w:rsidRPr="00026AE6">
        <w:rPr>
          <w:rFonts w:ascii="Arial" w:hAnsi="Arial" w:cs="Arial"/>
          <w:color w:val="000000" w:themeColor="text1"/>
        </w:rPr>
        <w:t xml:space="preserve"> </w:t>
      </w:r>
      <w:r>
        <w:rPr>
          <w:rFonts w:ascii="Arial" w:hAnsi="Arial" w:cs="Arial"/>
          <w:color w:val="000000" w:themeColor="text1"/>
        </w:rPr>
        <w:t xml:space="preserve">including droplet activation, growth, and </w:t>
      </w:r>
      <w:r w:rsidRPr="00026AE6">
        <w:rPr>
          <w:rFonts w:ascii="Arial" w:hAnsi="Arial" w:cs="Arial"/>
          <w:color w:val="000000" w:themeColor="text1"/>
        </w:rPr>
        <w:t>precipitation formation</w:t>
      </w:r>
      <w:r w:rsidR="00D152CA">
        <w:rPr>
          <w:rFonts w:ascii="Arial" w:hAnsi="Arial" w:cs="Arial"/>
          <w:color w:val="000000" w:themeColor="text1"/>
        </w:rPr>
        <w:t>,</w:t>
      </w:r>
      <w:r w:rsidRPr="00026AE6">
        <w:rPr>
          <w:rFonts w:ascii="Arial" w:hAnsi="Arial" w:cs="Arial"/>
          <w:color w:val="000000" w:themeColor="text1"/>
        </w:rPr>
        <w:t xml:space="preserve"> is crucial to </w:t>
      </w:r>
      <w:r>
        <w:rPr>
          <w:rFonts w:ascii="Arial" w:hAnsi="Arial" w:cs="Arial"/>
          <w:color w:val="000000" w:themeColor="text1"/>
        </w:rPr>
        <w:t>improving</w:t>
      </w:r>
      <w:r w:rsidRPr="00026AE6">
        <w:rPr>
          <w:rFonts w:ascii="Arial" w:hAnsi="Arial" w:cs="Arial"/>
          <w:color w:val="000000" w:themeColor="text1"/>
        </w:rPr>
        <w:t xml:space="preserve"> our ability to predict everything from localized precipitation to global</w:t>
      </w:r>
      <w:r>
        <w:rPr>
          <w:rFonts w:ascii="Arial" w:hAnsi="Arial" w:cs="Arial"/>
          <w:color w:val="000000" w:themeColor="text1"/>
        </w:rPr>
        <w:t xml:space="preserve"> cloud</w:t>
      </w:r>
      <w:r w:rsidRPr="00026AE6">
        <w:rPr>
          <w:rFonts w:ascii="Arial" w:hAnsi="Arial" w:cs="Arial"/>
          <w:color w:val="000000" w:themeColor="text1"/>
        </w:rPr>
        <w:t xml:space="preserve"> albedo.</w:t>
      </w:r>
      <w:r>
        <w:rPr>
          <w:rFonts w:ascii="Arial" w:hAnsi="Arial" w:cs="Arial"/>
          <w:color w:val="000000" w:themeColor="text1"/>
        </w:rPr>
        <w:t xml:space="preserve"> </w:t>
      </w:r>
      <w:r w:rsidR="00C72208" w:rsidRPr="00D74233">
        <w:rPr>
          <w:rFonts w:ascii="Arial" w:hAnsi="Arial" w:cs="Arial"/>
          <w:color w:val="000000" w:themeColor="text1"/>
        </w:rPr>
        <w:t>A more thorough understanding</w:t>
      </w:r>
      <w:r w:rsidR="00851B27">
        <w:rPr>
          <w:rFonts w:ascii="Arial" w:hAnsi="Arial" w:cs="Arial"/>
          <w:color w:val="000000" w:themeColor="text1"/>
        </w:rPr>
        <w:t xml:space="preserve"> of these processes</w:t>
      </w:r>
      <w:r w:rsidR="00F80D81" w:rsidRPr="00D74233">
        <w:rPr>
          <w:rFonts w:ascii="Arial" w:hAnsi="Arial" w:cs="Arial"/>
          <w:color w:val="000000" w:themeColor="text1"/>
        </w:rPr>
        <w:t xml:space="preserve"> is required</w:t>
      </w:r>
      <w:r w:rsidR="00C72208" w:rsidRPr="00D74233">
        <w:rPr>
          <w:rFonts w:ascii="Arial" w:hAnsi="Arial" w:cs="Arial"/>
          <w:color w:val="000000" w:themeColor="text1"/>
        </w:rPr>
        <w:t xml:space="preserve"> </w:t>
      </w:r>
      <w:r w:rsidR="00F80D81" w:rsidRPr="00D74233">
        <w:rPr>
          <w:rFonts w:ascii="Arial" w:hAnsi="Arial" w:cs="Arial"/>
          <w:color w:val="000000" w:themeColor="text1"/>
        </w:rPr>
        <w:t>d</w:t>
      </w:r>
      <w:r w:rsidR="00BA0FF9" w:rsidRPr="00D74233">
        <w:rPr>
          <w:rFonts w:ascii="Arial" w:hAnsi="Arial" w:cs="Arial"/>
          <w:color w:val="000000" w:themeColor="text1"/>
        </w:rPr>
        <w:t>espite many years of</w:t>
      </w:r>
      <w:r w:rsidR="00B569E2" w:rsidRPr="00D74233">
        <w:rPr>
          <w:rFonts w:ascii="Arial" w:hAnsi="Arial" w:cs="Arial"/>
          <w:color w:val="000000" w:themeColor="text1"/>
        </w:rPr>
        <w:t xml:space="preserve"> focused </w:t>
      </w:r>
      <w:r w:rsidR="00BA0FF9" w:rsidRPr="00D74233">
        <w:rPr>
          <w:rFonts w:ascii="Arial" w:hAnsi="Arial" w:cs="Arial"/>
          <w:color w:val="000000" w:themeColor="text1"/>
        </w:rPr>
        <w:t xml:space="preserve">work and rapid advances in </w:t>
      </w:r>
      <w:r w:rsidR="00122CA5">
        <w:rPr>
          <w:rFonts w:ascii="Arial" w:hAnsi="Arial" w:cs="Arial"/>
          <w:color w:val="000000" w:themeColor="text1"/>
        </w:rPr>
        <w:t>computer modeling</w:t>
      </w:r>
      <w:r w:rsidR="00BA0FF9" w:rsidRPr="00D74233">
        <w:rPr>
          <w:rFonts w:ascii="Arial" w:hAnsi="Arial" w:cs="Arial"/>
          <w:color w:val="000000" w:themeColor="text1"/>
        </w:rPr>
        <w:t xml:space="preserve"> and in-situ probe </w:t>
      </w:r>
      <w:r w:rsidR="00C72208" w:rsidRPr="00D74233">
        <w:rPr>
          <w:rFonts w:ascii="Arial" w:hAnsi="Arial" w:cs="Arial"/>
          <w:color w:val="000000" w:themeColor="text1"/>
        </w:rPr>
        <w:t>capacities</w:t>
      </w:r>
      <w:r w:rsidR="00B569E2" w:rsidRPr="00D74233">
        <w:rPr>
          <w:rFonts w:ascii="Arial" w:hAnsi="Arial" w:cs="Arial"/>
          <w:color w:val="000000" w:themeColor="text1"/>
        </w:rPr>
        <w:t>.</w:t>
      </w:r>
      <w:r w:rsidR="00AB11F5" w:rsidRPr="00D74233">
        <w:rPr>
          <w:rFonts w:ascii="Arial" w:hAnsi="Arial" w:cs="Arial"/>
          <w:color w:val="000000" w:themeColor="text1"/>
        </w:rPr>
        <w:t xml:space="preserve"> </w:t>
      </w:r>
      <w:r w:rsidR="00CC349B" w:rsidRPr="00D74233">
        <w:rPr>
          <w:rFonts w:ascii="Arial" w:hAnsi="Arial" w:cs="Arial"/>
          <w:color w:val="000000" w:themeColor="text1"/>
        </w:rPr>
        <w:t>Continued improvement</w:t>
      </w:r>
      <w:r w:rsidR="00921078" w:rsidRPr="00D74233">
        <w:rPr>
          <w:rFonts w:ascii="Arial" w:hAnsi="Arial" w:cs="Arial"/>
          <w:color w:val="000000" w:themeColor="text1"/>
        </w:rPr>
        <w:t xml:space="preserve"> of</w:t>
      </w:r>
      <w:r w:rsidR="00FA4A1A" w:rsidRPr="00D74233">
        <w:rPr>
          <w:rFonts w:ascii="Arial" w:hAnsi="Arial" w:cs="Arial"/>
          <w:color w:val="000000" w:themeColor="text1"/>
        </w:rPr>
        <w:t xml:space="preserve"> cloud, weather, and climate </w:t>
      </w:r>
      <w:r w:rsidR="00E40A20" w:rsidRPr="00D74233">
        <w:rPr>
          <w:rFonts w:ascii="Arial" w:hAnsi="Arial" w:cs="Arial"/>
          <w:color w:val="000000" w:themeColor="text1"/>
        </w:rPr>
        <w:t>models require</w:t>
      </w:r>
      <w:r w:rsidR="00556872" w:rsidRPr="00D74233">
        <w:rPr>
          <w:rFonts w:ascii="Arial" w:hAnsi="Arial" w:cs="Arial"/>
          <w:color w:val="000000" w:themeColor="text1"/>
        </w:rPr>
        <w:t>s</w:t>
      </w:r>
      <w:r w:rsidR="0061030C" w:rsidRPr="00D74233">
        <w:rPr>
          <w:rFonts w:ascii="Arial" w:hAnsi="Arial" w:cs="Arial"/>
          <w:color w:val="000000" w:themeColor="text1"/>
        </w:rPr>
        <w:t xml:space="preserve"> a </w:t>
      </w:r>
      <w:r w:rsidR="00556872" w:rsidRPr="00D74233">
        <w:rPr>
          <w:rFonts w:ascii="Arial" w:hAnsi="Arial" w:cs="Arial"/>
          <w:color w:val="000000" w:themeColor="text1"/>
        </w:rPr>
        <w:t>detailed</w:t>
      </w:r>
      <w:r w:rsidR="00E40A20" w:rsidRPr="00D74233">
        <w:rPr>
          <w:rFonts w:ascii="Arial" w:hAnsi="Arial" w:cs="Arial"/>
          <w:color w:val="000000" w:themeColor="text1"/>
        </w:rPr>
        <w:t xml:space="preserve"> </w:t>
      </w:r>
      <w:r w:rsidR="0061030C" w:rsidRPr="00D74233">
        <w:rPr>
          <w:rFonts w:ascii="Arial" w:hAnsi="Arial" w:cs="Arial"/>
          <w:color w:val="000000" w:themeColor="text1"/>
        </w:rPr>
        <w:t xml:space="preserve">understanding </w:t>
      </w:r>
      <w:r w:rsidR="00556872" w:rsidRPr="00D74233">
        <w:rPr>
          <w:rFonts w:ascii="Arial" w:hAnsi="Arial" w:cs="Arial"/>
          <w:color w:val="000000" w:themeColor="text1"/>
        </w:rPr>
        <w:t xml:space="preserve">of </w:t>
      </w:r>
      <w:r w:rsidR="004C2F1F" w:rsidRPr="00D74233">
        <w:rPr>
          <w:rFonts w:ascii="Arial" w:hAnsi="Arial" w:cs="Arial"/>
          <w:color w:val="000000" w:themeColor="text1"/>
        </w:rPr>
        <w:t>how process</w:t>
      </w:r>
      <w:r w:rsidR="00097A77" w:rsidRPr="00D74233">
        <w:rPr>
          <w:rFonts w:ascii="Arial" w:hAnsi="Arial" w:cs="Arial"/>
          <w:color w:val="000000" w:themeColor="text1"/>
        </w:rPr>
        <w:t>es</w:t>
      </w:r>
      <w:r w:rsidR="004C2F1F" w:rsidRPr="00D74233">
        <w:rPr>
          <w:rFonts w:ascii="Arial" w:hAnsi="Arial" w:cs="Arial"/>
          <w:color w:val="000000" w:themeColor="text1"/>
        </w:rPr>
        <w:t xml:space="preserve"> </w:t>
      </w:r>
      <w:r w:rsidR="002C0A46" w:rsidRPr="00D74233">
        <w:rPr>
          <w:rFonts w:ascii="Arial" w:hAnsi="Arial" w:cs="Arial"/>
          <w:color w:val="000000" w:themeColor="text1"/>
        </w:rPr>
        <w:t>influence</w:t>
      </w:r>
      <w:r w:rsidR="00105241" w:rsidRPr="00D74233">
        <w:rPr>
          <w:rFonts w:ascii="Arial" w:hAnsi="Arial" w:cs="Arial"/>
          <w:color w:val="000000" w:themeColor="text1"/>
        </w:rPr>
        <w:t xml:space="preserve"> </w:t>
      </w:r>
      <w:r w:rsidR="0046221F" w:rsidRPr="00D74233">
        <w:rPr>
          <w:rFonts w:ascii="Arial" w:hAnsi="Arial" w:cs="Arial"/>
          <w:color w:val="000000" w:themeColor="text1"/>
        </w:rPr>
        <w:t xml:space="preserve">deviations </w:t>
      </w:r>
      <w:r w:rsidR="005D33EA" w:rsidRPr="00D74233">
        <w:rPr>
          <w:rFonts w:ascii="Arial" w:hAnsi="Arial" w:cs="Arial"/>
          <w:color w:val="000000" w:themeColor="text1"/>
        </w:rPr>
        <w:t>from</w:t>
      </w:r>
      <w:r w:rsidR="0046221F" w:rsidRPr="00D74233">
        <w:rPr>
          <w:rFonts w:ascii="Arial" w:hAnsi="Arial" w:cs="Arial"/>
          <w:color w:val="000000" w:themeColor="text1"/>
        </w:rPr>
        <w:t xml:space="preserve"> </w:t>
      </w:r>
      <w:r w:rsidR="00105241" w:rsidRPr="00D74233">
        <w:rPr>
          <w:rFonts w:ascii="Arial" w:hAnsi="Arial" w:cs="Arial"/>
          <w:color w:val="000000" w:themeColor="text1"/>
        </w:rPr>
        <w:t>adiabatically-predicted</w:t>
      </w:r>
      <w:r w:rsidR="00851B27">
        <w:rPr>
          <w:rFonts w:ascii="Arial" w:hAnsi="Arial" w:cs="Arial"/>
          <w:color w:val="000000" w:themeColor="text1"/>
        </w:rPr>
        <w:t xml:space="preserve"> </w:t>
      </w:r>
      <w:r w:rsidR="008D02B5" w:rsidRPr="00D74233">
        <w:rPr>
          <w:rFonts w:ascii="Arial" w:hAnsi="Arial" w:cs="Arial"/>
          <w:color w:val="000000" w:themeColor="text1"/>
        </w:rPr>
        <w:t xml:space="preserve">values </w:t>
      </w:r>
      <w:r w:rsidR="00A044A5" w:rsidRPr="00D74233">
        <w:rPr>
          <w:rFonts w:ascii="Arial" w:hAnsi="Arial" w:cs="Arial"/>
          <w:color w:val="000000" w:themeColor="text1"/>
        </w:rPr>
        <w:t>(</w:t>
      </w:r>
      <w:commentRangeStart w:id="0"/>
      <w:r w:rsidR="00A044A5" w:rsidRPr="00D74233">
        <w:rPr>
          <w:rFonts w:ascii="Arial" w:hAnsi="Arial" w:cs="Arial"/>
          <w:color w:val="000000" w:themeColor="text1"/>
        </w:rPr>
        <w:t>Boucher 1995</w:t>
      </w:r>
      <w:commentRangeEnd w:id="0"/>
      <w:r w:rsidR="00975C98">
        <w:rPr>
          <w:rStyle w:val="CommentReference"/>
        </w:rPr>
        <w:commentReference w:id="0"/>
      </w:r>
      <w:r w:rsidR="00A044A5" w:rsidRPr="00D74233">
        <w:rPr>
          <w:rFonts w:ascii="Arial" w:hAnsi="Arial" w:cs="Arial"/>
          <w:color w:val="000000" w:themeColor="text1"/>
        </w:rPr>
        <w:t>)</w:t>
      </w:r>
      <w:r w:rsidR="00105241" w:rsidRPr="00D74233">
        <w:rPr>
          <w:rFonts w:ascii="Arial" w:hAnsi="Arial" w:cs="Arial"/>
          <w:color w:val="000000" w:themeColor="text1"/>
        </w:rPr>
        <w:t>.</w:t>
      </w:r>
      <w:r w:rsidR="00BD1242" w:rsidRPr="00D74233">
        <w:rPr>
          <w:rFonts w:ascii="Arial" w:hAnsi="Arial" w:cs="Arial"/>
          <w:color w:val="000000" w:themeColor="text1"/>
        </w:rPr>
        <w:t xml:space="preserve"> </w:t>
      </w:r>
      <w:r w:rsidR="009A17A9" w:rsidRPr="00D74233">
        <w:rPr>
          <w:rFonts w:ascii="Arial" w:hAnsi="Arial" w:cs="Arial"/>
          <w:color w:val="000000" w:themeColor="text1"/>
        </w:rPr>
        <w:t>Investigations are complicated by</w:t>
      </w:r>
      <w:r w:rsidR="001B6306">
        <w:rPr>
          <w:rFonts w:ascii="Arial" w:hAnsi="Arial" w:cs="Arial"/>
          <w:color w:val="000000" w:themeColor="text1"/>
        </w:rPr>
        <w:t xml:space="preserve"> many factors including</w:t>
      </w:r>
      <w:r w:rsidR="00144B8B" w:rsidRPr="00D74233">
        <w:rPr>
          <w:rFonts w:ascii="Arial" w:hAnsi="Arial" w:cs="Arial"/>
          <w:color w:val="000000" w:themeColor="text1"/>
        </w:rPr>
        <w:t xml:space="preserve"> </w:t>
      </w:r>
      <w:r w:rsidR="00975C98">
        <w:rPr>
          <w:rFonts w:ascii="Arial" w:hAnsi="Arial" w:cs="Arial"/>
          <w:color w:val="000000" w:themeColor="text1"/>
        </w:rPr>
        <w:t>the fact that relevant processes</w:t>
      </w:r>
      <w:r w:rsidR="00427464">
        <w:rPr>
          <w:rFonts w:ascii="Arial" w:hAnsi="Arial" w:cs="Arial"/>
          <w:color w:val="000000" w:themeColor="text1"/>
        </w:rPr>
        <w:t xml:space="preserve"> are modified by </w:t>
      </w:r>
      <w:r w:rsidR="00427464" w:rsidRPr="00D74233">
        <w:rPr>
          <w:rFonts w:ascii="Arial" w:hAnsi="Arial" w:cs="Arial"/>
          <w:color w:val="000000" w:themeColor="text1"/>
        </w:rPr>
        <w:t xml:space="preserve">complex </w:t>
      </w:r>
      <w:r w:rsidR="00427464">
        <w:rPr>
          <w:rFonts w:ascii="Arial" w:hAnsi="Arial" w:cs="Arial"/>
          <w:color w:val="000000" w:themeColor="text1"/>
        </w:rPr>
        <w:t>feedback mechanisms</w:t>
      </w:r>
      <w:r w:rsidR="008A6881">
        <w:rPr>
          <w:rFonts w:ascii="Arial" w:hAnsi="Arial" w:cs="Arial"/>
          <w:color w:val="000000" w:themeColor="text1"/>
        </w:rPr>
        <w:t xml:space="preserve"> and</w:t>
      </w:r>
      <w:r w:rsidR="00975C98">
        <w:rPr>
          <w:rFonts w:ascii="Arial" w:hAnsi="Arial" w:cs="Arial"/>
          <w:color w:val="000000" w:themeColor="text1"/>
        </w:rPr>
        <w:t xml:space="preserve"> occur on</w:t>
      </w:r>
      <w:r w:rsidR="00243B12">
        <w:rPr>
          <w:rFonts w:ascii="Arial" w:hAnsi="Arial" w:cs="Arial"/>
          <w:color w:val="000000" w:themeColor="text1"/>
        </w:rPr>
        <w:t xml:space="preserve"> temporal and spat</w:t>
      </w:r>
      <w:r w:rsidR="00BD1242" w:rsidRPr="00D74233">
        <w:rPr>
          <w:rFonts w:ascii="Arial" w:hAnsi="Arial" w:cs="Arial"/>
          <w:color w:val="000000" w:themeColor="text1"/>
        </w:rPr>
        <w:t>ial scale</w:t>
      </w:r>
      <w:r w:rsidR="009A17A9" w:rsidRPr="00D74233">
        <w:rPr>
          <w:rFonts w:ascii="Arial" w:hAnsi="Arial" w:cs="Arial"/>
          <w:color w:val="000000" w:themeColor="text1"/>
        </w:rPr>
        <w:t>s</w:t>
      </w:r>
      <w:r w:rsidR="00975C98">
        <w:rPr>
          <w:rFonts w:ascii="Arial" w:hAnsi="Arial" w:cs="Arial"/>
          <w:color w:val="000000" w:themeColor="text1"/>
        </w:rPr>
        <w:t xml:space="preserve"> which span orders of magnitude</w:t>
      </w:r>
      <w:r w:rsidR="00427464">
        <w:rPr>
          <w:rFonts w:ascii="Arial" w:hAnsi="Arial" w:cs="Arial"/>
          <w:color w:val="000000" w:themeColor="text1"/>
        </w:rPr>
        <w:t>.</w:t>
      </w:r>
      <w:r w:rsidR="00095202" w:rsidRPr="00D74233">
        <w:rPr>
          <w:rFonts w:ascii="Arial" w:hAnsi="Arial" w:cs="Arial"/>
          <w:color w:val="000000" w:themeColor="text1"/>
        </w:rPr>
        <w:t xml:space="preserve"> </w:t>
      </w:r>
      <w:r w:rsidR="00F74AFC">
        <w:rPr>
          <w:rFonts w:ascii="Arial" w:hAnsi="Arial" w:cs="Arial"/>
          <w:color w:val="000000" w:themeColor="text1"/>
        </w:rPr>
        <w:t>Further challenges are presented by the incomplete characterization of probe limitations.</w:t>
      </w:r>
    </w:p>
    <w:p w14:paraId="3444B3C1" w14:textId="77777777" w:rsidR="001609AE" w:rsidRPr="00D74233" w:rsidRDefault="001609AE" w:rsidP="00DA7380">
      <w:pPr>
        <w:rPr>
          <w:rFonts w:ascii="Arial" w:hAnsi="Arial" w:cs="Arial"/>
          <w:color w:val="000000" w:themeColor="text1"/>
        </w:rPr>
      </w:pPr>
    </w:p>
    <w:p w14:paraId="6BBAB943" w14:textId="6B652036" w:rsidR="00615440" w:rsidRDefault="00D01EE3" w:rsidP="00DA7380">
      <w:pPr>
        <w:rPr>
          <w:rFonts w:ascii="Arial" w:hAnsi="Arial" w:cs="Arial"/>
          <w:color w:val="000000" w:themeColor="text1"/>
        </w:rPr>
      </w:pPr>
      <w:r w:rsidRPr="00D74233">
        <w:rPr>
          <w:rFonts w:ascii="Arial" w:hAnsi="Arial" w:cs="Arial"/>
          <w:color w:val="000000" w:themeColor="text1"/>
        </w:rPr>
        <w:t>The use of cloud</w:t>
      </w:r>
      <w:r w:rsidR="00E526A5" w:rsidRPr="00D74233">
        <w:rPr>
          <w:rFonts w:ascii="Arial" w:hAnsi="Arial" w:cs="Arial"/>
          <w:color w:val="000000" w:themeColor="text1"/>
        </w:rPr>
        <w:t xml:space="preserve"> droplet size distributions (DSDs)</w:t>
      </w:r>
      <w:r w:rsidR="00D12D57" w:rsidRPr="00D74233">
        <w:rPr>
          <w:rFonts w:ascii="Arial" w:hAnsi="Arial" w:cs="Arial"/>
          <w:color w:val="000000" w:themeColor="text1"/>
        </w:rPr>
        <w:t xml:space="preserve"> </w:t>
      </w:r>
      <w:r w:rsidR="00002AF7">
        <w:rPr>
          <w:rFonts w:ascii="Arial" w:hAnsi="Arial" w:cs="Arial"/>
          <w:color w:val="000000" w:themeColor="text1"/>
        </w:rPr>
        <w:t>is</w:t>
      </w:r>
      <w:r w:rsidR="00D12D57" w:rsidRPr="00D74233">
        <w:rPr>
          <w:rFonts w:ascii="Arial" w:hAnsi="Arial" w:cs="Arial"/>
          <w:color w:val="000000" w:themeColor="text1"/>
        </w:rPr>
        <w:t xml:space="preserve"> nearly ubiquitous in</w:t>
      </w:r>
      <w:r w:rsidR="003035AE">
        <w:rPr>
          <w:rFonts w:ascii="Arial" w:hAnsi="Arial" w:cs="Arial"/>
          <w:color w:val="000000" w:themeColor="text1"/>
        </w:rPr>
        <w:t xml:space="preserve"> cloud</w:t>
      </w:r>
      <w:r w:rsidR="00D12D57" w:rsidRPr="00D74233">
        <w:rPr>
          <w:rFonts w:ascii="Arial" w:hAnsi="Arial" w:cs="Arial"/>
          <w:color w:val="000000" w:themeColor="text1"/>
        </w:rPr>
        <w:t xml:space="preserve"> microphysical studies because they </w:t>
      </w:r>
      <w:r w:rsidR="00B72576" w:rsidRPr="00D74233">
        <w:rPr>
          <w:rFonts w:ascii="Arial" w:hAnsi="Arial" w:cs="Arial"/>
          <w:color w:val="000000" w:themeColor="text1"/>
        </w:rPr>
        <w:t>provide</w:t>
      </w:r>
      <w:r w:rsidR="002F5419">
        <w:rPr>
          <w:rFonts w:ascii="Arial" w:hAnsi="Arial" w:cs="Arial"/>
          <w:color w:val="000000" w:themeColor="text1"/>
        </w:rPr>
        <w:t xml:space="preserve"> key</w:t>
      </w:r>
      <w:r w:rsidR="00B72576" w:rsidRPr="00D74233">
        <w:rPr>
          <w:rFonts w:ascii="Arial" w:hAnsi="Arial" w:cs="Arial"/>
          <w:color w:val="000000" w:themeColor="text1"/>
        </w:rPr>
        <w:t xml:space="preserve"> insight </w:t>
      </w:r>
      <w:r w:rsidR="005D7ACC">
        <w:rPr>
          <w:rFonts w:ascii="Arial" w:hAnsi="Arial" w:cs="Arial"/>
          <w:color w:val="000000" w:themeColor="text1"/>
        </w:rPr>
        <w:t>regarding</w:t>
      </w:r>
      <w:r w:rsidR="00B72576" w:rsidRPr="00D74233">
        <w:rPr>
          <w:rFonts w:ascii="Arial" w:hAnsi="Arial" w:cs="Arial"/>
          <w:color w:val="000000" w:themeColor="text1"/>
        </w:rPr>
        <w:t xml:space="preserve"> </w:t>
      </w:r>
      <w:r w:rsidR="00A17243">
        <w:rPr>
          <w:rFonts w:ascii="Arial" w:hAnsi="Arial" w:cs="Arial"/>
          <w:color w:val="000000" w:themeColor="text1"/>
        </w:rPr>
        <w:t>drop</w:t>
      </w:r>
      <w:r w:rsidR="0046597C">
        <w:rPr>
          <w:rFonts w:ascii="Arial" w:hAnsi="Arial" w:cs="Arial"/>
          <w:color w:val="000000" w:themeColor="text1"/>
        </w:rPr>
        <w:t>let</w:t>
      </w:r>
      <w:r w:rsidR="00A17243">
        <w:rPr>
          <w:rFonts w:ascii="Arial" w:hAnsi="Arial" w:cs="Arial"/>
          <w:color w:val="000000" w:themeColor="text1"/>
        </w:rPr>
        <w:t xml:space="preserve"> </w:t>
      </w:r>
      <w:r w:rsidR="00B72576" w:rsidRPr="00D74233">
        <w:rPr>
          <w:rFonts w:ascii="Arial" w:hAnsi="Arial" w:cs="Arial"/>
          <w:color w:val="000000" w:themeColor="text1"/>
        </w:rPr>
        <w:t>formati</w:t>
      </w:r>
      <w:r w:rsidR="00A17243">
        <w:rPr>
          <w:rFonts w:ascii="Arial" w:hAnsi="Arial" w:cs="Arial"/>
          <w:color w:val="000000" w:themeColor="text1"/>
        </w:rPr>
        <w:t>on, precipitation</w:t>
      </w:r>
      <w:r w:rsidR="0046597C">
        <w:rPr>
          <w:rFonts w:ascii="Arial" w:hAnsi="Arial" w:cs="Arial"/>
          <w:color w:val="000000" w:themeColor="text1"/>
        </w:rPr>
        <w:t xml:space="preserve"> initiation</w:t>
      </w:r>
      <w:r w:rsidR="00A17243">
        <w:rPr>
          <w:rFonts w:ascii="Arial" w:hAnsi="Arial" w:cs="Arial"/>
          <w:color w:val="000000" w:themeColor="text1"/>
        </w:rPr>
        <w:t>, and</w:t>
      </w:r>
      <w:r w:rsidR="001B76E4">
        <w:rPr>
          <w:rFonts w:ascii="Arial" w:hAnsi="Arial" w:cs="Arial"/>
          <w:color w:val="000000" w:themeColor="text1"/>
        </w:rPr>
        <w:t xml:space="preserve"> feedbacks through</w:t>
      </w:r>
      <w:r w:rsidR="00A17243">
        <w:rPr>
          <w:rFonts w:ascii="Arial" w:hAnsi="Arial" w:cs="Arial"/>
          <w:color w:val="000000" w:themeColor="text1"/>
        </w:rPr>
        <w:t xml:space="preserve"> dynamic</w:t>
      </w:r>
      <w:r w:rsidR="00B72576" w:rsidRPr="00D74233">
        <w:rPr>
          <w:rFonts w:ascii="Arial" w:hAnsi="Arial" w:cs="Arial"/>
          <w:color w:val="000000" w:themeColor="text1"/>
        </w:rPr>
        <w:t xml:space="preserve"> processes</w:t>
      </w:r>
      <w:r w:rsidR="004656BF" w:rsidRPr="00D74233">
        <w:rPr>
          <w:rFonts w:ascii="Arial" w:hAnsi="Arial" w:cs="Arial"/>
          <w:color w:val="000000" w:themeColor="text1"/>
        </w:rPr>
        <w:t xml:space="preserve"> (</w:t>
      </w:r>
      <w:r w:rsidR="000F00DD" w:rsidRPr="00D74233">
        <w:rPr>
          <w:rFonts w:ascii="Arial" w:hAnsi="Arial" w:cs="Arial"/>
          <w:color w:val="000000" w:themeColor="text1"/>
        </w:rPr>
        <w:t xml:space="preserve">Lamb and Verlinde </w:t>
      </w:r>
      <w:r w:rsidR="00907BF2" w:rsidRPr="00D74233">
        <w:rPr>
          <w:rFonts w:ascii="Arial" w:hAnsi="Arial" w:cs="Arial"/>
          <w:color w:val="000000" w:themeColor="text1"/>
        </w:rPr>
        <w:t>2011</w:t>
      </w:r>
      <w:r w:rsidR="004656BF" w:rsidRPr="00D74233">
        <w:rPr>
          <w:rFonts w:ascii="Arial" w:hAnsi="Arial" w:cs="Arial"/>
          <w:color w:val="000000" w:themeColor="text1"/>
        </w:rPr>
        <w:t>)</w:t>
      </w:r>
      <w:r w:rsidR="00B72576" w:rsidRPr="00D74233">
        <w:rPr>
          <w:rFonts w:ascii="Arial" w:hAnsi="Arial" w:cs="Arial"/>
          <w:color w:val="000000" w:themeColor="text1"/>
        </w:rPr>
        <w:t xml:space="preserve">. </w:t>
      </w:r>
      <w:r w:rsidR="00D16C21">
        <w:rPr>
          <w:rFonts w:ascii="Arial" w:hAnsi="Arial" w:cs="Arial"/>
          <w:color w:val="000000" w:themeColor="text1"/>
        </w:rPr>
        <w:t xml:space="preserve">Furthermore, </w:t>
      </w:r>
      <w:r w:rsidR="00EF605D">
        <w:rPr>
          <w:rFonts w:ascii="Arial" w:hAnsi="Arial" w:cs="Arial"/>
          <w:color w:val="000000" w:themeColor="text1"/>
        </w:rPr>
        <w:t xml:space="preserve">several </w:t>
      </w:r>
      <w:r w:rsidR="00A64F37">
        <w:rPr>
          <w:rFonts w:ascii="Arial" w:hAnsi="Arial" w:cs="Arial"/>
          <w:color w:val="000000" w:themeColor="text1"/>
        </w:rPr>
        <w:t xml:space="preserve">distribution </w:t>
      </w:r>
      <w:r w:rsidR="00EF605D">
        <w:rPr>
          <w:rFonts w:ascii="Arial" w:hAnsi="Arial" w:cs="Arial"/>
          <w:color w:val="000000" w:themeColor="text1"/>
        </w:rPr>
        <w:t>statistics (for example kurtosis, skewedness, and measures of bi-modality)</w:t>
      </w:r>
      <w:r w:rsidR="00B72576" w:rsidRPr="00D74233">
        <w:rPr>
          <w:rFonts w:ascii="Arial" w:hAnsi="Arial" w:cs="Arial"/>
          <w:color w:val="000000" w:themeColor="text1"/>
        </w:rPr>
        <w:t xml:space="preserve"> </w:t>
      </w:r>
      <w:r w:rsidR="00787E48" w:rsidRPr="00D74233">
        <w:rPr>
          <w:rFonts w:ascii="Arial" w:hAnsi="Arial" w:cs="Arial"/>
          <w:color w:val="000000" w:themeColor="text1"/>
        </w:rPr>
        <w:t>are</w:t>
      </w:r>
      <w:r w:rsidR="00EC4368" w:rsidRPr="00D74233">
        <w:rPr>
          <w:rFonts w:ascii="Arial" w:hAnsi="Arial" w:cs="Arial"/>
          <w:color w:val="000000" w:themeColor="text1"/>
        </w:rPr>
        <w:t xml:space="preserve"> </w:t>
      </w:r>
      <w:r w:rsidR="00A64F37">
        <w:rPr>
          <w:rFonts w:ascii="Arial" w:hAnsi="Arial" w:cs="Arial"/>
          <w:color w:val="000000" w:themeColor="text1"/>
        </w:rPr>
        <w:t>characteristic</w:t>
      </w:r>
      <w:r w:rsidR="00B72576" w:rsidRPr="00D74233">
        <w:rPr>
          <w:rFonts w:ascii="Arial" w:hAnsi="Arial" w:cs="Arial"/>
          <w:color w:val="000000" w:themeColor="text1"/>
        </w:rPr>
        <w:t xml:space="preserve"> to specific </w:t>
      </w:r>
      <w:r w:rsidR="00D15FCB">
        <w:rPr>
          <w:rFonts w:ascii="Arial" w:hAnsi="Arial" w:cs="Arial"/>
          <w:color w:val="000000" w:themeColor="text1"/>
        </w:rPr>
        <w:t>cloud properties and</w:t>
      </w:r>
      <w:r w:rsidR="004B6B11" w:rsidRPr="00D74233">
        <w:rPr>
          <w:rFonts w:ascii="Arial" w:hAnsi="Arial" w:cs="Arial"/>
          <w:color w:val="000000" w:themeColor="text1"/>
        </w:rPr>
        <w:t xml:space="preserve"> process</w:t>
      </w:r>
      <w:r w:rsidR="000D4D8F" w:rsidRPr="00D74233">
        <w:rPr>
          <w:rFonts w:ascii="Arial" w:hAnsi="Arial" w:cs="Arial"/>
          <w:color w:val="000000" w:themeColor="text1"/>
        </w:rPr>
        <w:t>es</w:t>
      </w:r>
      <w:r w:rsidR="004B6B11" w:rsidRPr="00D74233">
        <w:rPr>
          <w:rFonts w:ascii="Arial" w:hAnsi="Arial" w:cs="Arial"/>
          <w:color w:val="000000" w:themeColor="text1"/>
        </w:rPr>
        <w:t>.</w:t>
      </w:r>
      <w:r w:rsidR="009068E4">
        <w:rPr>
          <w:rFonts w:ascii="Arial" w:hAnsi="Arial" w:cs="Arial"/>
          <w:color w:val="000000" w:themeColor="text1"/>
        </w:rPr>
        <w:t xml:space="preserve"> </w:t>
      </w:r>
      <w:r w:rsidR="009068E4">
        <w:rPr>
          <w:rFonts w:ascii="Arial" w:hAnsi="Arial" w:cs="Arial"/>
        </w:rPr>
        <w:t xml:space="preserve">Distributions composed of small diameter droplets (less than 100 </w:t>
      </w:r>
      <w:r w:rsidR="004F694B">
        <w:rPr>
          <w:rFonts w:ascii="Arial" w:hAnsi="Arial" w:cs="Arial"/>
        </w:rPr>
        <w:t>μm</w:t>
      </w:r>
      <w:r w:rsidR="009068E4">
        <w:rPr>
          <w:rFonts w:ascii="Arial" w:hAnsi="Arial" w:cs="Arial"/>
        </w:rPr>
        <w:t xml:space="preserve"> diameter) are especially useful for studies focusing on droplet activation and </w:t>
      </w:r>
      <w:r w:rsidR="00DD3E30">
        <w:rPr>
          <w:rFonts w:ascii="Arial" w:hAnsi="Arial" w:cs="Arial"/>
        </w:rPr>
        <w:t>primary</w:t>
      </w:r>
      <w:r w:rsidR="007A1721">
        <w:rPr>
          <w:rFonts w:ascii="Arial" w:hAnsi="Arial" w:cs="Arial"/>
        </w:rPr>
        <w:t xml:space="preserve"> precipitation</w:t>
      </w:r>
      <w:r w:rsidR="007619DD">
        <w:rPr>
          <w:rFonts w:ascii="Arial" w:hAnsi="Arial" w:cs="Arial"/>
        </w:rPr>
        <w:t xml:space="preserve"> processes</w:t>
      </w:r>
      <w:r w:rsidR="009068E4">
        <w:rPr>
          <w:rFonts w:ascii="Arial" w:hAnsi="Arial" w:cs="Arial"/>
        </w:rPr>
        <w:t>.</w:t>
      </w:r>
      <w:r w:rsidR="00B45C6E">
        <w:rPr>
          <w:rFonts w:ascii="Arial" w:hAnsi="Arial" w:cs="Arial"/>
          <w:color w:val="000000" w:themeColor="text1"/>
        </w:rPr>
        <w:t xml:space="preserve"> </w:t>
      </w:r>
      <w:r w:rsidR="00256D7A">
        <w:rPr>
          <w:rFonts w:ascii="Arial" w:hAnsi="Arial" w:cs="Arial"/>
          <w:color w:val="000000" w:themeColor="text1"/>
        </w:rPr>
        <w:t>Clouds composed</w:t>
      </w:r>
      <w:r w:rsidR="005E6908">
        <w:rPr>
          <w:rFonts w:ascii="Arial" w:hAnsi="Arial" w:cs="Arial"/>
          <w:color w:val="000000" w:themeColor="text1"/>
        </w:rPr>
        <w:t xml:space="preserve"> of newly</w:t>
      </w:r>
      <w:r w:rsidR="008F43F1">
        <w:rPr>
          <w:rFonts w:ascii="Arial" w:hAnsi="Arial" w:cs="Arial"/>
          <w:color w:val="000000" w:themeColor="text1"/>
        </w:rPr>
        <w:t xml:space="preserve">-activated droplets show narrow </w:t>
      </w:r>
      <w:r w:rsidR="005E6908">
        <w:rPr>
          <w:rFonts w:ascii="Arial" w:hAnsi="Arial" w:cs="Arial"/>
          <w:color w:val="000000" w:themeColor="text1"/>
        </w:rPr>
        <w:t xml:space="preserve">DSDs of small </w:t>
      </w:r>
      <w:r w:rsidR="00680072">
        <w:rPr>
          <w:rFonts w:ascii="Arial" w:hAnsi="Arial" w:cs="Arial"/>
          <w:color w:val="000000" w:themeColor="text1"/>
        </w:rPr>
        <w:t xml:space="preserve">mean </w:t>
      </w:r>
      <w:r w:rsidR="005E6908">
        <w:rPr>
          <w:rFonts w:ascii="Arial" w:hAnsi="Arial" w:cs="Arial"/>
          <w:color w:val="000000" w:themeColor="text1"/>
        </w:rPr>
        <w:t xml:space="preserve">diameter because </w:t>
      </w:r>
      <w:r w:rsidR="00EF3BAE">
        <w:rPr>
          <w:rFonts w:ascii="Arial" w:hAnsi="Arial" w:cs="Arial"/>
          <w:color w:val="000000" w:themeColor="text1"/>
        </w:rPr>
        <w:t>condensational mass</w:t>
      </w:r>
      <w:r w:rsidR="005E6908" w:rsidRPr="00D74233">
        <w:rPr>
          <w:rFonts w:ascii="Arial" w:hAnsi="Arial" w:cs="Arial"/>
          <w:color w:val="000000" w:themeColor="text1"/>
        </w:rPr>
        <w:t xml:space="preserve"> rate is proportional to droplet </w:t>
      </w:r>
      <w:r w:rsidR="00A26432">
        <w:rPr>
          <w:rFonts w:ascii="Arial" w:hAnsi="Arial" w:cs="Arial"/>
          <w:color w:val="000000" w:themeColor="text1"/>
        </w:rPr>
        <w:t>diameter</w:t>
      </w:r>
      <w:r w:rsidR="005E6908">
        <w:rPr>
          <w:rFonts w:ascii="Arial" w:hAnsi="Arial" w:cs="Arial"/>
          <w:color w:val="000000" w:themeColor="text1"/>
        </w:rPr>
        <w:t>.</w:t>
      </w:r>
      <w:r w:rsidR="00967A48">
        <w:rPr>
          <w:rFonts w:ascii="Arial" w:hAnsi="Arial" w:cs="Arial"/>
          <w:color w:val="000000" w:themeColor="text1"/>
        </w:rPr>
        <w:t xml:space="preserve"> </w:t>
      </w:r>
      <w:r w:rsidR="00F93FC6" w:rsidRPr="00D74233">
        <w:rPr>
          <w:rFonts w:ascii="Arial" w:hAnsi="Arial" w:cs="Arial"/>
          <w:color w:val="000000" w:themeColor="text1"/>
        </w:rPr>
        <w:t xml:space="preserve">Growth to precipitation-sized </w:t>
      </w:r>
      <w:r w:rsidR="005E6908">
        <w:rPr>
          <w:rFonts w:ascii="Arial" w:hAnsi="Arial" w:cs="Arial"/>
          <w:color w:val="000000" w:themeColor="text1"/>
        </w:rPr>
        <w:t>particles</w:t>
      </w:r>
      <w:r w:rsidR="00F93FC6" w:rsidRPr="00D74233">
        <w:rPr>
          <w:rFonts w:ascii="Arial" w:hAnsi="Arial" w:cs="Arial"/>
          <w:color w:val="000000" w:themeColor="text1"/>
        </w:rPr>
        <w:t xml:space="preserve"> by </w:t>
      </w:r>
      <w:r w:rsidR="0029312C">
        <w:rPr>
          <w:rFonts w:ascii="Arial" w:hAnsi="Arial" w:cs="Arial"/>
          <w:color w:val="000000" w:themeColor="text1"/>
        </w:rPr>
        <w:t xml:space="preserve">condensation </w:t>
      </w:r>
      <w:r w:rsidR="00F93FC6" w:rsidRPr="00D74233">
        <w:rPr>
          <w:rFonts w:ascii="Arial" w:hAnsi="Arial" w:cs="Arial"/>
          <w:color w:val="000000" w:themeColor="text1"/>
        </w:rPr>
        <w:t>alone would require timescales far longer than are observed</w:t>
      </w:r>
      <w:r w:rsidR="0095786A" w:rsidRPr="00D74233">
        <w:rPr>
          <w:rFonts w:ascii="Arial" w:hAnsi="Arial" w:cs="Arial"/>
          <w:color w:val="000000" w:themeColor="text1"/>
        </w:rPr>
        <w:t>,</w:t>
      </w:r>
      <w:r w:rsidR="00F93FC6" w:rsidRPr="00D74233">
        <w:rPr>
          <w:rFonts w:ascii="Arial" w:hAnsi="Arial" w:cs="Arial"/>
          <w:color w:val="000000" w:themeColor="text1"/>
        </w:rPr>
        <w:t xml:space="preserve"> implying</w:t>
      </w:r>
      <w:r w:rsidR="0095786A" w:rsidRPr="00D74233">
        <w:rPr>
          <w:rFonts w:ascii="Arial" w:hAnsi="Arial" w:cs="Arial"/>
          <w:color w:val="000000" w:themeColor="text1"/>
        </w:rPr>
        <w:t xml:space="preserve"> the importance of</w:t>
      </w:r>
      <w:r w:rsidR="00F93FC6" w:rsidRPr="00D74233">
        <w:rPr>
          <w:rFonts w:ascii="Arial" w:hAnsi="Arial" w:cs="Arial"/>
          <w:color w:val="000000" w:themeColor="text1"/>
        </w:rPr>
        <w:t xml:space="preserve"> </w:t>
      </w:r>
      <w:r w:rsidR="0095786A" w:rsidRPr="00D74233">
        <w:rPr>
          <w:rFonts w:ascii="Arial" w:hAnsi="Arial" w:cs="Arial"/>
          <w:color w:val="000000" w:themeColor="text1"/>
        </w:rPr>
        <w:t xml:space="preserve">precipitation processes. </w:t>
      </w:r>
      <w:r w:rsidR="00710EBA" w:rsidRPr="00D74233">
        <w:rPr>
          <w:rFonts w:ascii="Arial" w:hAnsi="Arial" w:cs="Arial"/>
          <w:color w:val="000000" w:themeColor="text1"/>
        </w:rPr>
        <w:t>One such process, d</w:t>
      </w:r>
      <w:r w:rsidR="009B6292" w:rsidRPr="00D74233">
        <w:rPr>
          <w:rFonts w:ascii="Arial" w:hAnsi="Arial" w:cs="Arial"/>
          <w:color w:val="000000" w:themeColor="text1"/>
        </w:rPr>
        <w:t>roplet collection and coalescence</w:t>
      </w:r>
      <w:r w:rsidR="002417E9" w:rsidRPr="00D74233">
        <w:rPr>
          <w:rFonts w:ascii="Arial" w:hAnsi="Arial" w:cs="Arial"/>
          <w:color w:val="000000" w:themeColor="text1"/>
        </w:rPr>
        <w:t>,</w:t>
      </w:r>
      <w:r w:rsidR="009B6292" w:rsidRPr="00D74233">
        <w:rPr>
          <w:rFonts w:ascii="Arial" w:hAnsi="Arial" w:cs="Arial"/>
          <w:color w:val="000000" w:themeColor="text1"/>
        </w:rPr>
        <w:t xml:space="preserve"> </w:t>
      </w:r>
      <w:r w:rsidR="00F8382E">
        <w:rPr>
          <w:rFonts w:ascii="Arial" w:hAnsi="Arial" w:cs="Arial"/>
          <w:color w:val="000000" w:themeColor="text1"/>
        </w:rPr>
        <w:t>shifts the</w:t>
      </w:r>
      <w:r w:rsidR="009B6292" w:rsidRPr="00D74233">
        <w:rPr>
          <w:rFonts w:ascii="Arial" w:hAnsi="Arial" w:cs="Arial"/>
          <w:color w:val="000000" w:themeColor="text1"/>
        </w:rPr>
        <w:t xml:space="preserve"> </w:t>
      </w:r>
      <w:r w:rsidR="009A1DA4" w:rsidRPr="00D74233">
        <w:rPr>
          <w:rFonts w:ascii="Arial" w:hAnsi="Arial" w:cs="Arial"/>
          <w:color w:val="000000" w:themeColor="text1"/>
        </w:rPr>
        <w:t xml:space="preserve">narrow </w:t>
      </w:r>
      <w:r w:rsidR="009B6292" w:rsidRPr="00D74233">
        <w:rPr>
          <w:rFonts w:ascii="Arial" w:hAnsi="Arial" w:cs="Arial"/>
          <w:color w:val="000000" w:themeColor="text1"/>
        </w:rPr>
        <w:t>new</w:t>
      </w:r>
      <w:r w:rsidR="009A1DA4" w:rsidRPr="00D74233">
        <w:rPr>
          <w:rFonts w:ascii="Arial" w:hAnsi="Arial" w:cs="Arial"/>
          <w:color w:val="000000" w:themeColor="text1"/>
        </w:rPr>
        <w:t>ly-activated</w:t>
      </w:r>
      <w:r w:rsidR="009B6292" w:rsidRPr="00D74233">
        <w:rPr>
          <w:rFonts w:ascii="Arial" w:hAnsi="Arial" w:cs="Arial"/>
          <w:color w:val="000000" w:themeColor="text1"/>
        </w:rPr>
        <w:t xml:space="preserve"> </w:t>
      </w:r>
      <w:r w:rsidR="00F8382E">
        <w:rPr>
          <w:rFonts w:ascii="Arial" w:hAnsi="Arial" w:cs="Arial"/>
          <w:color w:val="000000" w:themeColor="text1"/>
        </w:rPr>
        <w:t xml:space="preserve">droplet </w:t>
      </w:r>
      <w:r w:rsidR="002F4146" w:rsidRPr="00D74233">
        <w:rPr>
          <w:rFonts w:ascii="Arial" w:hAnsi="Arial" w:cs="Arial"/>
          <w:color w:val="000000" w:themeColor="text1"/>
        </w:rPr>
        <w:t xml:space="preserve">distributions </w:t>
      </w:r>
      <w:r w:rsidR="00757AA9" w:rsidRPr="00D74233">
        <w:rPr>
          <w:rFonts w:ascii="Arial" w:hAnsi="Arial" w:cs="Arial"/>
          <w:color w:val="000000" w:themeColor="text1"/>
        </w:rPr>
        <w:t>to a</w:t>
      </w:r>
      <w:r w:rsidR="009A1DA4" w:rsidRPr="00D74233">
        <w:rPr>
          <w:rFonts w:ascii="Arial" w:hAnsi="Arial" w:cs="Arial"/>
          <w:color w:val="000000" w:themeColor="text1"/>
        </w:rPr>
        <w:t xml:space="preserve"> more disperse bi-modal shape </w:t>
      </w:r>
      <w:r w:rsidR="00DD1BEC" w:rsidRPr="00D74233">
        <w:rPr>
          <w:rFonts w:ascii="Arial" w:hAnsi="Arial" w:cs="Arial"/>
          <w:color w:val="000000" w:themeColor="text1"/>
        </w:rPr>
        <w:t>(Lamb and Verlinde 2011).</w:t>
      </w:r>
      <w:r w:rsidR="009A1DA4" w:rsidRPr="00D74233">
        <w:rPr>
          <w:rFonts w:ascii="Arial" w:hAnsi="Arial" w:cs="Arial"/>
          <w:color w:val="000000" w:themeColor="text1"/>
        </w:rPr>
        <w:t xml:space="preserve"> </w:t>
      </w:r>
      <w:r w:rsidR="00BE1DAE" w:rsidRPr="00D74233">
        <w:rPr>
          <w:rFonts w:ascii="Arial" w:hAnsi="Arial" w:cs="Arial"/>
          <w:color w:val="000000" w:themeColor="text1"/>
        </w:rPr>
        <w:t>Distribution widening can</w:t>
      </w:r>
      <w:r w:rsidR="00327DC4">
        <w:rPr>
          <w:rFonts w:ascii="Arial" w:hAnsi="Arial" w:cs="Arial"/>
          <w:color w:val="000000" w:themeColor="text1"/>
        </w:rPr>
        <w:t xml:space="preserve"> in turn</w:t>
      </w:r>
      <w:r w:rsidR="00BE1DAE" w:rsidRPr="00D74233">
        <w:rPr>
          <w:rFonts w:ascii="Arial" w:hAnsi="Arial" w:cs="Arial"/>
          <w:color w:val="000000" w:themeColor="text1"/>
        </w:rPr>
        <w:t xml:space="preserve"> </w:t>
      </w:r>
      <w:r w:rsidR="00327DC4">
        <w:rPr>
          <w:rFonts w:ascii="Arial" w:hAnsi="Arial" w:cs="Arial"/>
          <w:color w:val="000000" w:themeColor="text1"/>
        </w:rPr>
        <w:t>lead to</w:t>
      </w:r>
      <w:r w:rsidR="00BE1DAE" w:rsidRPr="00D74233">
        <w:rPr>
          <w:rFonts w:ascii="Arial" w:hAnsi="Arial" w:cs="Arial"/>
          <w:color w:val="000000" w:themeColor="text1"/>
        </w:rPr>
        <w:t xml:space="preserve"> positive coalescence feedback</w:t>
      </w:r>
      <w:r w:rsidR="005933CB" w:rsidRPr="00D74233">
        <w:rPr>
          <w:rFonts w:ascii="Arial" w:hAnsi="Arial" w:cs="Arial"/>
          <w:color w:val="000000" w:themeColor="text1"/>
        </w:rPr>
        <w:t>s (</w:t>
      </w:r>
      <w:r w:rsidR="00F8382E">
        <w:rPr>
          <w:rFonts w:ascii="Arial" w:hAnsi="Arial" w:cs="Arial"/>
          <w:color w:val="000000" w:themeColor="text1"/>
        </w:rPr>
        <w:t>due to droplet terminal velocity</w:t>
      </w:r>
      <w:r w:rsidR="005933CB" w:rsidRPr="00D74233">
        <w:rPr>
          <w:rFonts w:ascii="Arial" w:hAnsi="Arial" w:cs="Arial"/>
          <w:color w:val="000000" w:themeColor="text1"/>
        </w:rPr>
        <w:t xml:space="preserve"> </w:t>
      </w:r>
      <w:r w:rsidR="00F8382E">
        <w:rPr>
          <w:rFonts w:ascii="Arial" w:hAnsi="Arial" w:cs="Arial"/>
          <w:color w:val="000000" w:themeColor="text1"/>
        </w:rPr>
        <w:t xml:space="preserve">being </w:t>
      </w:r>
      <w:r w:rsidR="005933CB" w:rsidRPr="00D74233">
        <w:rPr>
          <w:rFonts w:ascii="Arial" w:hAnsi="Arial" w:cs="Arial"/>
          <w:color w:val="000000" w:themeColor="text1"/>
        </w:rPr>
        <w:t xml:space="preserve">proportionally related to </w:t>
      </w:r>
      <w:r w:rsidR="00017BEA">
        <w:rPr>
          <w:rFonts w:ascii="Arial" w:hAnsi="Arial" w:cs="Arial"/>
          <w:color w:val="000000" w:themeColor="text1"/>
        </w:rPr>
        <w:t>diameter</w:t>
      </w:r>
      <w:r w:rsidR="005933CB" w:rsidRPr="00D74233">
        <w:rPr>
          <w:rFonts w:ascii="Arial" w:hAnsi="Arial" w:cs="Arial"/>
          <w:color w:val="000000" w:themeColor="text1"/>
        </w:rPr>
        <w:t>) which accelerate</w:t>
      </w:r>
      <w:r w:rsidR="0036620A">
        <w:rPr>
          <w:rFonts w:ascii="Arial" w:hAnsi="Arial" w:cs="Arial"/>
          <w:color w:val="000000" w:themeColor="text1"/>
        </w:rPr>
        <w:t>s</w:t>
      </w:r>
      <w:r w:rsidR="005933CB" w:rsidRPr="00D74233">
        <w:rPr>
          <w:rFonts w:ascii="Arial" w:hAnsi="Arial" w:cs="Arial"/>
          <w:color w:val="000000" w:themeColor="text1"/>
        </w:rPr>
        <w:t xml:space="preserve"> droplet growth</w:t>
      </w:r>
      <w:r w:rsidR="0036620A">
        <w:rPr>
          <w:rFonts w:ascii="Arial" w:hAnsi="Arial" w:cs="Arial"/>
          <w:color w:val="000000" w:themeColor="text1"/>
        </w:rPr>
        <w:t xml:space="preserve"> rates</w:t>
      </w:r>
      <w:r w:rsidR="00E46FFE" w:rsidRPr="00D74233">
        <w:rPr>
          <w:rFonts w:ascii="Arial" w:hAnsi="Arial" w:cs="Arial"/>
          <w:color w:val="000000" w:themeColor="text1"/>
        </w:rPr>
        <w:t>.</w:t>
      </w:r>
      <w:r w:rsidR="003A67B1" w:rsidRPr="00D74233">
        <w:rPr>
          <w:rFonts w:ascii="Arial" w:hAnsi="Arial" w:cs="Arial"/>
          <w:color w:val="000000" w:themeColor="text1"/>
        </w:rPr>
        <w:t xml:space="preserve"> </w:t>
      </w:r>
    </w:p>
    <w:p w14:paraId="3E9FD541" w14:textId="77777777" w:rsidR="0076684A" w:rsidRDefault="0076684A" w:rsidP="00DA7380">
      <w:pPr>
        <w:rPr>
          <w:rFonts w:ascii="Arial" w:hAnsi="Arial" w:cs="Arial"/>
          <w:color w:val="000000" w:themeColor="text1"/>
        </w:rPr>
      </w:pPr>
    </w:p>
    <w:p w14:paraId="7CB9CC19" w14:textId="304F8708" w:rsidR="0076684A" w:rsidRDefault="0076684A" w:rsidP="00DA7380">
      <w:pPr>
        <w:rPr>
          <w:rFonts w:ascii="Arial" w:hAnsi="Arial" w:cs="Arial"/>
          <w:color w:val="000000" w:themeColor="text1"/>
        </w:rPr>
      </w:pPr>
      <w:r>
        <w:rPr>
          <w:rFonts w:ascii="Arial" w:hAnsi="Arial" w:cs="Arial"/>
          <w:color w:val="000000" w:themeColor="text1"/>
        </w:rPr>
        <w:t>Extra-tropical clouds are rarely composed solely of liquid water</w:t>
      </w:r>
      <w:r w:rsidR="00375ABB">
        <w:rPr>
          <w:rFonts w:ascii="Arial" w:hAnsi="Arial" w:cs="Arial"/>
          <w:color w:val="000000" w:themeColor="text1"/>
        </w:rPr>
        <w:t>. T</w:t>
      </w:r>
      <w:r>
        <w:rPr>
          <w:rFonts w:ascii="Arial" w:hAnsi="Arial" w:cs="Arial"/>
          <w:color w:val="000000" w:themeColor="text1"/>
        </w:rPr>
        <w:t>herefore</w:t>
      </w:r>
      <w:r w:rsidR="00375ABB">
        <w:rPr>
          <w:rFonts w:ascii="Arial" w:hAnsi="Arial" w:cs="Arial"/>
          <w:color w:val="000000" w:themeColor="text1"/>
        </w:rPr>
        <w:t>,</w:t>
      </w:r>
      <w:r>
        <w:rPr>
          <w:rFonts w:ascii="Arial" w:hAnsi="Arial" w:cs="Arial"/>
          <w:color w:val="000000" w:themeColor="text1"/>
        </w:rPr>
        <w:t xml:space="preserve"> ice </w:t>
      </w:r>
      <w:r w:rsidR="00375ABB">
        <w:rPr>
          <w:rFonts w:ascii="Arial" w:hAnsi="Arial" w:cs="Arial"/>
          <w:color w:val="000000" w:themeColor="text1"/>
        </w:rPr>
        <w:t>processes further complicate</w:t>
      </w:r>
      <w:r w:rsidR="00991766">
        <w:rPr>
          <w:rFonts w:ascii="Arial" w:hAnsi="Arial" w:cs="Arial"/>
          <w:color w:val="000000" w:themeColor="text1"/>
        </w:rPr>
        <w:t xml:space="preserve"> DSD evolutions</w:t>
      </w:r>
      <w:r w:rsidR="007C564E">
        <w:rPr>
          <w:rFonts w:ascii="Arial" w:hAnsi="Arial" w:cs="Arial"/>
          <w:color w:val="000000" w:themeColor="text1"/>
        </w:rPr>
        <w:t xml:space="preserve"> and</w:t>
      </w:r>
      <w:r w:rsidR="00375ABB">
        <w:rPr>
          <w:rFonts w:ascii="Arial" w:hAnsi="Arial" w:cs="Arial"/>
          <w:color w:val="000000" w:themeColor="text1"/>
        </w:rPr>
        <w:t xml:space="preserve"> prec</w:t>
      </w:r>
      <w:r w:rsidR="00991766">
        <w:rPr>
          <w:rFonts w:ascii="Arial" w:hAnsi="Arial" w:cs="Arial"/>
          <w:color w:val="000000" w:themeColor="text1"/>
        </w:rPr>
        <w:t>ipitation formation studies.</w:t>
      </w:r>
      <w:r w:rsidR="00C22253">
        <w:rPr>
          <w:rFonts w:ascii="Arial" w:hAnsi="Arial" w:cs="Arial"/>
          <w:color w:val="000000" w:themeColor="text1"/>
        </w:rPr>
        <w:t xml:space="preserve"> The Bergeron process, which is driven by the fact that saturation vapor pressure over ice is less than that ove</w:t>
      </w:r>
      <w:r w:rsidR="007A634F">
        <w:rPr>
          <w:rFonts w:ascii="Arial" w:hAnsi="Arial" w:cs="Arial"/>
          <w:color w:val="000000" w:themeColor="text1"/>
        </w:rPr>
        <w:t>r over supercooled liquid water</w:t>
      </w:r>
      <w:r w:rsidR="00CC72D2">
        <w:rPr>
          <w:rFonts w:ascii="Arial" w:hAnsi="Arial" w:cs="Arial"/>
          <w:color w:val="000000" w:themeColor="text1"/>
        </w:rPr>
        <w:t>,</w:t>
      </w:r>
      <w:r w:rsidR="00C22253">
        <w:rPr>
          <w:rFonts w:ascii="Arial" w:hAnsi="Arial" w:cs="Arial"/>
          <w:color w:val="000000" w:themeColor="text1"/>
        </w:rPr>
        <w:t xml:space="preserve"> can quickly (with regards to convective cloud lifetime) accelerate ice particle growth. </w:t>
      </w:r>
      <w:r w:rsidR="00407626">
        <w:rPr>
          <w:rFonts w:ascii="Arial" w:hAnsi="Arial" w:cs="Arial"/>
          <w:color w:val="000000" w:themeColor="text1"/>
        </w:rPr>
        <w:t>Furthermore, i</w:t>
      </w:r>
      <w:r w:rsidR="00C22253">
        <w:rPr>
          <w:rFonts w:ascii="Arial" w:hAnsi="Arial" w:cs="Arial"/>
          <w:color w:val="000000" w:themeColor="text1"/>
        </w:rPr>
        <w:t xml:space="preserve">ce particles are subject to </w:t>
      </w:r>
      <w:r w:rsidR="00E26B0D">
        <w:rPr>
          <w:rFonts w:ascii="Arial" w:hAnsi="Arial" w:cs="Arial"/>
          <w:color w:val="000000" w:themeColor="text1"/>
        </w:rPr>
        <w:t>interactions with other particles</w:t>
      </w:r>
      <w:r w:rsidR="00C22253">
        <w:rPr>
          <w:rFonts w:ascii="Arial" w:hAnsi="Arial" w:cs="Arial"/>
          <w:color w:val="000000" w:themeColor="text1"/>
        </w:rPr>
        <w:t xml:space="preserve"> including growth through droplet collection and freezing, growth through ice particle collection, </w:t>
      </w:r>
      <w:r w:rsidR="00E76B78">
        <w:rPr>
          <w:rFonts w:ascii="Arial" w:hAnsi="Arial" w:cs="Arial"/>
          <w:color w:val="000000" w:themeColor="text1"/>
        </w:rPr>
        <w:t>and splintering caused by impacts with other ice particles.</w:t>
      </w:r>
      <w:r w:rsidR="00E725C1">
        <w:rPr>
          <w:rFonts w:ascii="Arial" w:hAnsi="Arial" w:cs="Arial"/>
          <w:color w:val="000000" w:themeColor="text1"/>
        </w:rPr>
        <w:t xml:space="preserve"> Impact splintering can</w:t>
      </w:r>
      <w:r w:rsidR="005D2663">
        <w:rPr>
          <w:rFonts w:ascii="Arial" w:hAnsi="Arial" w:cs="Arial"/>
          <w:color w:val="000000" w:themeColor="text1"/>
        </w:rPr>
        <w:t xml:space="preserve"> lead to positive ice formation feedbacks by </w:t>
      </w:r>
      <w:r w:rsidR="007E6D52">
        <w:rPr>
          <w:rFonts w:ascii="Arial" w:hAnsi="Arial" w:cs="Arial"/>
          <w:color w:val="000000" w:themeColor="text1"/>
        </w:rPr>
        <w:t>increasing the number of available</w:t>
      </w:r>
      <w:r w:rsidR="005D2663">
        <w:rPr>
          <w:rFonts w:ascii="Arial" w:hAnsi="Arial" w:cs="Arial"/>
          <w:color w:val="000000" w:themeColor="text1"/>
        </w:rPr>
        <w:t xml:space="preserve"> freezing nuclei.</w:t>
      </w:r>
    </w:p>
    <w:p w14:paraId="339D2280" w14:textId="77777777" w:rsidR="004D1E19" w:rsidRDefault="004D1E19" w:rsidP="00DA7380">
      <w:pPr>
        <w:rPr>
          <w:rFonts w:ascii="Arial" w:hAnsi="Arial" w:cs="Arial"/>
          <w:color w:val="000000" w:themeColor="text1"/>
        </w:rPr>
      </w:pPr>
    </w:p>
    <w:p w14:paraId="45E67113" w14:textId="631A0194" w:rsidR="00D7025A" w:rsidRDefault="00F1731C" w:rsidP="00DA7380">
      <w:pPr>
        <w:rPr>
          <w:rFonts w:ascii="Arial" w:hAnsi="Arial" w:cs="Arial"/>
          <w:color w:val="000000" w:themeColor="text1"/>
        </w:rPr>
      </w:pPr>
      <w:r>
        <w:rPr>
          <w:rFonts w:ascii="Arial" w:hAnsi="Arial" w:cs="Arial"/>
          <w:color w:val="000000" w:themeColor="text1"/>
        </w:rPr>
        <w:t>Macro-scale dynamic processes</w:t>
      </w:r>
      <w:r w:rsidR="00792F22">
        <w:rPr>
          <w:rFonts w:ascii="Arial" w:hAnsi="Arial" w:cs="Arial"/>
          <w:color w:val="000000" w:themeColor="text1"/>
        </w:rPr>
        <w:t xml:space="preserve"> including entrainment</w:t>
      </w:r>
      <w:r w:rsidR="00D7025A">
        <w:rPr>
          <w:rFonts w:ascii="Arial" w:hAnsi="Arial" w:cs="Arial"/>
          <w:color w:val="000000" w:themeColor="text1"/>
        </w:rPr>
        <w:t>,</w:t>
      </w:r>
      <w:r w:rsidR="00792F22">
        <w:rPr>
          <w:rFonts w:ascii="Arial" w:hAnsi="Arial" w:cs="Arial"/>
          <w:color w:val="000000" w:themeColor="text1"/>
        </w:rPr>
        <w:t xml:space="preserve"> mixing,</w:t>
      </w:r>
      <w:r>
        <w:rPr>
          <w:rFonts w:ascii="Arial" w:hAnsi="Arial" w:cs="Arial"/>
          <w:color w:val="000000" w:themeColor="text1"/>
        </w:rPr>
        <w:t xml:space="preserve"> and particle recycling</w:t>
      </w:r>
      <w:r w:rsidR="00D7025A">
        <w:rPr>
          <w:rFonts w:ascii="Arial" w:hAnsi="Arial" w:cs="Arial"/>
          <w:color w:val="000000" w:themeColor="text1"/>
        </w:rPr>
        <w:t xml:space="preserve"> can</w:t>
      </w:r>
      <w:r w:rsidR="00792F22">
        <w:rPr>
          <w:rFonts w:ascii="Arial" w:hAnsi="Arial" w:cs="Arial"/>
          <w:color w:val="000000" w:themeColor="text1"/>
        </w:rPr>
        <w:t xml:space="preserve"> </w:t>
      </w:r>
      <w:r w:rsidR="00084471">
        <w:rPr>
          <w:rFonts w:ascii="Arial" w:hAnsi="Arial" w:cs="Arial"/>
          <w:color w:val="000000" w:themeColor="text1"/>
        </w:rPr>
        <w:t>also affect</w:t>
      </w:r>
      <w:r w:rsidR="00375DC2" w:rsidRPr="00D74233">
        <w:rPr>
          <w:rFonts w:ascii="Arial" w:hAnsi="Arial" w:cs="Arial"/>
          <w:color w:val="000000" w:themeColor="text1"/>
        </w:rPr>
        <w:t xml:space="preserve"> DSD evolution</w:t>
      </w:r>
      <w:r w:rsidR="00CE0AC7" w:rsidRPr="00D74233">
        <w:rPr>
          <w:rFonts w:ascii="Arial" w:hAnsi="Arial" w:cs="Arial"/>
          <w:color w:val="000000" w:themeColor="text1"/>
        </w:rPr>
        <w:t>s</w:t>
      </w:r>
      <w:r>
        <w:rPr>
          <w:rFonts w:ascii="Arial" w:hAnsi="Arial" w:cs="Arial"/>
          <w:color w:val="000000" w:themeColor="text1"/>
        </w:rPr>
        <w:t xml:space="preserve"> </w:t>
      </w:r>
      <w:r w:rsidRPr="00D74233">
        <w:rPr>
          <w:rFonts w:ascii="Arial" w:hAnsi="Arial" w:cs="Arial"/>
          <w:color w:val="000000" w:themeColor="text1"/>
        </w:rPr>
        <w:t>(Tölle, 2014)</w:t>
      </w:r>
      <w:r w:rsidR="00A546A4" w:rsidRPr="00D74233">
        <w:rPr>
          <w:rFonts w:ascii="Arial" w:hAnsi="Arial" w:cs="Arial"/>
          <w:color w:val="000000" w:themeColor="text1"/>
        </w:rPr>
        <w:t>.</w:t>
      </w:r>
      <w:r w:rsidR="00D7025A">
        <w:rPr>
          <w:rFonts w:ascii="Arial" w:hAnsi="Arial" w:cs="Arial"/>
          <w:color w:val="000000" w:themeColor="text1"/>
        </w:rPr>
        <w:t xml:space="preserve"> For example, the mixing of entrained sub-</w:t>
      </w:r>
      <w:r w:rsidR="009D2946">
        <w:rPr>
          <w:rFonts w:ascii="Arial" w:hAnsi="Arial" w:cs="Arial"/>
          <w:color w:val="000000" w:themeColor="text1"/>
        </w:rPr>
        <w:t>saturated air can influence DSD</w:t>
      </w:r>
      <w:r w:rsidR="007E4F8B">
        <w:rPr>
          <w:rFonts w:ascii="Arial" w:hAnsi="Arial" w:cs="Arial"/>
          <w:color w:val="000000" w:themeColor="text1"/>
        </w:rPr>
        <w:t xml:space="preserve"> evolution</w:t>
      </w:r>
      <w:r w:rsidR="009D2946">
        <w:rPr>
          <w:rFonts w:ascii="Arial" w:hAnsi="Arial" w:cs="Arial"/>
          <w:color w:val="000000" w:themeColor="text1"/>
        </w:rPr>
        <w:t xml:space="preserve"> in a number of way</w:t>
      </w:r>
      <w:r w:rsidR="007E4F8B">
        <w:rPr>
          <w:rFonts w:ascii="Arial" w:hAnsi="Arial" w:cs="Arial"/>
          <w:color w:val="000000" w:themeColor="text1"/>
        </w:rPr>
        <w:t>s</w:t>
      </w:r>
      <w:r w:rsidR="009D2946">
        <w:rPr>
          <w:rFonts w:ascii="Arial" w:hAnsi="Arial" w:cs="Arial"/>
          <w:color w:val="000000" w:themeColor="text1"/>
        </w:rPr>
        <w:t xml:space="preserve"> depending (primary) upon</w:t>
      </w:r>
      <w:r w:rsidR="009E1F18">
        <w:rPr>
          <w:rFonts w:ascii="Arial" w:hAnsi="Arial" w:cs="Arial"/>
          <w:color w:val="000000" w:themeColor="text1"/>
        </w:rPr>
        <w:t xml:space="preserve"> the relationship of timescales required to “mix in” entrained air and the </w:t>
      </w:r>
      <w:r w:rsidR="009E1F18">
        <w:rPr>
          <w:rFonts w:ascii="Arial" w:hAnsi="Arial" w:cs="Arial"/>
          <w:color w:val="000000" w:themeColor="text1"/>
        </w:rPr>
        <w:lastRenderedPageBreak/>
        <w:t>characteristic time required to evaporate a droplet population in that entrained air.</w:t>
      </w:r>
      <w:r w:rsidR="00225DA1">
        <w:rPr>
          <w:rFonts w:ascii="Arial" w:hAnsi="Arial" w:cs="Arial"/>
          <w:color w:val="000000" w:themeColor="text1"/>
        </w:rPr>
        <w:t xml:space="preserve"> </w:t>
      </w:r>
      <w:r w:rsidR="00B35883">
        <w:rPr>
          <w:rFonts w:ascii="Arial" w:hAnsi="Arial" w:cs="Arial"/>
          <w:color w:val="000000" w:themeColor="text1"/>
        </w:rPr>
        <w:t>At one end of the spectrum</w:t>
      </w:r>
      <w:r w:rsidR="004F694B">
        <w:rPr>
          <w:rFonts w:ascii="Arial" w:hAnsi="Arial" w:cs="Arial"/>
          <w:color w:val="000000" w:themeColor="text1"/>
        </w:rPr>
        <w:t>,</w:t>
      </w:r>
      <w:r w:rsidR="00B35883">
        <w:rPr>
          <w:rFonts w:ascii="Arial" w:hAnsi="Arial" w:cs="Arial"/>
          <w:color w:val="000000" w:themeColor="text1"/>
        </w:rPr>
        <w:t xml:space="preserve"> DSDs subject to mixing timescales much greater than evaporative timescales will</w:t>
      </w:r>
      <w:r w:rsidR="00C6405F">
        <w:rPr>
          <w:rFonts w:ascii="Arial" w:hAnsi="Arial" w:cs="Arial"/>
          <w:color w:val="000000" w:themeColor="text1"/>
        </w:rPr>
        <w:t xml:space="preserve"> exhibit deceased particle counts but show little change in distribution shape.</w:t>
      </w:r>
      <w:r w:rsidR="005C439E">
        <w:rPr>
          <w:rFonts w:ascii="Arial" w:hAnsi="Arial" w:cs="Arial"/>
          <w:color w:val="000000" w:themeColor="text1"/>
        </w:rPr>
        <w:t xml:space="preserve"> In contrast, if a distribution’s characteristic evaporative timescale is greater than the entrained air’s</w:t>
      </w:r>
      <w:r w:rsidR="003C62EB">
        <w:rPr>
          <w:rFonts w:ascii="Arial" w:hAnsi="Arial" w:cs="Arial"/>
          <w:color w:val="000000" w:themeColor="text1"/>
        </w:rPr>
        <w:t xml:space="preserve"> mixing timescale droplet distribution will be shifted towards a small mean diameter with little change in droplet counts</w:t>
      </w:r>
      <w:r w:rsidR="0080042A">
        <w:rPr>
          <w:rFonts w:ascii="Arial" w:hAnsi="Arial" w:cs="Arial"/>
          <w:color w:val="000000" w:themeColor="text1"/>
        </w:rPr>
        <w:t xml:space="preserve"> </w:t>
      </w:r>
      <w:r w:rsidR="0080042A" w:rsidRPr="00D74233">
        <w:rPr>
          <w:rFonts w:ascii="Arial" w:hAnsi="Arial" w:cs="Arial"/>
          <w:color w:val="000000" w:themeColor="text1"/>
        </w:rPr>
        <w:t>(Tölle, 2014)</w:t>
      </w:r>
      <w:r w:rsidR="003C62EB">
        <w:rPr>
          <w:rFonts w:ascii="Arial" w:hAnsi="Arial" w:cs="Arial"/>
          <w:color w:val="000000" w:themeColor="text1"/>
        </w:rPr>
        <w:t xml:space="preserve">. </w:t>
      </w:r>
    </w:p>
    <w:p w14:paraId="73C748D7" w14:textId="77777777" w:rsidR="00D7025A" w:rsidRDefault="00D7025A" w:rsidP="00DA7380">
      <w:pPr>
        <w:rPr>
          <w:rFonts w:ascii="Arial" w:hAnsi="Arial" w:cs="Arial"/>
          <w:color w:val="000000" w:themeColor="text1"/>
        </w:rPr>
      </w:pPr>
    </w:p>
    <w:p w14:paraId="4F87F1A0" w14:textId="77777777" w:rsidR="00CE7529" w:rsidRDefault="00CE7529" w:rsidP="00DA7380">
      <w:pPr>
        <w:rPr>
          <w:rFonts w:ascii="Arial" w:hAnsi="Arial" w:cs="Arial"/>
          <w:color w:val="000000" w:themeColor="text1"/>
        </w:rPr>
      </w:pPr>
    </w:p>
    <w:p w14:paraId="1D55E5BF" w14:textId="77777777" w:rsidR="00CE7529" w:rsidRDefault="00CE7529" w:rsidP="00DA7380">
      <w:pPr>
        <w:rPr>
          <w:rFonts w:ascii="Arial" w:hAnsi="Arial" w:cs="Arial"/>
          <w:color w:val="000000" w:themeColor="text1"/>
        </w:rPr>
      </w:pPr>
    </w:p>
    <w:p w14:paraId="5F6E8322" w14:textId="179B1571" w:rsidR="00CE7529" w:rsidRPr="004C2685" w:rsidRDefault="00800026" w:rsidP="00DA7380">
      <w:pPr>
        <w:rPr>
          <w:rFonts w:ascii="Arial" w:hAnsi="Arial" w:cs="Arial"/>
          <w:b/>
          <w:color w:val="000000" w:themeColor="text1"/>
        </w:rPr>
      </w:pPr>
      <w:r w:rsidRPr="004C2685">
        <w:rPr>
          <w:rFonts w:ascii="Arial" w:hAnsi="Arial" w:cs="Arial"/>
          <w:b/>
          <w:color w:val="000000" w:themeColor="text1"/>
        </w:rPr>
        <w:t>The Cloud Droplet P</w:t>
      </w:r>
      <w:r w:rsidR="008B3290" w:rsidRPr="004C2685">
        <w:rPr>
          <w:rFonts w:ascii="Arial" w:hAnsi="Arial" w:cs="Arial"/>
          <w:b/>
          <w:color w:val="000000" w:themeColor="text1"/>
        </w:rPr>
        <w:t>robe and Nevzorov Hotwire Instrument</w:t>
      </w:r>
    </w:p>
    <w:p w14:paraId="66DCB866" w14:textId="77777777" w:rsidR="00927C23" w:rsidRPr="004C2685" w:rsidRDefault="00927C23" w:rsidP="00DA7380">
      <w:pPr>
        <w:rPr>
          <w:rFonts w:ascii="Arial" w:hAnsi="Arial" w:cs="Arial"/>
          <w:b/>
          <w:color w:val="000000" w:themeColor="text1"/>
        </w:rPr>
      </w:pPr>
    </w:p>
    <w:p w14:paraId="60F854D9" w14:textId="5CE14D8F" w:rsidR="00B2713D" w:rsidRPr="004C2685" w:rsidRDefault="00927C23" w:rsidP="00B2713D">
      <w:pPr>
        <w:rPr>
          <w:rFonts w:ascii="Arial" w:hAnsi="Arial" w:cs="Arial"/>
          <w:color w:val="000000" w:themeColor="text1"/>
          <w:sz w:val="20"/>
          <w:szCs w:val="20"/>
        </w:rPr>
      </w:pPr>
      <w:r w:rsidRPr="004C2685">
        <w:rPr>
          <w:rFonts w:ascii="Arial" w:hAnsi="Arial" w:cs="Arial"/>
          <w:color w:val="000000" w:themeColor="text1"/>
        </w:rPr>
        <w:t xml:space="preserve">The Droplet Measurement Technology, Inc. Cloud Droplet Probe (CDP) is a cloud particle counting and sizing </w:t>
      </w:r>
      <w:r w:rsidR="00AA6A36" w:rsidRPr="004C2685">
        <w:rPr>
          <w:rFonts w:ascii="Arial" w:hAnsi="Arial" w:cs="Arial"/>
          <w:color w:val="000000" w:themeColor="text1"/>
        </w:rPr>
        <w:t>ins</w:t>
      </w:r>
      <w:r w:rsidR="00E0513F" w:rsidRPr="004C2685">
        <w:rPr>
          <w:rFonts w:ascii="Arial" w:hAnsi="Arial" w:cs="Arial"/>
          <w:color w:val="000000" w:themeColor="text1"/>
        </w:rPr>
        <w:t>trument</w:t>
      </w:r>
      <w:r w:rsidRPr="004C2685">
        <w:rPr>
          <w:rFonts w:ascii="Arial" w:hAnsi="Arial" w:cs="Arial"/>
          <w:color w:val="000000" w:themeColor="text1"/>
        </w:rPr>
        <w:t xml:space="preserve"> commonly used to provide measurements of cloud droplet size spectra (DSD) from aircraft.</w:t>
      </w:r>
      <w:r w:rsidR="00153E12" w:rsidRPr="004C2685">
        <w:rPr>
          <w:rFonts w:ascii="Arial" w:hAnsi="Arial" w:cs="Arial"/>
          <w:color w:val="000000" w:themeColor="text1"/>
        </w:rPr>
        <w:t xml:space="preserve"> </w:t>
      </w:r>
      <w:r w:rsidR="00B2713D" w:rsidRPr="004C2685">
        <w:rPr>
          <w:rFonts w:ascii="Arial" w:hAnsi="Arial" w:cs="Arial"/>
          <w:color w:val="000000" w:themeColor="text1"/>
        </w:rPr>
        <w:t>It operates on principles similar to the predating</w:t>
      </w:r>
      <w:r w:rsidR="00B32EF1" w:rsidRPr="004C2685">
        <w:rPr>
          <w:rFonts w:ascii="Arial" w:hAnsi="Arial" w:cs="Arial"/>
          <w:color w:val="000000" w:themeColor="text1"/>
        </w:rPr>
        <w:t xml:space="preserve"> Particle Measuring Systems, Inc.</w:t>
      </w:r>
      <w:r w:rsidR="00B2713D" w:rsidRPr="004C2685">
        <w:rPr>
          <w:rFonts w:ascii="Arial" w:hAnsi="Arial" w:cs="Arial"/>
          <w:color w:val="000000" w:themeColor="text1"/>
        </w:rPr>
        <w:t xml:space="preserve"> Forward Scatter</w:t>
      </w:r>
      <w:r w:rsidR="00A80A02" w:rsidRPr="004C2685">
        <w:rPr>
          <w:rFonts w:ascii="Arial" w:hAnsi="Arial" w:cs="Arial"/>
          <w:color w:val="000000" w:themeColor="text1"/>
        </w:rPr>
        <w:t xml:space="preserve">ing Spectrometer Probe (FSSP) </w:t>
      </w:r>
      <w:r w:rsidR="00B2713D" w:rsidRPr="004C2685">
        <w:rPr>
          <w:rFonts w:ascii="Arial" w:hAnsi="Arial" w:cs="Arial"/>
          <w:color w:val="000000" w:themeColor="text1"/>
        </w:rPr>
        <w:t>but incorporates improvements including a reduction in particle shattering and decreased electronic response times (</w:t>
      </w:r>
      <w:commentRangeStart w:id="1"/>
      <w:r w:rsidR="00B2713D" w:rsidRPr="004C2685">
        <w:rPr>
          <w:rFonts w:ascii="Arial" w:hAnsi="Arial" w:cs="Arial"/>
          <w:color w:val="000000" w:themeColor="text1"/>
        </w:rPr>
        <w:t>Needs Reference</w:t>
      </w:r>
      <w:commentRangeEnd w:id="1"/>
      <w:r w:rsidR="00B2713D" w:rsidRPr="004C2685">
        <w:rPr>
          <w:rStyle w:val="CommentReference"/>
          <w:color w:val="000000" w:themeColor="text1"/>
        </w:rPr>
        <w:commentReference w:id="1"/>
      </w:r>
      <w:r w:rsidR="00B2713D" w:rsidRPr="004C2685">
        <w:rPr>
          <w:rFonts w:ascii="Arial" w:hAnsi="Arial" w:cs="Arial"/>
          <w:color w:val="000000" w:themeColor="text1"/>
        </w:rPr>
        <w:t>). The CDP uses the intensity of light scattered by hydrometeors to retrieve</w:t>
      </w:r>
      <w:r w:rsidR="000252CB" w:rsidRPr="004C2685">
        <w:rPr>
          <w:rFonts w:ascii="Arial" w:hAnsi="Arial" w:cs="Arial"/>
          <w:color w:val="000000" w:themeColor="text1"/>
        </w:rPr>
        <w:t xml:space="preserve"> size distributions of</w:t>
      </w:r>
      <w:r w:rsidR="00B2713D" w:rsidRPr="004C2685">
        <w:rPr>
          <w:rFonts w:ascii="Arial" w:hAnsi="Arial" w:cs="Arial"/>
          <w:color w:val="000000" w:themeColor="text1"/>
        </w:rPr>
        <w:t xml:space="preserve"> sub-precipitation sized cloud droplet</w:t>
      </w:r>
      <w:r w:rsidR="000252CB" w:rsidRPr="004C2685">
        <w:rPr>
          <w:rFonts w:ascii="Arial" w:hAnsi="Arial" w:cs="Arial"/>
          <w:color w:val="000000" w:themeColor="text1"/>
        </w:rPr>
        <w:t>s</w:t>
      </w:r>
      <w:r w:rsidR="00B2713D" w:rsidRPr="004C2685">
        <w:rPr>
          <w:rFonts w:ascii="Arial" w:hAnsi="Arial" w:cs="Arial"/>
          <w:color w:val="000000" w:themeColor="text1"/>
        </w:rPr>
        <w:t xml:space="preserve"> (up to 50 μm diameter). Particles are placed in one of 30 size bins (of 1 μm resolution for particles up to 14 μm diameter or 2 μm resolution for particles with diameters of 14 – 50 μm) according to a photodiode array’s pulse amplitude. Several other key parameters including liquid water content (LWC), effective particle diameter, and </w:t>
      </w:r>
      <w:r w:rsidR="00AE5F06" w:rsidRPr="004C2685">
        <w:rPr>
          <w:rFonts w:ascii="Arial" w:hAnsi="Arial" w:cs="Arial"/>
          <w:color w:val="000000" w:themeColor="text1"/>
        </w:rPr>
        <w:t>particle</w:t>
      </w:r>
      <w:r w:rsidR="00B2713D" w:rsidRPr="004C2685">
        <w:rPr>
          <w:rFonts w:ascii="Arial" w:hAnsi="Arial" w:cs="Arial"/>
          <w:color w:val="000000" w:themeColor="text1"/>
        </w:rPr>
        <w:t xml:space="preserve"> concentration are calculable using CDP DSDs (Droplet Measurement Tech. 2014). The probe also includes a particle-by-particle (PBP) feature which returns detector pulse amplitudes and inter-arrival times (time since last detected particle) for the first 256 particles within a sample interval. Table 1 outlines the CDP’s retrievable parameters. </w:t>
      </w:r>
    </w:p>
    <w:p w14:paraId="31DBE8BE" w14:textId="77777777" w:rsidR="00B2713D" w:rsidRPr="004C2685" w:rsidRDefault="00B2713D" w:rsidP="00B2713D">
      <w:pPr>
        <w:rPr>
          <w:rFonts w:ascii="Arial" w:hAnsi="Arial" w:cs="Arial"/>
          <w:color w:val="000000" w:themeColor="text1"/>
        </w:rPr>
      </w:pPr>
    </w:p>
    <w:p w14:paraId="5C7C87AE" w14:textId="6CCA9574" w:rsidR="00B2713D" w:rsidRPr="004C2685" w:rsidRDefault="003B494B" w:rsidP="00B2713D">
      <w:pPr>
        <w:spacing w:after="60"/>
        <w:rPr>
          <w:rFonts w:ascii="Arial" w:hAnsi="Arial" w:cs="Arial"/>
          <w:b/>
          <w:color w:val="000000" w:themeColor="text1"/>
        </w:rPr>
      </w:pPr>
      <w:r w:rsidRPr="004C2685">
        <w:rPr>
          <w:rFonts w:ascii="Arial" w:hAnsi="Arial" w:cs="Arial"/>
          <w:b/>
          <w:color w:val="000000" w:themeColor="text1"/>
        </w:rPr>
        <w:t>Table 1. CDP Retrievable</w:t>
      </w:r>
      <w:r w:rsidR="00B2713D" w:rsidRPr="004C2685">
        <w:rPr>
          <w:rFonts w:ascii="Arial" w:hAnsi="Arial" w:cs="Arial"/>
          <w:b/>
          <w:color w:val="000000" w:themeColor="text1"/>
        </w:rPr>
        <w:t xml:space="preserve"> Parameters</w:t>
      </w:r>
    </w:p>
    <w:tbl>
      <w:tblPr>
        <w:tblStyle w:val="TableGrid"/>
        <w:tblW w:w="0" w:type="auto"/>
        <w:tblLook w:val="04A0" w:firstRow="1" w:lastRow="0" w:firstColumn="1" w:lastColumn="0" w:noHBand="0" w:noVBand="1"/>
      </w:tblPr>
      <w:tblGrid>
        <w:gridCol w:w="3775"/>
        <w:gridCol w:w="5575"/>
      </w:tblGrid>
      <w:tr w:rsidR="004C2685" w:rsidRPr="004C2685" w14:paraId="316FB602" w14:textId="77777777" w:rsidTr="001A355C">
        <w:trPr>
          <w:trHeight w:val="332"/>
        </w:trPr>
        <w:tc>
          <w:tcPr>
            <w:tcW w:w="3775" w:type="dxa"/>
          </w:tcPr>
          <w:p w14:paraId="306E0311" w14:textId="77777777" w:rsidR="00B2713D" w:rsidRPr="004C2685" w:rsidRDefault="00B2713D" w:rsidP="001A355C">
            <w:pPr>
              <w:rPr>
                <w:rFonts w:ascii="Arial" w:hAnsi="Arial" w:cs="Arial"/>
                <w:b/>
                <w:color w:val="000000" w:themeColor="text1"/>
                <w:sz w:val="21"/>
                <w:szCs w:val="21"/>
              </w:rPr>
            </w:pPr>
            <w:r w:rsidRPr="004C2685">
              <w:rPr>
                <w:rFonts w:ascii="Arial" w:hAnsi="Arial" w:cs="Arial"/>
                <w:b/>
                <w:color w:val="000000" w:themeColor="text1"/>
                <w:sz w:val="21"/>
                <w:szCs w:val="21"/>
              </w:rPr>
              <w:t>Parameter</w:t>
            </w:r>
          </w:p>
        </w:tc>
        <w:tc>
          <w:tcPr>
            <w:tcW w:w="5575" w:type="dxa"/>
          </w:tcPr>
          <w:p w14:paraId="07786963" w14:textId="77777777" w:rsidR="00B2713D" w:rsidRPr="004C2685" w:rsidRDefault="00B2713D" w:rsidP="001A355C">
            <w:pPr>
              <w:rPr>
                <w:rFonts w:ascii="Arial" w:hAnsi="Arial" w:cs="Arial"/>
                <w:color w:val="000000" w:themeColor="text1"/>
                <w:sz w:val="21"/>
                <w:szCs w:val="21"/>
              </w:rPr>
            </w:pPr>
            <w:r w:rsidRPr="004C2685">
              <w:rPr>
                <w:rFonts w:ascii="Arial" w:hAnsi="Arial" w:cs="Arial"/>
                <w:b/>
                <w:color w:val="000000" w:themeColor="text1"/>
                <w:sz w:val="21"/>
                <w:szCs w:val="21"/>
              </w:rPr>
              <w:t>Source</w:t>
            </w:r>
          </w:p>
        </w:tc>
      </w:tr>
      <w:tr w:rsidR="004C2685" w:rsidRPr="004C2685" w14:paraId="6DE29049" w14:textId="77777777" w:rsidTr="001A355C">
        <w:tc>
          <w:tcPr>
            <w:tcW w:w="3775" w:type="dxa"/>
          </w:tcPr>
          <w:p w14:paraId="25A649AA"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Particle Diameter</w:t>
            </w:r>
          </w:p>
        </w:tc>
        <w:tc>
          <w:tcPr>
            <w:tcW w:w="5575" w:type="dxa"/>
          </w:tcPr>
          <w:p w14:paraId="7764B78D"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Scattered light intensity</w:t>
            </w:r>
          </w:p>
        </w:tc>
      </w:tr>
      <w:tr w:rsidR="004C2685" w:rsidRPr="004C2685" w14:paraId="67A4FAA4" w14:textId="77777777" w:rsidTr="001A355C">
        <w:tc>
          <w:tcPr>
            <w:tcW w:w="3775" w:type="dxa"/>
          </w:tcPr>
          <w:p w14:paraId="27C6284C"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Particle Number Concentration</w:t>
            </w:r>
          </w:p>
        </w:tc>
        <w:tc>
          <w:tcPr>
            <w:tcW w:w="5575" w:type="dxa"/>
          </w:tcPr>
          <w:p w14:paraId="7804B51C"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Scattering event counts, sample volume dimensions, aircraft airspeed</w:t>
            </w:r>
          </w:p>
        </w:tc>
      </w:tr>
      <w:tr w:rsidR="004C2685" w:rsidRPr="004C2685" w14:paraId="12936026" w14:textId="77777777" w:rsidTr="001A355C">
        <w:trPr>
          <w:trHeight w:val="287"/>
        </w:trPr>
        <w:tc>
          <w:tcPr>
            <w:tcW w:w="3775" w:type="dxa"/>
          </w:tcPr>
          <w:p w14:paraId="3F304F01"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Liquid Water Content</w:t>
            </w:r>
          </w:p>
        </w:tc>
        <w:tc>
          <w:tcPr>
            <w:tcW w:w="5575" w:type="dxa"/>
          </w:tcPr>
          <w:p w14:paraId="3B53A2A5" w14:textId="5895E1D4"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Derived</w:t>
            </w:r>
            <w:r w:rsidR="0071788C" w:rsidRPr="004C2685">
              <w:rPr>
                <w:rFonts w:ascii="Arial" w:hAnsi="Arial" w:cs="Arial"/>
                <w:color w:val="000000" w:themeColor="text1"/>
                <w:sz w:val="21"/>
                <w:szCs w:val="21"/>
              </w:rPr>
              <w:t xml:space="preserve"> from</w:t>
            </w:r>
            <w:r w:rsidRPr="004C2685">
              <w:rPr>
                <w:rFonts w:ascii="Arial" w:hAnsi="Arial" w:cs="Arial"/>
                <w:color w:val="000000" w:themeColor="text1"/>
                <w:sz w:val="21"/>
                <w:szCs w:val="21"/>
              </w:rPr>
              <w:t xml:space="preserve"> DSD</w:t>
            </w:r>
            <w:r w:rsidRPr="004C2685">
              <w:rPr>
                <w:rFonts w:ascii="MS Mincho" w:eastAsia="MS Mincho" w:hAnsi="MS Mincho" w:cs="MS Mincho"/>
                <w:color w:val="000000" w:themeColor="text1"/>
                <w:sz w:val="21"/>
                <w:szCs w:val="21"/>
                <w:vertAlign w:val="superscript"/>
              </w:rPr>
              <w:t>※</w:t>
            </w:r>
          </w:p>
        </w:tc>
      </w:tr>
      <w:tr w:rsidR="004C2685" w:rsidRPr="004C2685" w14:paraId="64699B9A" w14:textId="77777777" w:rsidTr="001A355C">
        <w:tc>
          <w:tcPr>
            <w:tcW w:w="3775" w:type="dxa"/>
          </w:tcPr>
          <w:p w14:paraId="3ADC3ADE"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Effective Diameter</w:t>
            </w:r>
          </w:p>
        </w:tc>
        <w:tc>
          <w:tcPr>
            <w:tcW w:w="5575" w:type="dxa"/>
          </w:tcPr>
          <w:p w14:paraId="2DCB1ECE" w14:textId="7809F921"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Derived</w:t>
            </w:r>
            <w:r w:rsidR="0071788C" w:rsidRPr="004C2685">
              <w:rPr>
                <w:rFonts w:ascii="Arial" w:hAnsi="Arial" w:cs="Arial"/>
                <w:color w:val="000000" w:themeColor="text1"/>
                <w:sz w:val="21"/>
                <w:szCs w:val="21"/>
              </w:rPr>
              <w:t xml:space="preserve"> from</w:t>
            </w:r>
            <w:r w:rsidRPr="004C2685">
              <w:rPr>
                <w:rFonts w:ascii="Arial" w:hAnsi="Arial" w:cs="Arial"/>
                <w:color w:val="000000" w:themeColor="text1"/>
                <w:sz w:val="21"/>
                <w:szCs w:val="21"/>
              </w:rPr>
              <w:t xml:space="preserve"> DSD</w:t>
            </w:r>
            <w:r w:rsidRPr="004C2685">
              <w:rPr>
                <w:rFonts w:ascii="MS Mincho" w:eastAsia="MS Mincho" w:hAnsi="MS Mincho" w:cs="MS Mincho"/>
                <w:color w:val="000000" w:themeColor="text1"/>
                <w:sz w:val="21"/>
                <w:szCs w:val="21"/>
                <w:vertAlign w:val="superscript"/>
              </w:rPr>
              <w:t>※</w:t>
            </w:r>
          </w:p>
        </w:tc>
      </w:tr>
      <w:tr w:rsidR="004C2685" w:rsidRPr="004C2685" w14:paraId="2D92A4AB" w14:textId="77777777" w:rsidTr="00BA645F">
        <w:trPr>
          <w:trHeight w:val="296"/>
        </w:trPr>
        <w:tc>
          <w:tcPr>
            <w:tcW w:w="3775" w:type="dxa"/>
          </w:tcPr>
          <w:p w14:paraId="428349D2"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Median Volume Diameter</w:t>
            </w:r>
          </w:p>
        </w:tc>
        <w:tc>
          <w:tcPr>
            <w:tcW w:w="5575" w:type="dxa"/>
          </w:tcPr>
          <w:p w14:paraId="41B3E630" w14:textId="548C0BF0"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Derived</w:t>
            </w:r>
            <w:r w:rsidR="0071788C" w:rsidRPr="004C2685">
              <w:rPr>
                <w:rFonts w:ascii="Arial" w:hAnsi="Arial" w:cs="Arial"/>
                <w:color w:val="000000" w:themeColor="text1"/>
                <w:sz w:val="21"/>
                <w:szCs w:val="21"/>
              </w:rPr>
              <w:t xml:space="preserve"> from</w:t>
            </w:r>
            <w:r w:rsidRPr="004C2685">
              <w:rPr>
                <w:rFonts w:ascii="Arial" w:hAnsi="Arial" w:cs="Arial"/>
                <w:color w:val="000000" w:themeColor="text1"/>
                <w:sz w:val="21"/>
                <w:szCs w:val="21"/>
              </w:rPr>
              <w:t xml:space="preserve"> DSD</w:t>
            </w:r>
            <w:r w:rsidRPr="004C2685">
              <w:rPr>
                <w:rFonts w:ascii="MS Mincho" w:eastAsia="MS Mincho" w:hAnsi="MS Mincho" w:cs="MS Mincho"/>
                <w:color w:val="000000" w:themeColor="text1"/>
                <w:sz w:val="21"/>
                <w:szCs w:val="21"/>
                <w:vertAlign w:val="superscript"/>
              </w:rPr>
              <w:t>※</w:t>
            </w:r>
          </w:p>
        </w:tc>
      </w:tr>
      <w:tr w:rsidR="004C2685" w:rsidRPr="004C2685" w14:paraId="609E50E1" w14:textId="77777777" w:rsidTr="001A355C">
        <w:trPr>
          <w:trHeight w:val="260"/>
        </w:trPr>
        <w:tc>
          <w:tcPr>
            <w:tcW w:w="3775" w:type="dxa"/>
          </w:tcPr>
          <w:p w14:paraId="6DC3F6CE"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Particle-By-Particle Diameter</w:t>
            </w:r>
            <w:r w:rsidRPr="004C2685">
              <w:rPr>
                <w:rFonts w:ascii="Arial" w:hAnsi="Arial" w:cs="Arial"/>
                <w:color w:val="000000" w:themeColor="text1"/>
                <w:sz w:val="21"/>
                <w:szCs w:val="21"/>
                <w:vertAlign w:val="superscript"/>
              </w:rPr>
              <w:t>†</w:t>
            </w:r>
          </w:p>
        </w:tc>
        <w:tc>
          <w:tcPr>
            <w:tcW w:w="5575" w:type="dxa"/>
          </w:tcPr>
          <w:p w14:paraId="11E03001"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Scattered light intensity</w:t>
            </w:r>
          </w:p>
        </w:tc>
      </w:tr>
      <w:tr w:rsidR="004C2685" w:rsidRPr="004C2685" w14:paraId="092F17DD" w14:textId="77777777" w:rsidTr="001A355C">
        <w:trPr>
          <w:trHeight w:val="260"/>
        </w:trPr>
        <w:tc>
          <w:tcPr>
            <w:tcW w:w="3775" w:type="dxa"/>
          </w:tcPr>
          <w:p w14:paraId="3491C29F"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Particle-By-Particle Arrival Time</w:t>
            </w:r>
            <w:r w:rsidRPr="004C2685">
              <w:rPr>
                <w:rFonts w:ascii="Arial" w:hAnsi="Arial" w:cs="Arial"/>
                <w:color w:val="000000" w:themeColor="text1"/>
                <w:sz w:val="21"/>
                <w:szCs w:val="21"/>
                <w:vertAlign w:val="superscript"/>
              </w:rPr>
              <w:t>†</w:t>
            </w:r>
          </w:p>
        </w:tc>
        <w:tc>
          <w:tcPr>
            <w:tcW w:w="5575" w:type="dxa"/>
          </w:tcPr>
          <w:p w14:paraId="56E42367" w14:textId="77777777" w:rsidR="00B2713D" w:rsidRPr="004C2685" w:rsidRDefault="00B2713D" w:rsidP="001A355C">
            <w:pPr>
              <w:rPr>
                <w:rFonts w:ascii="Arial" w:hAnsi="Arial" w:cs="Arial"/>
                <w:color w:val="000000" w:themeColor="text1"/>
                <w:sz w:val="21"/>
                <w:szCs w:val="21"/>
              </w:rPr>
            </w:pPr>
            <w:r w:rsidRPr="004C2685">
              <w:rPr>
                <w:rFonts w:ascii="Arial" w:hAnsi="Arial" w:cs="Arial"/>
                <w:color w:val="000000" w:themeColor="text1"/>
                <w:sz w:val="21"/>
                <w:szCs w:val="21"/>
              </w:rPr>
              <w:t>Clock cycles since last scattering event</w:t>
            </w:r>
          </w:p>
        </w:tc>
      </w:tr>
    </w:tbl>
    <w:p w14:paraId="6EB32CE9" w14:textId="77777777" w:rsidR="00B2713D" w:rsidRPr="004C2685" w:rsidRDefault="00B2713D" w:rsidP="00B2713D">
      <w:pPr>
        <w:spacing w:before="60"/>
        <w:rPr>
          <w:rFonts w:ascii="Arial" w:hAnsi="Arial" w:cs="Arial"/>
          <w:color w:val="000000" w:themeColor="text1"/>
          <w:sz w:val="20"/>
          <w:szCs w:val="20"/>
        </w:rPr>
      </w:pPr>
      <w:r w:rsidRPr="004C2685">
        <w:rPr>
          <w:rFonts w:ascii="MS Mincho" w:eastAsia="MS Mincho" w:hAnsi="MS Mincho" w:cs="MS Mincho"/>
          <w:color w:val="000000" w:themeColor="text1"/>
          <w:sz w:val="20"/>
          <w:szCs w:val="20"/>
          <w:vertAlign w:val="superscript"/>
        </w:rPr>
        <w:t>※</w:t>
      </w:r>
      <w:r w:rsidRPr="004C2685">
        <w:rPr>
          <w:rFonts w:ascii="Arial" w:eastAsia="MS Mincho" w:hAnsi="Arial" w:cs="Arial"/>
          <w:i/>
          <w:color w:val="000000" w:themeColor="text1"/>
          <w:sz w:val="20"/>
          <w:szCs w:val="20"/>
        </w:rPr>
        <w:t>Derived DSD computed using derived particle diameter and particle counts.</w:t>
      </w:r>
      <w:r w:rsidRPr="004C2685">
        <w:rPr>
          <w:rFonts w:ascii="MS Mincho" w:eastAsia="MS Mincho" w:hAnsi="MS Mincho" w:cs="MS Mincho"/>
          <w:i/>
          <w:color w:val="000000" w:themeColor="text1"/>
          <w:sz w:val="20"/>
          <w:szCs w:val="20"/>
        </w:rPr>
        <w:t xml:space="preserve"> </w:t>
      </w:r>
      <w:r w:rsidRPr="004C2685">
        <w:rPr>
          <w:rFonts w:ascii="Arial" w:hAnsi="Arial" w:cs="Arial"/>
          <w:color w:val="000000" w:themeColor="text1"/>
          <w:sz w:val="20"/>
          <w:szCs w:val="20"/>
          <w:vertAlign w:val="superscript"/>
        </w:rPr>
        <w:t>†</w:t>
      </w:r>
      <w:r w:rsidRPr="004C2685">
        <w:rPr>
          <w:rFonts w:ascii="Arial" w:hAnsi="Arial" w:cs="Arial"/>
          <w:i/>
          <w:color w:val="000000" w:themeColor="text1"/>
          <w:sz w:val="20"/>
          <w:szCs w:val="20"/>
        </w:rPr>
        <w:t xml:space="preserve">Particle-by-Particle data available for first 256 particles of each sample interval. </w:t>
      </w:r>
      <w:r w:rsidRPr="004C2685">
        <w:rPr>
          <w:rFonts w:ascii="Arial" w:hAnsi="Arial" w:cs="Arial"/>
          <w:color w:val="000000" w:themeColor="text1"/>
          <w:sz w:val="20"/>
          <w:szCs w:val="20"/>
        </w:rPr>
        <w:t>(Droplet Measurement Technologies, Inc., 2014)</w:t>
      </w:r>
    </w:p>
    <w:p w14:paraId="3E8E6A4C" w14:textId="77777777" w:rsidR="00B2713D" w:rsidRPr="004C2685" w:rsidRDefault="00B2713D" w:rsidP="00DA7380">
      <w:pPr>
        <w:rPr>
          <w:rFonts w:ascii="Arial" w:hAnsi="Arial" w:cs="Arial"/>
          <w:b/>
          <w:color w:val="000000" w:themeColor="text1"/>
        </w:rPr>
      </w:pPr>
    </w:p>
    <w:p w14:paraId="27FC6E62" w14:textId="77777777" w:rsidR="00EA7E11" w:rsidRPr="004C2685" w:rsidRDefault="00EA7E11" w:rsidP="00DA7380">
      <w:pPr>
        <w:rPr>
          <w:rFonts w:ascii="Arial" w:hAnsi="Arial" w:cs="Arial"/>
          <w:b/>
          <w:color w:val="000000" w:themeColor="text1"/>
        </w:rPr>
      </w:pPr>
    </w:p>
    <w:p w14:paraId="06812857" w14:textId="3BC26F0E" w:rsidR="000F1EFE" w:rsidRPr="004C2685" w:rsidRDefault="004D08B0" w:rsidP="000F1EFE">
      <w:pPr>
        <w:rPr>
          <w:rFonts w:ascii="Arial" w:hAnsi="Arial" w:cs="Arial"/>
          <w:color w:val="000000" w:themeColor="text1"/>
        </w:rPr>
      </w:pPr>
      <w:r w:rsidRPr="004C2685">
        <w:rPr>
          <w:rFonts w:ascii="Arial" w:hAnsi="Arial" w:cs="Arial"/>
          <w:color w:val="000000" w:themeColor="text1"/>
        </w:rPr>
        <w:t>The Nevzorov is among the latest generation of hotwire probes which is capable of retrieving both bulk liquid and total water content (LWC, TWC)</w:t>
      </w:r>
      <w:r w:rsidR="00C6776A" w:rsidRPr="004C2685">
        <w:rPr>
          <w:rFonts w:ascii="Arial" w:hAnsi="Arial" w:cs="Arial"/>
          <w:color w:val="000000" w:themeColor="text1"/>
        </w:rPr>
        <w:t>.</w:t>
      </w:r>
      <w:r w:rsidR="000F1EFE" w:rsidRPr="004C2685">
        <w:rPr>
          <w:rFonts w:ascii="Arial" w:hAnsi="Arial" w:cs="Arial"/>
          <w:color w:val="000000" w:themeColor="text1"/>
        </w:rPr>
        <w:t xml:space="preserve"> The Nevzorov has several advantages over </w:t>
      </w:r>
      <w:r w:rsidR="00EC42A2" w:rsidRPr="004C2685">
        <w:rPr>
          <w:rFonts w:ascii="Arial" w:hAnsi="Arial" w:cs="Arial"/>
          <w:color w:val="000000" w:themeColor="text1"/>
        </w:rPr>
        <w:t>other</w:t>
      </w:r>
      <w:r w:rsidR="000F1EFE" w:rsidRPr="004C2685">
        <w:rPr>
          <w:rFonts w:ascii="Arial" w:hAnsi="Arial" w:cs="Arial"/>
          <w:color w:val="000000" w:themeColor="text1"/>
        </w:rPr>
        <w:t xml:space="preserve"> hotwire designs including phase discrimination capability, a freely rotating vane to decrease</w:t>
      </w:r>
      <w:r w:rsidR="000E2BFB" w:rsidRPr="004C2685">
        <w:rPr>
          <w:rFonts w:ascii="Arial" w:hAnsi="Arial" w:cs="Arial"/>
          <w:color w:val="000000" w:themeColor="text1"/>
        </w:rPr>
        <w:t xml:space="preserve"> aircraft orientation</w:t>
      </w:r>
      <w:r w:rsidR="000F1EFE" w:rsidRPr="004C2685">
        <w:rPr>
          <w:rFonts w:ascii="Arial" w:hAnsi="Arial" w:cs="Arial"/>
          <w:color w:val="000000" w:themeColor="text1"/>
        </w:rPr>
        <w:t xml:space="preserve"> bias, and paired </w:t>
      </w:r>
      <w:r w:rsidR="000F1EFE" w:rsidRPr="004C2685">
        <w:rPr>
          <w:rFonts w:ascii="Arial" w:hAnsi="Arial" w:cs="Arial"/>
          <w:color w:val="000000" w:themeColor="text1"/>
        </w:rPr>
        <w:lastRenderedPageBreak/>
        <w:t xml:space="preserve">collector/reference </w:t>
      </w:r>
      <w:r w:rsidR="007F274D" w:rsidRPr="004C2685">
        <w:rPr>
          <w:rFonts w:ascii="Arial" w:hAnsi="Arial" w:cs="Arial"/>
          <w:color w:val="000000" w:themeColor="text1"/>
        </w:rPr>
        <w:t>sensor</w:t>
      </w:r>
      <w:r w:rsidR="000F1EFE" w:rsidRPr="004C2685">
        <w:rPr>
          <w:rFonts w:ascii="Arial" w:hAnsi="Arial" w:cs="Arial"/>
          <w:color w:val="000000" w:themeColor="text1"/>
        </w:rPr>
        <w:t xml:space="preserve"> architecture. </w:t>
      </w:r>
      <w:r w:rsidR="001510CD" w:rsidRPr="004C2685">
        <w:rPr>
          <w:rFonts w:ascii="Arial" w:hAnsi="Arial" w:cs="Arial"/>
          <w:color w:val="000000" w:themeColor="text1"/>
        </w:rPr>
        <w:t>Paired</w:t>
      </w:r>
      <w:r w:rsidR="00B3695A" w:rsidRPr="004C2685">
        <w:rPr>
          <w:rFonts w:ascii="Arial" w:hAnsi="Arial" w:cs="Arial"/>
          <w:color w:val="000000" w:themeColor="text1"/>
        </w:rPr>
        <w:t xml:space="preserve"> sensors simplify</w:t>
      </w:r>
      <w:r w:rsidR="008363C2" w:rsidRPr="004C2685">
        <w:rPr>
          <w:rFonts w:ascii="Arial" w:hAnsi="Arial" w:cs="Arial"/>
          <w:color w:val="000000" w:themeColor="text1"/>
        </w:rPr>
        <w:t xml:space="preserve"> convective heat loss</w:t>
      </w:r>
      <w:r w:rsidR="000F1EFE" w:rsidRPr="004C2685">
        <w:rPr>
          <w:rFonts w:ascii="Arial" w:hAnsi="Arial" w:cs="Arial"/>
          <w:color w:val="000000" w:themeColor="text1"/>
        </w:rPr>
        <w:t xml:space="preserve"> cal</w:t>
      </w:r>
      <w:r w:rsidR="00A54AF0" w:rsidRPr="004C2685">
        <w:rPr>
          <w:rFonts w:ascii="Arial" w:hAnsi="Arial" w:cs="Arial"/>
          <w:color w:val="000000" w:themeColor="text1"/>
        </w:rPr>
        <w:t>culations</w:t>
      </w:r>
      <w:r w:rsidR="008363C2" w:rsidRPr="004C2685">
        <w:rPr>
          <w:rFonts w:ascii="Arial" w:hAnsi="Arial" w:cs="Arial"/>
          <w:color w:val="000000" w:themeColor="text1"/>
        </w:rPr>
        <w:t xml:space="preserve"> (power consumption by sources other than particle evaporation)</w:t>
      </w:r>
      <w:r w:rsidR="00A54AF0" w:rsidRPr="004C2685">
        <w:rPr>
          <w:rFonts w:ascii="Arial" w:hAnsi="Arial" w:cs="Arial"/>
          <w:color w:val="000000" w:themeColor="text1"/>
        </w:rPr>
        <w:t>, significantly reduce</w:t>
      </w:r>
      <w:r w:rsidR="000F1EFE" w:rsidRPr="004C2685">
        <w:rPr>
          <w:rFonts w:ascii="Arial" w:hAnsi="Arial" w:cs="Arial"/>
          <w:color w:val="000000" w:themeColor="text1"/>
        </w:rPr>
        <w:t xml:space="preserve"> baseline noise, and increas</w:t>
      </w:r>
      <w:r w:rsidR="0080781F" w:rsidRPr="004C2685">
        <w:rPr>
          <w:rFonts w:ascii="Arial" w:hAnsi="Arial" w:cs="Arial"/>
          <w:color w:val="000000" w:themeColor="text1"/>
        </w:rPr>
        <w:t>e</w:t>
      </w:r>
      <w:r w:rsidR="000F1EFE" w:rsidRPr="004C2685">
        <w:rPr>
          <w:rFonts w:ascii="Arial" w:hAnsi="Arial" w:cs="Arial"/>
          <w:color w:val="000000" w:themeColor="text1"/>
        </w:rPr>
        <w:t xml:space="preserve"> retrieval confidence in low water content environments (Korolev 1998).</w:t>
      </w:r>
    </w:p>
    <w:p w14:paraId="4CD24A32" w14:textId="77777777" w:rsidR="000F1EFE" w:rsidRPr="004C2685" w:rsidRDefault="000F1EFE" w:rsidP="00DA7380">
      <w:pPr>
        <w:rPr>
          <w:rFonts w:ascii="Arial" w:hAnsi="Arial" w:cs="Arial"/>
          <w:color w:val="000000" w:themeColor="text1"/>
        </w:rPr>
      </w:pPr>
    </w:p>
    <w:p w14:paraId="6C88A9F6" w14:textId="212F0501" w:rsidR="004D08B0" w:rsidRPr="004C2685" w:rsidRDefault="008030DA" w:rsidP="00DA7380">
      <w:pPr>
        <w:rPr>
          <w:rFonts w:ascii="Arial" w:hAnsi="Arial" w:cs="Arial"/>
          <w:color w:val="000000" w:themeColor="text1"/>
        </w:rPr>
      </w:pPr>
      <w:r w:rsidRPr="004C2685">
        <w:rPr>
          <w:rFonts w:ascii="Arial" w:hAnsi="Arial" w:cs="Arial"/>
          <w:color w:val="000000" w:themeColor="text1"/>
        </w:rPr>
        <w:t xml:space="preserve">Water contents are </w:t>
      </w:r>
      <w:r w:rsidR="000B2599" w:rsidRPr="004C2685">
        <w:rPr>
          <w:rFonts w:ascii="Arial" w:hAnsi="Arial" w:cs="Arial"/>
          <w:color w:val="000000" w:themeColor="text1"/>
        </w:rPr>
        <w:t>calculated</w:t>
      </w:r>
      <w:r w:rsidRPr="004C2685">
        <w:rPr>
          <w:rFonts w:ascii="Arial" w:hAnsi="Arial" w:cs="Arial"/>
          <w:color w:val="000000" w:themeColor="text1"/>
        </w:rPr>
        <w:t xml:space="preserve"> using the</w:t>
      </w:r>
      <w:r w:rsidR="00F97E89" w:rsidRPr="004C2685">
        <w:rPr>
          <w:rFonts w:ascii="Arial" w:hAnsi="Arial" w:cs="Arial"/>
          <w:color w:val="000000" w:themeColor="text1"/>
        </w:rPr>
        <w:t xml:space="preserve"> power consumption of two constant-temperature</w:t>
      </w:r>
      <w:r w:rsidR="00F54819" w:rsidRPr="004C2685">
        <w:rPr>
          <w:rFonts w:ascii="Arial" w:hAnsi="Arial" w:cs="Arial"/>
          <w:color w:val="000000" w:themeColor="text1"/>
        </w:rPr>
        <w:t xml:space="preserve"> </w:t>
      </w:r>
      <w:r w:rsidR="00F97E89" w:rsidRPr="004C2685">
        <w:rPr>
          <w:rFonts w:ascii="Arial" w:hAnsi="Arial" w:cs="Arial"/>
          <w:color w:val="000000" w:themeColor="text1"/>
        </w:rPr>
        <w:t>elements; one in the form of a coil intended to collect only liquid particles (LWC collector sensor) and the other shaped as an inverted cone</w:t>
      </w:r>
      <w:r w:rsidR="00607AD6" w:rsidRPr="004C2685">
        <w:rPr>
          <w:rFonts w:ascii="Arial" w:hAnsi="Arial" w:cs="Arial"/>
          <w:color w:val="000000" w:themeColor="text1"/>
        </w:rPr>
        <w:t xml:space="preserve"> which is</w:t>
      </w:r>
      <w:r w:rsidR="00F97E89" w:rsidRPr="004C2685">
        <w:rPr>
          <w:rFonts w:ascii="Arial" w:hAnsi="Arial" w:cs="Arial"/>
          <w:color w:val="000000" w:themeColor="text1"/>
        </w:rPr>
        <w:t xml:space="preserve"> designed to</w:t>
      </w:r>
      <w:r w:rsidRPr="004C2685">
        <w:rPr>
          <w:rFonts w:ascii="Arial" w:hAnsi="Arial" w:cs="Arial"/>
          <w:color w:val="000000" w:themeColor="text1"/>
        </w:rPr>
        <w:t xml:space="preserve"> capture</w:t>
      </w:r>
      <w:r w:rsidR="00F97E89" w:rsidRPr="004C2685">
        <w:rPr>
          <w:rFonts w:ascii="Arial" w:hAnsi="Arial" w:cs="Arial"/>
          <w:color w:val="000000" w:themeColor="text1"/>
        </w:rPr>
        <w:t xml:space="preserve"> </w:t>
      </w:r>
      <w:r w:rsidRPr="004C2685">
        <w:rPr>
          <w:rFonts w:ascii="Arial" w:hAnsi="Arial" w:cs="Arial"/>
          <w:color w:val="000000" w:themeColor="text1"/>
        </w:rPr>
        <w:t xml:space="preserve">and </w:t>
      </w:r>
      <w:r w:rsidR="00F97E89" w:rsidRPr="004C2685">
        <w:rPr>
          <w:rFonts w:ascii="Arial" w:hAnsi="Arial" w:cs="Arial"/>
          <w:color w:val="000000" w:themeColor="text1"/>
        </w:rPr>
        <w:t>sense particles of both phases (TWC collector sensor).</w:t>
      </w:r>
      <w:r w:rsidR="00607AD6" w:rsidRPr="004C2685">
        <w:rPr>
          <w:rFonts w:ascii="Arial" w:hAnsi="Arial" w:cs="Arial"/>
          <w:color w:val="000000" w:themeColor="text1"/>
        </w:rPr>
        <w:t xml:space="preserve"> </w:t>
      </w:r>
      <w:r w:rsidR="00F97E89" w:rsidRPr="004C2685">
        <w:rPr>
          <w:rFonts w:ascii="Arial" w:hAnsi="Arial" w:cs="Arial"/>
          <w:color w:val="000000" w:themeColor="text1"/>
        </w:rPr>
        <w:t xml:space="preserve">Both the LWC and TWC collector sensors are paired with a similarly-sized reference sensor which is positioned </w:t>
      </w:r>
      <w:r w:rsidR="00B9438D" w:rsidRPr="004C2685">
        <w:rPr>
          <w:rFonts w:ascii="Arial" w:hAnsi="Arial" w:cs="Arial"/>
          <w:color w:val="000000" w:themeColor="text1"/>
        </w:rPr>
        <w:t>s</w:t>
      </w:r>
      <w:r w:rsidR="005B7669" w:rsidRPr="004C2685">
        <w:rPr>
          <w:rFonts w:ascii="Arial" w:hAnsi="Arial" w:cs="Arial"/>
          <w:color w:val="000000" w:themeColor="text1"/>
        </w:rPr>
        <w:t>o</w:t>
      </w:r>
      <w:r w:rsidR="00F97E89" w:rsidRPr="004C2685">
        <w:rPr>
          <w:rFonts w:ascii="Arial" w:hAnsi="Arial" w:cs="Arial"/>
          <w:color w:val="000000" w:themeColor="text1"/>
        </w:rPr>
        <w:t xml:space="preserve"> cloud particle impacts are unlikely (</w:t>
      </w:r>
      <w:r w:rsidR="00DD2B4B" w:rsidRPr="004C2685">
        <w:rPr>
          <w:rFonts w:ascii="Arial" w:hAnsi="Arial" w:cs="Arial"/>
          <w:color w:val="000000" w:themeColor="text1"/>
        </w:rPr>
        <w:t>therefor</w:t>
      </w:r>
      <w:r w:rsidR="00F97E89" w:rsidRPr="004C2685">
        <w:rPr>
          <w:rFonts w:ascii="Arial" w:hAnsi="Arial" w:cs="Arial"/>
          <w:color w:val="000000" w:themeColor="text1"/>
        </w:rPr>
        <w:t xml:space="preserve"> reference sensor power consumption is assumed to be </w:t>
      </w:r>
      <w:r w:rsidR="00BE5F04" w:rsidRPr="004C2685">
        <w:rPr>
          <w:rFonts w:ascii="Arial" w:hAnsi="Arial" w:cs="Arial"/>
          <w:color w:val="000000" w:themeColor="text1"/>
        </w:rPr>
        <w:t>caused by</w:t>
      </w:r>
      <w:r w:rsidR="00F97E89" w:rsidRPr="004C2685">
        <w:rPr>
          <w:rFonts w:ascii="Arial" w:hAnsi="Arial" w:cs="Arial"/>
          <w:color w:val="000000" w:themeColor="text1"/>
        </w:rPr>
        <w:t xml:space="preserve"> convective heat losses</w:t>
      </w:r>
      <w:r w:rsidR="00C15474" w:rsidRPr="004C2685">
        <w:rPr>
          <w:rFonts w:ascii="Arial" w:hAnsi="Arial" w:cs="Arial"/>
          <w:color w:val="000000" w:themeColor="text1"/>
        </w:rPr>
        <w:t xml:space="preserve"> only</w:t>
      </w:r>
      <w:r w:rsidR="00F97E89" w:rsidRPr="004C2685">
        <w:rPr>
          <w:rFonts w:ascii="Arial" w:hAnsi="Arial" w:cs="Arial"/>
          <w:color w:val="000000" w:themeColor="text1"/>
        </w:rPr>
        <w:t>).</w:t>
      </w:r>
      <w:r w:rsidR="009608AC" w:rsidRPr="004C2685">
        <w:rPr>
          <w:rFonts w:ascii="Arial" w:hAnsi="Arial" w:cs="Arial"/>
          <w:color w:val="000000" w:themeColor="text1"/>
        </w:rPr>
        <w:t xml:space="preserve"> Figure 1. shows the Nevzorov’s general </w:t>
      </w:r>
      <w:r w:rsidR="00A11083" w:rsidRPr="004C2685">
        <w:rPr>
          <w:rFonts w:ascii="Arial" w:hAnsi="Arial" w:cs="Arial"/>
          <w:color w:val="000000" w:themeColor="text1"/>
        </w:rPr>
        <w:t>layout</w:t>
      </w:r>
      <w:r w:rsidR="009608AC" w:rsidRPr="004C2685">
        <w:rPr>
          <w:rFonts w:ascii="Arial" w:hAnsi="Arial" w:cs="Arial"/>
          <w:color w:val="000000" w:themeColor="text1"/>
        </w:rPr>
        <w:t xml:space="preserve"> </w:t>
      </w:r>
      <w:r w:rsidR="00485FE5" w:rsidRPr="004C2685">
        <w:rPr>
          <w:rFonts w:ascii="Arial" w:hAnsi="Arial" w:cs="Arial"/>
          <w:color w:val="000000" w:themeColor="text1"/>
        </w:rPr>
        <w:t>including</w:t>
      </w:r>
      <w:r w:rsidR="00C15F30" w:rsidRPr="004C2685">
        <w:rPr>
          <w:rFonts w:ascii="Arial" w:hAnsi="Arial" w:cs="Arial"/>
          <w:color w:val="000000" w:themeColor="text1"/>
        </w:rPr>
        <w:t xml:space="preserve"> collector and reference</w:t>
      </w:r>
      <w:r w:rsidR="009608AC" w:rsidRPr="004C2685">
        <w:rPr>
          <w:rFonts w:ascii="Arial" w:hAnsi="Arial" w:cs="Arial"/>
          <w:color w:val="000000" w:themeColor="text1"/>
        </w:rPr>
        <w:t xml:space="preserve"> sensor locations. </w:t>
      </w:r>
    </w:p>
    <w:p w14:paraId="1BFB4EB2" w14:textId="6E9493C6" w:rsidR="00363300" w:rsidRPr="00B27B86" w:rsidRDefault="000A34FE" w:rsidP="00363300">
      <w:pPr>
        <w:rPr>
          <w:rFonts w:ascii="Arial" w:hAnsi="Arial" w:cs="Arial"/>
          <w:color w:val="7030A0"/>
        </w:rPr>
      </w:pPr>
      <w:r w:rsidRPr="00B27B86">
        <w:rPr>
          <w:rFonts w:ascii="Arial" w:hAnsi="Arial" w:cs="Arial"/>
          <w:noProof/>
          <w:color w:val="7030A0"/>
        </w:rPr>
        <w:drawing>
          <wp:anchor distT="0" distB="0" distL="114300" distR="114300" simplePos="0" relativeHeight="251660288" behindDoc="0" locked="0" layoutInCell="1" allowOverlap="1" wp14:anchorId="1F7F8741" wp14:editId="1C18F44A">
            <wp:simplePos x="0" y="0"/>
            <wp:positionH relativeFrom="column">
              <wp:posOffset>1007407</wp:posOffset>
            </wp:positionH>
            <wp:positionV relativeFrom="paragraph">
              <wp:posOffset>138046</wp:posOffset>
            </wp:positionV>
            <wp:extent cx="4105247" cy="2104788"/>
            <wp:effectExtent l="0" t="0" r="1016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vzorovDiagram.ai"/>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05247" cy="21047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06CD98" w14:textId="0C113C7E" w:rsidR="00363300" w:rsidRPr="00B27B86" w:rsidRDefault="00363300" w:rsidP="00363300">
      <w:pPr>
        <w:jc w:val="center"/>
        <w:rPr>
          <w:rFonts w:ascii="Arial" w:hAnsi="Arial" w:cs="Arial"/>
          <w:color w:val="7030A0"/>
        </w:rPr>
      </w:pPr>
    </w:p>
    <w:p w14:paraId="070A0C46" w14:textId="77777777" w:rsidR="00363300" w:rsidRPr="00B27B86" w:rsidRDefault="00363300" w:rsidP="00363300">
      <w:pPr>
        <w:rPr>
          <w:rFonts w:ascii="Arial" w:hAnsi="Arial" w:cs="Arial"/>
          <w:color w:val="7030A0"/>
        </w:rPr>
      </w:pPr>
    </w:p>
    <w:p w14:paraId="3D6F278C" w14:textId="77777777" w:rsidR="000A34FE" w:rsidRDefault="000A34FE" w:rsidP="00363300">
      <w:pPr>
        <w:rPr>
          <w:rFonts w:ascii="Arial" w:hAnsi="Arial" w:cs="Arial"/>
          <w:b/>
          <w:i/>
          <w:color w:val="7030A0"/>
          <w:sz w:val="20"/>
          <w:szCs w:val="20"/>
        </w:rPr>
      </w:pPr>
    </w:p>
    <w:p w14:paraId="78C76BC5" w14:textId="77777777" w:rsidR="000A34FE" w:rsidRDefault="000A34FE" w:rsidP="00363300">
      <w:pPr>
        <w:rPr>
          <w:rFonts w:ascii="Arial" w:hAnsi="Arial" w:cs="Arial"/>
          <w:b/>
          <w:i/>
          <w:color w:val="7030A0"/>
          <w:sz w:val="20"/>
          <w:szCs w:val="20"/>
        </w:rPr>
      </w:pPr>
    </w:p>
    <w:p w14:paraId="13549FDE" w14:textId="77777777" w:rsidR="000A34FE" w:rsidRDefault="000A34FE" w:rsidP="00363300">
      <w:pPr>
        <w:rPr>
          <w:rFonts w:ascii="Arial" w:hAnsi="Arial" w:cs="Arial"/>
          <w:b/>
          <w:i/>
          <w:color w:val="7030A0"/>
          <w:sz w:val="20"/>
          <w:szCs w:val="20"/>
        </w:rPr>
      </w:pPr>
    </w:p>
    <w:p w14:paraId="4E3D6ECF" w14:textId="77777777" w:rsidR="000A34FE" w:rsidRDefault="000A34FE" w:rsidP="00363300">
      <w:pPr>
        <w:rPr>
          <w:rFonts w:ascii="Arial" w:hAnsi="Arial" w:cs="Arial"/>
          <w:b/>
          <w:i/>
          <w:color w:val="7030A0"/>
          <w:sz w:val="20"/>
          <w:szCs w:val="20"/>
        </w:rPr>
      </w:pPr>
    </w:p>
    <w:p w14:paraId="25795AE5" w14:textId="77777777" w:rsidR="000A34FE" w:rsidRDefault="000A34FE" w:rsidP="00363300">
      <w:pPr>
        <w:rPr>
          <w:rFonts w:ascii="Arial" w:hAnsi="Arial" w:cs="Arial"/>
          <w:b/>
          <w:i/>
          <w:color w:val="7030A0"/>
          <w:sz w:val="20"/>
          <w:szCs w:val="20"/>
        </w:rPr>
      </w:pPr>
    </w:p>
    <w:p w14:paraId="0D498CD1" w14:textId="77777777" w:rsidR="000A34FE" w:rsidRDefault="000A34FE" w:rsidP="00363300">
      <w:pPr>
        <w:rPr>
          <w:rFonts w:ascii="Arial" w:hAnsi="Arial" w:cs="Arial"/>
          <w:b/>
          <w:i/>
          <w:color w:val="7030A0"/>
          <w:sz w:val="20"/>
          <w:szCs w:val="20"/>
        </w:rPr>
      </w:pPr>
    </w:p>
    <w:p w14:paraId="661FDBC2" w14:textId="77777777" w:rsidR="000A34FE" w:rsidRDefault="000A34FE" w:rsidP="00363300">
      <w:pPr>
        <w:rPr>
          <w:rFonts w:ascii="Arial" w:hAnsi="Arial" w:cs="Arial"/>
          <w:b/>
          <w:i/>
          <w:color w:val="7030A0"/>
          <w:sz w:val="20"/>
          <w:szCs w:val="20"/>
        </w:rPr>
      </w:pPr>
    </w:p>
    <w:p w14:paraId="09F0A639" w14:textId="77777777" w:rsidR="000A34FE" w:rsidRDefault="000A34FE" w:rsidP="00363300">
      <w:pPr>
        <w:rPr>
          <w:rFonts w:ascii="Arial" w:hAnsi="Arial" w:cs="Arial"/>
          <w:b/>
          <w:i/>
          <w:color w:val="7030A0"/>
          <w:sz w:val="20"/>
          <w:szCs w:val="20"/>
        </w:rPr>
      </w:pPr>
    </w:p>
    <w:p w14:paraId="4772C336" w14:textId="77777777" w:rsidR="000A34FE" w:rsidRDefault="000A34FE" w:rsidP="00363300">
      <w:pPr>
        <w:rPr>
          <w:rFonts w:ascii="Arial" w:hAnsi="Arial" w:cs="Arial"/>
          <w:b/>
          <w:i/>
          <w:color w:val="7030A0"/>
          <w:sz w:val="20"/>
          <w:szCs w:val="20"/>
        </w:rPr>
      </w:pPr>
    </w:p>
    <w:p w14:paraId="6CF61725" w14:textId="77777777" w:rsidR="000A34FE" w:rsidRDefault="000A34FE" w:rsidP="00363300">
      <w:pPr>
        <w:rPr>
          <w:rFonts w:ascii="Arial" w:hAnsi="Arial" w:cs="Arial"/>
          <w:b/>
          <w:i/>
          <w:color w:val="7030A0"/>
          <w:sz w:val="20"/>
          <w:szCs w:val="20"/>
        </w:rPr>
      </w:pPr>
    </w:p>
    <w:p w14:paraId="1CF747C4" w14:textId="77777777" w:rsidR="000A34FE" w:rsidRDefault="000A34FE" w:rsidP="00363300">
      <w:pPr>
        <w:rPr>
          <w:rFonts w:ascii="Arial" w:hAnsi="Arial" w:cs="Arial"/>
          <w:b/>
          <w:i/>
          <w:color w:val="7030A0"/>
          <w:sz w:val="20"/>
          <w:szCs w:val="20"/>
        </w:rPr>
      </w:pPr>
    </w:p>
    <w:p w14:paraId="7A23D28D" w14:textId="77777777" w:rsidR="000A34FE" w:rsidRDefault="000A34FE" w:rsidP="00363300">
      <w:pPr>
        <w:rPr>
          <w:rFonts w:ascii="Arial" w:hAnsi="Arial" w:cs="Arial"/>
          <w:b/>
          <w:i/>
          <w:color w:val="7030A0"/>
          <w:sz w:val="20"/>
          <w:szCs w:val="20"/>
        </w:rPr>
      </w:pPr>
    </w:p>
    <w:p w14:paraId="0BA2D291" w14:textId="77777777" w:rsidR="000A34FE" w:rsidRDefault="000A34FE" w:rsidP="00363300">
      <w:pPr>
        <w:rPr>
          <w:rFonts w:ascii="Arial" w:hAnsi="Arial" w:cs="Arial"/>
          <w:b/>
          <w:i/>
          <w:color w:val="7030A0"/>
          <w:sz w:val="20"/>
          <w:szCs w:val="20"/>
        </w:rPr>
      </w:pPr>
    </w:p>
    <w:p w14:paraId="27859AEB" w14:textId="3BA8B497" w:rsidR="00363300" w:rsidRPr="004C2685" w:rsidRDefault="00363300" w:rsidP="00363300">
      <w:pPr>
        <w:rPr>
          <w:rFonts w:ascii="Arial" w:hAnsi="Arial" w:cs="Arial"/>
          <w:i/>
          <w:color w:val="000000" w:themeColor="text1"/>
          <w:sz w:val="20"/>
          <w:szCs w:val="20"/>
        </w:rPr>
      </w:pPr>
      <w:r w:rsidRPr="004C2685">
        <w:rPr>
          <w:rFonts w:ascii="Arial" w:hAnsi="Arial" w:cs="Arial"/>
          <w:b/>
          <w:i/>
          <w:color w:val="000000" w:themeColor="text1"/>
          <w:sz w:val="20"/>
          <w:szCs w:val="20"/>
        </w:rPr>
        <w:t xml:space="preserve">Fig 1. </w:t>
      </w:r>
      <w:r w:rsidRPr="004C2685">
        <w:rPr>
          <w:rFonts w:ascii="Arial" w:hAnsi="Arial" w:cs="Arial"/>
          <w:i/>
          <w:color w:val="000000" w:themeColor="text1"/>
          <w:sz w:val="20"/>
          <w:szCs w:val="20"/>
        </w:rPr>
        <w:t>Schematic of</w:t>
      </w:r>
      <w:r w:rsidR="00AD3896" w:rsidRPr="004C2685">
        <w:rPr>
          <w:rFonts w:ascii="Arial" w:hAnsi="Arial" w:cs="Arial"/>
          <w:i/>
          <w:color w:val="000000" w:themeColor="text1"/>
          <w:sz w:val="20"/>
          <w:szCs w:val="20"/>
        </w:rPr>
        <w:t xml:space="preserve"> the</w:t>
      </w:r>
      <w:r w:rsidRPr="004C2685">
        <w:rPr>
          <w:rFonts w:ascii="Arial" w:hAnsi="Arial" w:cs="Arial"/>
          <w:i/>
          <w:color w:val="000000" w:themeColor="text1"/>
          <w:sz w:val="20"/>
          <w:szCs w:val="20"/>
        </w:rPr>
        <w:t xml:space="preserve"> Nevzorov device illustrating sensor pairing. The vane (vertical light grey structure) is freely </w:t>
      </w:r>
      <w:r w:rsidR="00F55C20" w:rsidRPr="004C2685">
        <w:rPr>
          <w:rFonts w:ascii="Arial" w:hAnsi="Arial" w:cs="Arial"/>
          <w:i/>
          <w:color w:val="000000" w:themeColor="text1"/>
          <w:sz w:val="20"/>
          <w:szCs w:val="20"/>
        </w:rPr>
        <w:t>rotating</w:t>
      </w:r>
      <w:r w:rsidRPr="004C2685">
        <w:rPr>
          <w:rFonts w:ascii="Arial" w:hAnsi="Arial" w:cs="Arial"/>
          <w:i/>
          <w:color w:val="000000" w:themeColor="text1"/>
          <w:sz w:val="20"/>
          <w:szCs w:val="20"/>
        </w:rPr>
        <w:t xml:space="preserve"> to ensure collector sensor faces remain orthogonal to the airflow.  </w:t>
      </w:r>
    </w:p>
    <w:p w14:paraId="5EB5180C" w14:textId="77777777" w:rsidR="004D08B0" w:rsidRPr="004C2685" w:rsidRDefault="004D08B0" w:rsidP="00DA7380">
      <w:pPr>
        <w:rPr>
          <w:rFonts w:ascii="Arial" w:hAnsi="Arial" w:cs="Arial"/>
          <w:color w:val="000000" w:themeColor="text1"/>
        </w:rPr>
      </w:pPr>
    </w:p>
    <w:p w14:paraId="22C05630" w14:textId="77777777" w:rsidR="00363300" w:rsidRPr="004C2685" w:rsidRDefault="00363300" w:rsidP="00DA7380">
      <w:pPr>
        <w:rPr>
          <w:rFonts w:ascii="Arial" w:hAnsi="Arial" w:cs="Arial"/>
          <w:color w:val="000000" w:themeColor="text1"/>
        </w:rPr>
      </w:pPr>
    </w:p>
    <w:p w14:paraId="71747055" w14:textId="1C5170F2" w:rsidR="00CB66DD" w:rsidRPr="004C2685" w:rsidRDefault="000F1EFE" w:rsidP="00CB66DD">
      <w:pPr>
        <w:rPr>
          <w:rFonts w:ascii="Arial" w:hAnsi="Arial" w:cs="Arial"/>
          <w:color w:val="000000" w:themeColor="text1"/>
        </w:rPr>
      </w:pPr>
      <w:r w:rsidRPr="004C2685">
        <w:rPr>
          <w:rFonts w:ascii="Arial" w:hAnsi="Arial" w:cs="Arial"/>
          <w:color w:val="000000" w:themeColor="text1"/>
        </w:rPr>
        <w:t xml:space="preserve">Hotwire-sensed liquid water content (LWC) values hold utility for both model and observationally based studies. Water content is a key parameter in bulk cloud models which, perhaps most importantly, provides a constraint </w:t>
      </w:r>
      <w:r w:rsidR="00662043" w:rsidRPr="004C2685">
        <w:rPr>
          <w:rFonts w:ascii="Arial" w:hAnsi="Arial" w:cs="Arial"/>
          <w:color w:val="000000" w:themeColor="text1"/>
        </w:rPr>
        <w:t>o</w:t>
      </w:r>
      <w:r w:rsidR="00F64232" w:rsidRPr="004C2685">
        <w:rPr>
          <w:rFonts w:ascii="Arial" w:hAnsi="Arial" w:cs="Arial"/>
          <w:color w:val="000000" w:themeColor="text1"/>
        </w:rPr>
        <w:t>n</w:t>
      </w:r>
      <w:r w:rsidRPr="004C2685">
        <w:rPr>
          <w:rFonts w:ascii="Arial" w:hAnsi="Arial" w:cs="Arial"/>
          <w:color w:val="000000" w:themeColor="text1"/>
        </w:rPr>
        <w:t xml:space="preserve"> </w:t>
      </w:r>
      <w:r w:rsidR="00141553" w:rsidRPr="004C2685">
        <w:rPr>
          <w:rFonts w:ascii="Arial" w:hAnsi="Arial" w:cs="Arial"/>
          <w:color w:val="000000" w:themeColor="text1"/>
        </w:rPr>
        <w:t>precipitable water</w:t>
      </w:r>
      <w:r w:rsidR="00183A0C" w:rsidRPr="004C2685">
        <w:rPr>
          <w:rFonts w:ascii="Arial" w:hAnsi="Arial" w:cs="Arial"/>
          <w:color w:val="000000" w:themeColor="text1"/>
        </w:rPr>
        <w:t xml:space="preserve"> values</w:t>
      </w:r>
      <w:r w:rsidR="00287965" w:rsidRPr="004C2685">
        <w:rPr>
          <w:rFonts w:ascii="Arial" w:hAnsi="Arial" w:cs="Arial"/>
          <w:color w:val="000000" w:themeColor="text1"/>
        </w:rPr>
        <w:t>. Hotwire-</w:t>
      </w:r>
      <w:r w:rsidRPr="004C2685">
        <w:rPr>
          <w:rFonts w:ascii="Arial" w:hAnsi="Arial" w:cs="Arial"/>
          <w:color w:val="000000" w:themeColor="text1"/>
        </w:rPr>
        <w:t xml:space="preserve">sensed LWC is also useful for airborne probe limitation studies </w:t>
      </w:r>
      <w:r w:rsidR="00287965" w:rsidRPr="004C2685">
        <w:rPr>
          <w:rFonts w:ascii="Arial" w:hAnsi="Arial" w:cs="Arial"/>
          <w:color w:val="000000" w:themeColor="text1"/>
        </w:rPr>
        <w:t>because</w:t>
      </w:r>
      <w:r w:rsidRPr="004C2685">
        <w:rPr>
          <w:rFonts w:ascii="Arial" w:hAnsi="Arial" w:cs="Arial"/>
          <w:color w:val="000000" w:themeColor="text1"/>
        </w:rPr>
        <w:t xml:space="preserve"> bulk water content values are analogous to the</w:t>
      </w:r>
      <w:r w:rsidR="00E97DAB" w:rsidRPr="004C2685">
        <w:rPr>
          <w:rFonts w:ascii="Arial" w:hAnsi="Arial" w:cs="Arial"/>
          <w:color w:val="000000" w:themeColor="text1"/>
        </w:rPr>
        <w:t xml:space="preserve"> integrated</w:t>
      </w:r>
      <w:r w:rsidRPr="004C2685">
        <w:rPr>
          <w:rFonts w:ascii="Arial" w:hAnsi="Arial" w:cs="Arial"/>
          <w:color w:val="000000" w:themeColor="text1"/>
        </w:rPr>
        <w:t xml:space="preserve"> third mo</w:t>
      </w:r>
      <w:r w:rsidR="004E0D4F" w:rsidRPr="004C2685">
        <w:rPr>
          <w:rFonts w:ascii="Arial" w:hAnsi="Arial" w:cs="Arial"/>
          <w:color w:val="000000" w:themeColor="text1"/>
        </w:rPr>
        <w:t>ment of a droplet distribution.</w:t>
      </w:r>
      <w:r w:rsidRPr="004C2685">
        <w:rPr>
          <w:rFonts w:ascii="Arial" w:hAnsi="Arial" w:cs="Arial"/>
          <w:color w:val="000000" w:themeColor="text1"/>
        </w:rPr>
        <w:t xml:space="preserve"> </w:t>
      </w:r>
      <w:r w:rsidR="006132B8" w:rsidRPr="004C2685">
        <w:rPr>
          <w:rFonts w:ascii="Arial" w:hAnsi="Arial" w:cs="Arial"/>
          <w:color w:val="000000" w:themeColor="text1"/>
        </w:rPr>
        <w:t xml:space="preserve">Both the Nevzorov and CDP are capable of calculating LWC (the </w:t>
      </w:r>
      <w:r w:rsidRPr="004C2685">
        <w:rPr>
          <w:rFonts w:ascii="Arial" w:hAnsi="Arial" w:cs="Arial"/>
          <w:color w:val="000000" w:themeColor="text1"/>
        </w:rPr>
        <w:t>Nevzorov</w:t>
      </w:r>
      <w:r w:rsidR="006132B8" w:rsidRPr="004C2685">
        <w:rPr>
          <w:rFonts w:ascii="Arial" w:hAnsi="Arial" w:cs="Arial"/>
          <w:color w:val="000000" w:themeColor="text1"/>
        </w:rPr>
        <w:t xml:space="preserve"> through</w:t>
      </w:r>
      <w:r w:rsidR="00217732" w:rsidRPr="004C2685">
        <w:rPr>
          <w:rFonts w:ascii="Arial" w:hAnsi="Arial" w:cs="Arial"/>
          <w:color w:val="000000" w:themeColor="text1"/>
        </w:rPr>
        <w:t xml:space="preserve"> bulk </w:t>
      </w:r>
      <w:r w:rsidR="006132B8" w:rsidRPr="004C2685">
        <w:rPr>
          <w:rFonts w:ascii="Arial" w:hAnsi="Arial" w:cs="Arial"/>
          <w:color w:val="000000" w:themeColor="text1"/>
        </w:rPr>
        <w:t>measurements</w:t>
      </w:r>
      <w:r w:rsidRPr="004C2685">
        <w:rPr>
          <w:rFonts w:ascii="Arial" w:hAnsi="Arial" w:cs="Arial"/>
          <w:color w:val="000000" w:themeColor="text1"/>
        </w:rPr>
        <w:t xml:space="preserve"> and</w:t>
      </w:r>
      <w:r w:rsidR="00217732" w:rsidRPr="004C2685">
        <w:rPr>
          <w:rFonts w:ascii="Arial" w:hAnsi="Arial" w:cs="Arial"/>
          <w:color w:val="000000" w:themeColor="text1"/>
        </w:rPr>
        <w:t xml:space="preserve"> the</w:t>
      </w:r>
      <w:r w:rsidRPr="004C2685">
        <w:rPr>
          <w:rFonts w:ascii="Arial" w:hAnsi="Arial" w:cs="Arial"/>
          <w:color w:val="000000" w:themeColor="text1"/>
        </w:rPr>
        <w:t xml:space="preserve"> CDP</w:t>
      </w:r>
      <w:r w:rsidR="006132B8" w:rsidRPr="004C2685">
        <w:rPr>
          <w:rFonts w:ascii="Arial" w:hAnsi="Arial" w:cs="Arial"/>
          <w:color w:val="000000" w:themeColor="text1"/>
        </w:rPr>
        <w:t xml:space="preserve"> through DSD-derived values)</w:t>
      </w:r>
      <w:r w:rsidR="00217732" w:rsidRPr="004C2685">
        <w:rPr>
          <w:rFonts w:ascii="Arial" w:hAnsi="Arial" w:cs="Arial"/>
          <w:color w:val="000000" w:themeColor="text1"/>
        </w:rPr>
        <w:t xml:space="preserve"> </w:t>
      </w:r>
      <w:r w:rsidR="006132B8" w:rsidRPr="004C2685">
        <w:rPr>
          <w:rFonts w:ascii="Arial" w:hAnsi="Arial" w:cs="Arial"/>
          <w:color w:val="000000" w:themeColor="text1"/>
        </w:rPr>
        <w:t>which</w:t>
      </w:r>
      <w:r w:rsidR="00217732" w:rsidRPr="004C2685">
        <w:rPr>
          <w:rFonts w:ascii="Arial" w:hAnsi="Arial" w:cs="Arial"/>
          <w:color w:val="000000" w:themeColor="text1"/>
        </w:rPr>
        <w:t xml:space="preserve"> </w:t>
      </w:r>
      <w:r w:rsidRPr="004C2685">
        <w:rPr>
          <w:rFonts w:ascii="Arial" w:hAnsi="Arial" w:cs="Arial"/>
          <w:color w:val="000000" w:themeColor="text1"/>
        </w:rPr>
        <w:t>provides opportunity for probe uncertainty assessm</w:t>
      </w:r>
      <w:r w:rsidR="006132B8" w:rsidRPr="004C2685">
        <w:rPr>
          <w:rFonts w:ascii="Arial" w:hAnsi="Arial" w:cs="Arial"/>
          <w:color w:val="000000" w:themeColor="text1"/>
        </w:rPr>
        <w:t>ent and performance constraint.</w:t>
      </w:r>
      <w:r w:rsidR="002B5E3B" w:rsidRPr="004C2685">
        <w:rPr>
          <w:rFonts w:ascii="Arial" w:hAnsi="Arial" w:cs="Arial"/>
          <w:color w:val="000000" w:themeColor="text1"/>
        </w:rPr>
        <w:t xml:space="preserve"> Furthermore, Nevzorov and CDP LWC have been shown to be in good agreement</w:t>
      </w:r>
      <w:r w:rsidR="00C6754E" w:rsidRPr="004C2685">
        <w:rPr>
          <w:rFonts w:ascii="Arial" w:hAnsi="Arial" w:cs="Arial"/>
          <w:color w:val="000000" w:themeColor="text1"/>
        </w:rPr>
        <w:t xml:space="preserve"> </w:t>
      </w:r>
      <w:r w:rsidR="004C65A7" w:rsidRPr="004C2685">
        <w:rPr>
          <w:rFonts w:ascii="Arial" w:hAnsi="Arial" w:cs="Arial"/>
          <w:color w:val="000000" w:themeColor="text1"/>
        </w:rPr>
        <w:t>in</w:t>
      </w:r>
      <w:r w:rsidR="00C6754E" w:rsidRPr="004C2685">
        <w:rPr>
          <w:rFonts w:ascii="Arial" w:hAnsi="Arial" w:cs="Arial"/>
          <w:color w:val="000000" w:themeColor="text1"/>
        </w:rPr>
        <w:t xml:space="preserve"> a variety of operating conditions</w:t>
      </w:r>
      <w:r w:rsidR="002B5E3B" w:rsidRPr="004C2685">
        <w:rPr>
          <w:rFonts w:ascii="Arial" w:hAnsi="Arial" w:cs="Arial"/>
          <w:color w:val="000000" w:themeColor="text1"/>
        </w:rPr>
        <w:t xml:space="preserve">. </w:t>
      </w:r>
      <w:r w:rsidR="00CB66DD" w:rsidRPr="004C2685">
        <w:rPr>
          <w:rFonts w:ascii="Arial" w:hAnsi="Arial" w:cs="Arial"/>
          <w:color w:val="000000" w:themeColor="text1"/>
        </w:rPr>
        <w:t>In-situ analysis preformed by Sulskis (2016) investigated CDP and Nevzorov LWC agreement across various mean particle diameters ranging 5 to 30 μm and particle concentrations ranging 10 to 1500 cm</w:t>
      </w:r>
      <w:r w:rsidR="00CB66DD" w:rsidRPr="004C2685">
        <w:rPr>
          <w:rFonts w:ascii="Arial" w:hAnsi="Arial" w:cs="Arial"/>
          <w:color w:val="000000" w:themeColor="text1"/>
          <w:vertAlign w:val="superscript"/>
        </w:rPr>
        <w:t>-3</w:t>
      </w:r>
      <w:r w:rsidR="00CB66DD" w:rsidRPr="004C2685">
        <w:rPr>
          <w:rFonts w:ascii="Arial" w:hAnsi="Arial" w:cs="Arial"/>
          <w:color w:val="000000" w:themeColor="text1"/>
        </w:rPr>
        <w:t xml:space="preserve">. CDP and Nevzorov LWC were within 13% agreement across all diameter and concentration ranges with the exception of particle diameters </w:t>
      </w:r>
      <w:r w:rsidR="00D5481E" w:rsidRPr="004C2685">
        <w:rPr>
          <w:rFonts w:ascii="Arial" w:hAnsi="Arial" w:cs="Arial"/>
          <w:color w:val="000000" w:themeColor="text1"/>
        </w:rPr>
        <w:t>of</w:t>
      </w:r>
      <w:r w:rsidR="00CB66DD" w:rsidRPr="004C2685">
        <w:rPr>
          <w:rFonts w:ascii="Arial" w:hAnsi="Arial" w:cs="Arial"/>
          <w:color w:val="000000" w:themeColor="text1"/>
        </w:rPr>
        <w:t xml:space="preserve"> 5 to 10 μm (where Nevzorov values were 21% greater). </w:t>
      </w:r>
    </w:p>
    <w:p w14:paraId="23657EA6" w14:textId="2DF5ADDE" w:rsidR="000F1EFE" w:rsidRPr="004C2685" w:rsidRDefault="000F1EFE" w:rsidP="000F1EFE">
      <w:pPr>
        <w:rPr>
          <w:rFonts w:ascii="Arial" w:hAnsi="Arial" w:cs="Arial"/>
          <w:color w:val="000000" w:themeColor="text1"/>
        </w:rPr>
      </w:pPr>
    </w:p>
    <w:p w14:paraId="13CA6372" w14:textId="37DFE51E" w:rsidR="000F1EFE" w:rsidRPr="00CE7529" w:rsidRDefault="000F1EFE" w:rsidP="000F1EFE">
      <w:pPr>
        <w:rPr>
          <w:rFonts w:ascii="Arial" w:hAnsi="Arial" w:cs="Arial"/>
          <w:color w:val="0070C0"/>
        </w:rPr>
      </w:pPr>
    </w:p>
    <w:p w14:paraId="7AEF490C" w14:textId="77777777" w:rsidR="001C7DF2" w:rsidRPr="00D74233" w:rsidRDefault="001C7DF2" w:rsidP="00DA7380">
      <w:pPr>
        <w:rPr>
          <w:rFonts w:ascii="Arial" w:hAnsi="Arial" w:cs="Arial"/>
          <w:b/>
          <w:color w:val="000000" w:themeColor="text1"/>
        </w:rPr>
      </w:pPr>
    </w:p>
    <w:p w14:paraId="641019C6" w14:textId="12E85719" w:rsidR="00DA7380" w:rsidRPr="004C2685" w:rsidRDefault="00DA7380" w:rsidP="008030DA">
      <w:pPr>
        <w:outlineLvl w:val="0"/>
        <w:rPr>
          <w:rFonts w:ascii="Arial" w:hAnsi="Arial" w:cs="Arial"/>
          <w:b/>
          <w:color w:val="000000" w:themeColor="text1"/>
        </w:rPr>
      </w:pPr>
      <w:r w:rsidRPr="004C2685">
        <w:rPr>
          <w:rFonts w:ascii="Arial" w:hAnsi="Arial" w:cs="Arial"/>
          <w:b/>
          <w:color w:val="000000" w:themeColor="text1"/>
        </w:rPr>
        <w:t>Significance</w:t>
      </w:r>
    </w:p>
    <w:p w14:paraId="267C6143" w14:textId="77777777" w:rsidR="00927C23" w:rsidRPr="004C2685" w:rsidRDefault="00927C23">
      <w:pPr>
        <w:rPr>
          <w:rFonts w:ascii="Arial" w:hAnsi="Arial" w:cs="Arial"/>
          <w:color w:val="000000" w:themeColor="text1"/>
        </w:rPr>
      </w:pPr>
    </w:p>
    <w:p w14:paraId="16E62EFB" w14:textId="6B795188" w:rsidR="000D64C1" w:rsidRPr="004C2685" w:rsidRDefault="00382B5B">
      <w:pPr>
        <w:rPr>
          <w:rFonts w:ascii="Arial" w:hAnsi="Arial" w:cs="Arial"/>
          <w:color w:val="000000" w:themeColor="text1"/>
        </w:rPr>
      </w:pPr>
      <w:r w:rsidRPr="004C2685">
        <w:rPr>
          <w:rFonts w:ascii="Arial" w:hAnsi="Arial" w:cs="Arial"/>
          <w:color w:val="000000" w:themeColor="text1"/>
        </w:rPr>
        <w:t>The</w:t>
      </w:r>
      <w:r w:rsidR="002228D7" w:rsidRPr="004C2685">
        <w:rPr>
          <w:rFonts w:ascii="Arial" w:hAnsi="Arial" w:cs="Arial"/>
          <w:color w:val="000000" w:themeColor="text1"/>
        </w:rPr>
        <w:t xml:space="preserve"> CDP is subject to error introduced by two overarching sources. </w:t>
      </w:r>
      <w:r w:rsidR="004A02DE" w:rsidRPr="004C2685">
        <w:rPr>
          <w:rFonts w:ascii="Arial" w:hAnsi="Arial" w:cs="Arial"/>
          <w:color w:val="000000" w:themeColor="text1"/>
        </w:rPr>
        <w:t>Firstly, inhomogeneity in laser beam intensity, optical</w:t>
      </w:r>
      <w:r w:rsidR="00E20BCD" w:rsidRPr="004C2685">
        <w:rPr>
          <w:rFonts w:ascii="Arial" w:hAnsi="Arial" w:cs="Arial"/>
          <w:color w:val="000000" w:themeColor="text1"/>
        </w:rPr>
        <w:t xml:space="preserve"> component</w:t>
      </w:r>
      <w:r w:rsidR="004A02DE" w:rsidRPr="004C2685">
        <w:rPr>
          <w:rFonts w:ascii="Arial" w:hAnsi="Arial" w:cs="Arial"/>
          <w:color w:val="000000" w:themeColor="text1"/>
        </w:rPr>
        <w:t xml:space="preserve"> imperfections, and component misalignment can lead to particle sizing </w:t>
      </w:r>
      <w:r w:rsidR="00CA332F" w:rsidRPr="004C2685">
        <w:rPr>
          <w:rFonts w:ascii="Arial" w:hAnsi="Arial" w:cs="Arial"/>
          <w:color w:val="000000" w:themeColor="text1"/>
        </w:rPr>
        <w:t>error</w:t>
      </w:r>
      <w:r w:rsidR="004A02DE" w:rsidRPr="004C2685">
        <w:rPr>
          <w:rFonts w:ascii="Arial" w:hAnsi="Arial" w:cs="Arial"/>
          <w:color w:val="000000" w:themeColor="text1"/>
        </w:rPr>
        <w:t xml:space="preserve"> (this error source will hereafter be referred to as “mis-sizing error”). Lance et al. (2010) found mis-sizing error can </w:t>
      </w:r>
      <w:r w:rsidR="00D14CB3" w:rsidRPr="004C2685">
        <w:rPr>
          <w:rFonts w:ascii="Arial" w:hAnsi="Arial" w:cs="Arial"/>
          <w:color w:val="000000" w:themeColor="text1"/>
        </w:rPr>
        <w:t>realistically</w:t>
      </w:r>
      <w:r w:rsidR="00BF2D2F" w:rsidRPr="004C2685">
        <w:rPr>
          <w:rFonts w:ascii="Arial" w:hAnsi="Arial" w:cs="Arial"/>
          <w:color w:val="000000" w:themeColor="text1"/>
        </w:rPr>
        <w:t xml:space="preserve"> </w:t>
      </w:r>
      <w:r w:rsidR="004A02DE" w:rsidRPr="004C2685">
        <w:rPr>
          <w:rFonts w:ascii="Arial" w:hAnsi="Arial" w:cs="Arial"/>
          <w:color w:val="000000" w:themeColor="text1"/>
        </w:rPr>
        <w:t>skew particle</w:t>
      </w:r>
      <w:r w:rsidR="00BF2D2F" w:rsidRPr="004C2685">
        <w:rPr>
          <w:rFonts w:ascii="Arial" w:hAnsi="Arial" w:cs="Arial"/>
          <w:color w:val="000000" w:themeColor="text1"/>
        </w:rPr>
        <w:t xml:space="preserve"> diameter values by 2 </w:t>
      </w:r>
      <w:r w:rsidR="004F694B" w:rsidRPr="004C2685">
        <w:rPr>
          <w:rFonts w:ascii="Arial" w:hAnsi="Arial" w:cs="Arial"/>
          <w:color w:val="000000" w:themeColor="text1"/>
        </w:rPr>
        <w:t>μm</w:t>
      </w:r>
      <w:r w:rsidR="00BF2D2F" w:rsidRPr="004C2685">
        <w:rPr>
          <w:rFonts w:ascii="Arial" w:hAnsi="Arial" w:cs="Arial"/>
          <w:color w:val="000000" w:themeColor="text1"/>
        </w:rPr>
        <w:t>.</w:t>
      </w:r>
      <w:r w:rsidR="002037B2" w:rsidRPr="004C2685">
        <w:rPr>
          <w:rFonts w:ascii="Arial" w:hAnsi="Arial" w:cs="Arial"/>
          <w:color w:val="000000" w:themeColor="text1"/>
        </w:rPr>
        <w:t xml:space="preserve"> The second major error source, known as “coincidence error”, </w:t>
      </w:r>
      <w:r w:rsidR="007C4267" w:rsidRPr="004C2685">
        <w:rPr>
          <w:rFonts w:ascii="Arial" w:hAnsi="Arial" w:cs="Arial"/>
          <w:color w:val="000000" w:themeColor="text1"/>
        </w:rPr>
        <w:t>occurs because</w:t>
      </w:r>
      <w:r w:rsidR="00A4113B" w:rsidRPr="004C2685">
        <w:rPr>
          <w:rFonts w:ascii="Arial" w:hAnsi="Arial" w:cs="Arial"/>
          <w:color w:val="000000" w:themeColor="text1"/>
        </w:rPr>
        <w:t xml:space="preserve"> CDP sample volume</w:t>
      </w:r>
      <w:r w:rsidR="002037B2" w:rsidRPr="004C2685">
        <w:rPr>
          <w:rFonts w:ascii="Arial" w:hAnsi="Arial" w:cs="Arial"/>
          <w:color w:val="000000" w:themeColor="text1"/>
        </w:rPr>
        <w:t xml:space="preserve"> (laser beam regions</w:t>
      </w:r>
      <w:r w:rsidR="00C405D3" w:rsidRPr="004C2685">
        <w:rPr>
          <w:rFonts w:ascii="Arial" w:hAnsi="Arial" w:cs="Arial"/>
          <w:color w:val="000000" w:themeColor="text1"/>
        </w:rPr>
        <w:t xml:space="preserve"> which are</w:t>
      </w:r>
      <w:r w:rsidR="002037B2" w:rsidRPr="004C2685">
        <w:rPr>
          <w:rFonts w:ascii="Arial" w:hAnsi="Arial" w:cs="Arial"/>
          <w:color w:val="000000" w:themeColor="text1"/>
        </w:rPr>
        <w:t xml:space="preserve"> sensitive to particles) are many time</w:t>
      </w:r>
      <w:r w:rsidR="009D1BD3" w:rsidRPr="004C2685">
        <w:rPr>
          <w:rFonts w:ascii="Arial" w:hAnsi="Arial" w:cs="Arial"/>
          <w:color w:val="000000" w:themeColor="text1"/>
        </w:rPr>
        <w:t>s more extensive than theorized.</w:t>
      </w:r>
      <w:r w:rsidR="003D5C43" w:rsidRPr="004C2685">
        <w:rPr>
          <w:rFonts w:ascii="Arial" w:hAnsi="Arial" w:cs="Arial"/>
          <w:color w:val="000000" w:themeColor="text1"/>
        </w:rPr>
        <w:t xml:space="preserve"> </w:t>
      </w:r>
      <w:r w:rsidR="009D1BD3" w:rsidRPr="004C2685">
        <w:rPr>
          <w:rFonts w:ascii="Arial" w:hAnsi="Arial" w:cs="Arial"/>
          <w:color w:val="000000" w:themeColor="text1"/>
        </w:rPr>
        <w:t>I</w:t>
      </w:r>
      <w:r w:rsidR="00440C31" w:rsidRPr="004C2685">
        <w:rPr>
          <w:rFonts w:ascii="Arial" w:hAnsi="Arial" w:cs="Arial"/>
          <w:color w:val="000000" w:themeColor="text1"/>
        </w:rPr>
        <w:t>t is</w:t>
      </w:r>
      <w:r w:rsidR="009D1BD3" w:rsidRPr="004C2685">
        <w:rPr>
          <w:rFonts w:ascii="Arial" w:hAnsi="Arial" w:cs="Arial"/>
          <w:color w:val="000000" w:themeColor="text1"/>
        </w:rPr>
        <w:t xml:space="preserve"> therefore</w:t>
      </w:r>
      <w:r w:rsidR="00DF0D04" w:rsidRPr="004C2685">
        <w:rPr>
          <w:rFonts w:ascii="Arial" w:hAnsi="Arial" w:cs="Arial"/>
          <w:color w:val="000000" w:themeColor="text1"/>
        </w:rPr>
        <w:t xml:space="preserve"> likely </w:t>
      </w:r>
      <w:r w:rsidR="00440C31" w:rsidRPr="004C2685">
        <w:rPr>
          <w:rFonts w:ascii="Arial" w:hAnsi="Arial" w:cs="Arial"/>
          <w:color w:val="000000" w:themeColor="text1"/>
        </w:rPr>
        <w:t xml:space="preserve">that </w:t>
      </w:r>
      <w:r w:rsidR="00DF0D04" w:rsidRPr="004C2685">
        <w:rPr>
          <w:rFonts w:ascii="Arial" w:hAnsi="Arial" w:cs="Arial"/>
          <w:color w:val="000000" w:themeColor="text1"/>
        </w:rPr>
        <w:t>multiple particles</w:t>
      </w:r>
      <w:r w:rsidR="009D1BD3" w:rsidRPr="004C2685">
        <w:rPr>
          <w:rFonts w:ascii="Arial" w:hAnsi="Arial" w:cs="Arial"/>
          <w:color w:val="000000" w:themeColor="text1"/>
        </w:rPr>
        <w:t xml:space="preserve"> </w:t>
      </w:r>
      <w:r w:rsidR="00686AA5" w:rsidRPr="004C2685">
        <w:rPr>
          <w:rFonts w:ascii="Arial" w:hAnsi="Arial" w:cs="Arial"/>
          <w:color w:val="000000" w:themeColor="text1"/>
        </w:rPr>
        <w:t>can be</w:t>
      </w:r>
      <w:r w:rsidR="009D1BD3" w:rsidRPr="004C2685">
        <w:rPr>
          <w:rFonts w:ascii="Arial" w:hAnsi="Arial" w:cs="Arial"/>
          <w:color w:val="000000" w:themeColor="text1"/>
        </w:rPr>
        <w:t xml:space="preserve"> simultaneously</w:t>
      </w:r>
      <w:r w:rsidR="00BD50C8" w:rsidRPr="004C2685">
        <w:rPr>
          <w:rFonts w:ascii="Arial" w:hAnsi="Arial" w:cs="Arial"/>
          <w:color w:val="000000" w:themeColor="text1"/>
        </w:rPr>
        <w:t xml:space="preserve"> </w:t>
      </w:r>
      <w:r w:rsidR="00DF0D04" w:rsidRPr="004C2685">
        <w:rPr>
          <w:rFonts w:ascii="Arial" w:hAnsi="Arial" w:cs="Arial"/>
          <w:color w:val="000000" w:themeColor="text1"/>
        </w:rPr>
        <w:t>within a sample volume. These coincidence events are a concentration-dependent occurrence which contribute to both errors in particle counting and sizing.</w:t>
      </w:r>
      <w:r w:rsidR="006150F8" w:rsidRPr="004C2685">
        <w:rPr>
          <w:rFonts w:ascii="Arial" w:hAnsi="Arial" w:cs="Arial"/>
          <w:color w:val="000000" w:themeColor="text1"/>
        </w:rPr>
        <w:t xml:space="preserve"> Relative contributions </w:t>
      </w:r>
      <w:r w:rsidR="0054797B" w:rsidRPr="004C2685">
        <w:rPr>
          <w:rFonts w:ascii="Arial" w:hAnsi="Arial" w:cs="Arial"/>
          <w:color w:val="000000" w:themeColor="text1"/>
        </w:rPr>
        <w:t xml:space="preserve">to mis-counting and mis-sizing are difficult to </w:t>
      </w:r>
      <w:r w:rsidR="006205B7" w:rsidRPr="004C2685">
        <w:rPr>
          <w:rFonts w:ascii="Arial" w:hAnsi="Arial" w:cs="Arial"/>
          <w:color w:val="000000" w:themeColor="text1"/>
        </w:rPr>
        <w:t>characterize</w:t>
      </w:r>
      <w:r w:rsidR="0054797B" w:rsidRPr="004C2685">
        <w:rPr>
          <w:rFonts w:ascii="Arial" w:hAnsi="Arial" w:cs="Arial"/>
          <w:color w:val="000000" w:themeColor="text1"/>
        </w:rPr>
        <w:t xml:space="preserve"> because coincidence can lead to several different outcomes; particles can be undercounted, undercounted and oversized, or rejected altogether (Lance et. al., 2010). </w:t>
      </w:r>
      <w:r w:rsidR="008D3F9F" w:rsidRPr="004C2685">
        <w:rPr>
          <w:rFonts w:ascii="Arial" w:hAnsi="Arial" w:cs="Arial"/>
          <w:color w:val="000000" w:themeColor="text1"/>
        </w:rPr>
        <w:t>Manufacturer specifications state the CDP is capable of retrieving concentrations of up to 2,000 particles cm</w:t>
      </w:r>
      <w:r w:rsidR="008D3F9F" w:rsidRPr="004C2685">
        <w:rPr>
          <w:rFonts w:ascii="Arial" w:hAnsi="Arial" w:cs="Arial"/>
          <w:color w:val="000000" w:themeColor="text1"/>
          <w:vertAlign w:val="superscript"/>
        </w:rPr>
        <w:t>-3</w:t>
      </w:r>
      <w:r w:rsidR="008D3F9F" w:rsidRPr="004C2685">
        <w:rPr>
          <w:rFonts w:ascii="Arial" w:hAnsi="Arial" w:cs="Arial"/>
          <w:color w:val="000000" w:themeColor="text1"/>
        </w:rPr>
        <w:t xml:space="preserve"> but studies </w:t>
      </w:r>
      <w:r w:rsidR="0054797B" w:rsidRPr="004C2685">
        <w:rPr>
          <w:rFonts w:ascii="Arial" w:hAnsi="Arial" w:cs="Arial"/>
          <w:color w:val="000000" w:themeColor="text1"/>
        </w:rPr>
        <w:t xml:space="preserve">have shown that </w:t>
      </w:r>
      <w:r w:rsidR="00477F46" w:rsidRPr="004C2685">
        <w:rPr>
          <w:rFonts w:ascii="Arial" w:hAnsi="Arial" w:cs="Arial"/>
          <w:color w:val="000000" w:themeColor="text1"/>
        </w:rPr>
        <w:t xml:space="preserve">coincidence effects can contribute to 27% undercounting and 30% oversizing bias </w:t>
      </w:r>
      <w:r w:rsidR="0054797B" w:rsidRPr="004C2685">
        <w:rPr>
          <w:rFonts w:ascii="Arial" w:hAnsi="Arial" w:cs="Arial"/>
          <w:color w:val="000000" w:themeColor="text1"/>
        </w:rPr>
        <w:t>at concentrations as low as 500 particles cm</w:t>
      </w:r>
      <w:r w:rsidR="0054797B" w:rsidRPr="004C2685">
        <w:rPr>
          <w:rFonts w:ascii="Arial" w:hAnsi="Arial" w:cs="Arial"/>
          <w:color w:val="000000" w:themeColor="text1"/>
          <w:vertAlign w:val="superscript"/>
        </w:rPr>
        <w:t>-3</w:t>
      </w:r>
      <w:r w:rsidR="00A259C4" w:rsidRPr="004C2685">
        <w:rPr>
          <w:rFonts w:ascii="Arial" w:hAnsi="Arial" w:cs="Arial"/>
          <w:color w:val="000000" w:themeColor="text1"/>
          <w:vertAlign w:val="superscript"/>
        </w:rPr>
        <w:t xml:space="preserve"> </w:t>
      </w:r>
      <w:r w:rsidR="00A259C4" w:rsidRPr="004C2685">
        <w:rPr>
          <w:rFonts w:ascii="Arial" w:hAnsi="Arial" w:cs="Arial"/>
          <w:color w:val="000000" w:themeColor="text1"/>
        </w:rPr>
        <w:t>(</w:t>
      </w:r>
      <w:r w:rsidR="00625452" w:rsidRPr="004C2685">
        <w:rPr>
          <w:rFonts w:ascii="Arial" w:hAnsi="Arial" w:cs="Arial"/>
          <w:color w:val="000000" w:themeColor="text1"/>
        </w:rPr>
        <w:t xml:space="preserve">Droplet Measurement Technologies, Inc., 2014, </w:t>
      </w:r>
      <w:r w:rsidR="001A355C" w:rsidRPr="004C2685">
        <w:rPr>
          <w:rFonts w:ascii="Arial" w:hAnsi="Arial" w:cs="Arial"/>
          <w:color w:val="000000" w:themeColor="text1"/>
        </w:rPr>
        <w:t>Lance et. al.,</w:t>
      </w:r>
      <w:r w:rsidR="00A259C4" w:rsidRPr="004C2685">
        <w:rPr>
          <w:rFonts w:ascii="Arial" w:hAnsi="Arial" w:cs="Arial"/>
          <w:color w:val="000000" w:themeColor="text1"/>
        </w:rPr>
        <w:t xml:space="preserve"> 2012).</w:t>
      </w:r>
    </w:p>
    <w:p w14:paraId="1882F324" w14:textId="77777777" w:rsidR="000D64C1" w:rsidRPr="004C2685" w:rsidRDefault="000D64C1">
      <w:pPr>
        <w:rPr>
          <w:rFonts w:ascii="Arial" w:hAnsi="Arial" w:cs="Arial"/>
          <w:color w:val="000000" w:themeColor="text1"/>
        </w:rPr>
      </w:pPr>
    </w:p>
    <w:p w14:paraId="6DA948B8" w14:textId="43D515CA" w:rsidR="00A775F1" w:rsidRPr="004C2685" w:rsidRDefault="00A775F1">
      <w:pPr>
        <w:rPr>
          <w:rFonts w:ascii="Arial" w:hAnsi="Arial" w:cs="Arial"/>
          <w:color w:val="000000" w:themeColor="text1"/>
        </w:rPr>
      </w:pPr>
      <w:r w:rsidRPr="004C2685">
        <w:rPr>
          <w:rFonts w:ascii="Arial" w:hAnsi="Arial" w:cs="Arial"/>
          <w:color w:val="000000" w:themeColor="text1"/>
        </w:rPr>
        <w:t xml:space="preserve">Traditional </w:t>
      </w:r>
      <w:r w:rsidR="008E4C21" w:rsidRPr="004C2685">
        <w:rPr>
          <w:rFonts w:ascii="Arial" w:hAnsi="Arial" w:cs="Arial"/>
          <w:color w:val="000000" w:themeColor="text1"/>
        </w:rPr>
        <w:t xml:space="preserve">forward scattering spectrometer </w:t>
      </w:r>
      <w:r w:rsidRPr="004C2685">
        <w:rPr>
          <w:rFonts w:ascii="Arial" w:hAnsi="Arial" w:cs="Arial"/>
          <w:color w:val="000000" w:themeColor="text1"/>
        </w:rPr>
        <w:t>calibration techniques aren’t suitable for addr</w:t>
      </w:r>
      <w:r w:rsidR="00501951" w:rsidRPr="004C2685">
        <w:rPr>
          <w:rFonts w:ascii="Arial" w:hAnsi="Arial" w:cs="Arial"/>
          <w:color w:val="000000" w:themeColor="text1"/>
        </w:rPr>
        <w:t xml:space="preserve">essing the impact of sizing </w:t>
      </w:r>
      <w:r w:rsidR="007B7304" w:rsidRPr="004C2685">
        <w:rPr>
          <w:rFonts w:ascii="Arial" w:hAnsi="Arial" w:cs="Arial"/>
          <w:color w:val="000000" w:themeColor="text1"/>
        </w:rPr>
        <w:t>error</w:t>
      </w:r>
      <w:r w:rsidRPr="004C2685">
        <w:rPr>
          <w:rFonts w:ascii="Arial" w:hAnsi="Arial" w:cs="Arial"/>
          <w:color w:val="000000" w:themeColor="text1"/>
        </w:rPr>
        <w:t xml:space="preserve"> because they lack the required</w:t>
      </w:r>
      <w:r w:rsidR="00A61060" w:rsidRPr="004C2685">
        <w:rPr>
          <w:rFonts w:ascii="Arial" w:hAnsi="Arial" w:cs="Arial"/>
          <w:color w:val="000000" w:themeColor="text1"/>
        </w:rPr>
        <w:t xml:space="preserve"> precision in</w:t>
      </w:r>
      <w:r w:rsidRPr="004C2685">
        <w:rPr>
          <w:rFonts w:ascii="Arial" w:hAnsi="Arial" w:cs="Arial"/>
          <w:color w:val="000000" w:themeColor="text1"/>
        </w:rPr>
        <w:t xml:space="preserve"> particle placement and concentration. Furthermore, they use glass microbeads or polystyrene spheres as calibration media; both of which introduce complexities due to their differences in refractive indices (with respect to water) and imprecise particle shape and size. A handful of institutions and instrument manufactures have developed water droplet calibration devices (or droplet generators) to </w:t>
      </w:r>
      <w:r w:rsidR="00E6557B" w:rsidRPr="004C2685">
        <w:rPr>
          <w:rFonts w:ascii="Arial" w:hAnsi="Arial" w:cs="Arial"/>
          <w:color w:val="000000" w:themeColor="text1"/>
        </w:rPr>
        <w:t>improve calibration and better characterize instrument response</w:t>
      </w:r>
      <w:r w:rsidR="008665AE" w:rsidRPr="004C2685">
        <w:rPr>
          <w:rFonts w:ascii="Arial" w:hAnsi="Arial" w:cs="Arial"/>
          <w:color w:val="000000" w:themeColor="text1"/>
        </w:rPr>
        <w:t>. T</w:t>
      </w:r>
      <w:r w:rsidR="00326AE3" w:rsidRPr="004C2685">
        <w:rPr>
          <w:rFonts w:ascii="Arial" w:hAnsi="Arial" w:cs="Arial"/>
          <w:color w:val="000000" w:themeColor="text1"/>
        </w:rPr>
        <w:t>hese devices</w:t>
      </w:r>
      <w:r w:rsidR="0013127C" w:rsidRPr="004C2685">
        <w:rPr>
          <w:rFonts w:ascii="Arial" w:hAnsi="Arial" w:cs="Arial"/>
          <w:color w:val="000000" w:themeColor="text1"/>
        </w:rPr>
        <w:t xml:space="preserve"> are designed to</w:t>
      </w:r>
      <w:r w:rsidRPr="004C2685">
        <w:rPr>
          <w:rFonts w:ascii="Arial" w:hAnsi="Arial" w:cs="Arial"/>
          <w:color w:val="000000" w:themeColor="text1"/>
        </w:rPr>
        <w:t xml:space="preserve"> </w:t>
      </w:r>
      <w:r w:rsidR="0013127C" w:rsidRPr="004C2685">
        <w:rPr>
          <w:rFonts w:ascii="Arial" w:hAnsi="Arial" w:cs="Arial"/>
          <w:color w:val="000000" w:themeColor="text1"/>
        </w:rPr>
        <w:t>create</w:t>
      </w:r>
      <w:r w:rsidRPr="004C2685">
        <w:rPr>
          <w:rFonts w:ascii="Arial" w:hAnsi="Arial" w:cs="Arial"/>
          <w:color w:val="000000" w:themeColor="text1"/>
        </w:rPr>
        <w:t xml:space="preserve"> pure water droplets of repeatable size, velocity, concentration, and placement; attributes which</w:t>
      </w:r>
      <w:r w:rsidR="0013127C" w:rsidRPr="004C2685">
        <w:rPr>
          <w:rFonts w:ascii="Arial" w:hAnsi="Arial" w:cs="Arial"/>
          <w:color w:val="000000" w:themeColor="text1"/>
        </w:rPr>
        <w:t xml:space="preserve"> would</w:t>
      </w:r>
      <w:r w:rsidRPr="004C2685">
        <w:rPr>
          <w:rFonts w:ascii="Arial" w:hAnsi="Arial" w:cs="Arial"/>
          <w:color w:val="000000" w:themeColor="text1"/>
        </w:rPr>
        <w:t xml:space="preserve"> allow for calibration and uncertainty investigations less affected by refractive index problems</w:t>
      </w:r>
      <w:r w:rsidR="0055128B" w:rsidRPr="004C2685">
        <w:rPr>
          <w:rFonts w:ascii="Arial" w:hAnsi="Arial" w:cs="Arial"/>
          <w:color w:val="000000" w:themeColor="text1"/>
        </w:rPr>
        <w:t xml:space="preserve"> and spat</w:t>
      </w:r>
      <w:r w:rsidRPr="004C2685">
        <w:rPr>
          <w:rFonts w:ascii="Arial" w:hAnsi="Arial" w:cs="Arial"/>
          <w:color w:val="000000" w:themeColor="text1"/>
        </w:rPr>
        <w:t xml:space="preserve">ial uncertainty. </w:t>
      </w:r>
    </w:p>
    <w:p w14:paraId="69266166" w14:textId="77777777" w:rsidR="006E727D" w:rsidRPr="004C2685" w:rsidRDefault="006E727D">
      <w:pPr>
        <w:rPr>
          <w:rFonts w:ascii="Arial" w:hAnsi="Arial" w:cs="Arial"/>
          <w:color w:val="000000" w:themeColor="text1"/>
        </w:rPr>
      </w:pPr>
    </w:p>
    <w:p w14:paraId="4EB01C8A" w14:textId="4504A804" w:rsidR="00AE1257" w:rsidRPr="004C2685" w:rsidRDefault="00F85C56">
      <w:pPr>
        <w:rPr>
          <w:rFonts w:ascii="Arial" w:hAnsi="Arial" w:cs="Arial"/>
          <w:color w:val="000000" w:themeColor="text1"/>
        </w:rPr>
      </w:pPr>
      <w:r w:rsidRPr="004C2685">
        <w:rPr>
          <w:rFonts w:ascii="Arial" w:hAnsi="Arial" w:cs="Arial"/>
          <w:color w:val="000000" w:themeColor="text1"/>
        </w:rPr>
        <w:t>Nevzorov measurements can be compromised by v</w:t>
      </w:r>
      <w:r w:rsidR="000710BF" w:rsidRPr="004C2685">
        <w:rPr>
          <w:rFonts w:ascii="Arial" w:hAnsi="Arial" w:cs="Arial"/>
          <w:color w:val="000000" w:themeColor="text1"/>
        </w:rPr>
        <w:t>arious</w:t>
      </w:r>
      <w:r w:rsidR="00AC7E3F" w:rsidRPr="004C2685">
        <w:rPr>
          <w:rFonts w:ascii="Arial" w:hAnsi="Arial" w:cs="Arial"/>
          <w:color w:val="000000" w:themeColor="text1"/>
        </w:rPr>
        <w:t xml:space="preserve"> </w:t>
      </w:r>
      <w:r w:rsidR="00194248" w:rsidRPr="004C2685">
        <w:rPr>
          <w:rFonts w:ascii="Arial" w:hAnsi="Arial" w:cs="Arial"/>
          <w:color w:val="000000" w:themeColor="text1"/>
        </w:rPr>
        <w:t>error</w:t>
      </w:r>
      <w:r w:rsidR="00AC7E3F" w:rsidRPr="004C2685">
        <w:rPr>
          <w:rFonts w:ascii="Arial" w:hAnsi="Arial" w:cs="Arial"/>
          <w:color w:val="000000" w:themeColor="text1"/>
        </w:rPr>
        <w:t xml:space="preserve"> sources including </w:t>
      </w:r>
      <w:r w:rsidR="00DF1978" w:rsidRPr="004C2685">
        <w:rPr>
          <w:rFonts w:ascii="Arial" w:hAnsi="Arial" w:cs="Arial"/>
          <w:color w:val="000000" w:themeColor="text1"/>
        </w:rPr>
        <w:t>sensor saturation</w:t>
      </w:r>
      <w:r w:rsidR="00D52317" w:rsidRPr="004C2685">
        <w:rPr>
          <w:rFonts w:ascii="Arial" w:hAnsi="Arial" w:cs="Arial"/>
          <w:color w:val="000000" w:themeColor="text1"/>
        </w:rPr>
        <w:t xml:space="preserve"> </w:t>
      </w:r>
      <w:r w:rsidR="00AC7E3F" w:rsidRPr="004C2685">
        <w:rPr>
          <w:rFonts w:ascii="Arial" w:hAnsi="Arial" w:cs="Arial"/>
          <w:color w:val="000000" w:themeColor="text1"/>
        </w:rPr>
        <w:t xml:space="preserve">in high water content </w:t>
      </w:r>
      <w:r w:rsidR="005536C7" w:rsidRPr="004C2685">
        <w:rPr>
          <w:rFonts w:ascii="Arial" w:hAnsi="Arial" w:cs="Arial"/>
          <w:color w:val="000000" w:themeColor="text1"/>
        </w:rPr>
        <w:t>environments</w:t>
      </w:r>
      <w:r w:rsidR="00E46254" w:rsidRPr="004C2685">
        <w:rPr>
          <w:rFonts w:ascii="Arial" w:hAnsi="Arial" w:cs="Arial"/>
          <w:color w:val="000000" w:themeColor="text1"/>
        </w:rPr>
        <w:t>,</w:t>
      </w:r>
      <w:r w:rsidR="00AC7E3F" w:rsidRPr="004C2685">
        <w:rPr>
          <w:rFonts w:ascii="Arial" w:hAnsi="Arial" w:cs="Arial"/>
          <w:color w:val="000000" w:themeColor="text1"/>
        </w:rPr>
        <w:t xml:space="preserve"> non-unity particle collection efficiency, and</w:t>
      </w:r>
      <w:r w:rsidR="00B20366" w:rsidRPr="004C2685">
        <w:rPr>
          <w:rFonts w:ascii="Arial" w:hAnsi="Arial" w:cs="Arial"/>
          <w:color w:val="000000" w:themeColor="text1"/>
        </w:rPr>
        <w:t xml:space="preserve"> convective heat losses.</w:t>
      </w:r>
      <w:r w:rsidR="00A4113B" w:rsidRPr="004C2685">
        <w:rPr>
          <w:rFonts w:ascii="Arial" w:hAnsi="Arial" w:cs="Arial"/>
          <w:color w:val="000000" w:themeColor="text1"/>
        </w:rPr>
        <w:t xml:space="preserve"> </w:t>
      </w:r>
      <w:r w:rsidR="00AE1257" w:rsidRPr="004C2685">
        <w:rPr>
          <w:rFonts w:ascii="Arial" w:eastAsia="Adobe Heiti Std R" w:hAnsi="Arial" w:cs="Arial"/>
          <w:bCs/>
          <w:color w:val="000000" w:themeColor="text1"/>
        </w:rPr>
        <w:t xml:space="preserve">It has been found that LWC sensor saturation is </w:t>
      </w:r>
      <w:r w:rsidRPr="004C2685">
        <w:rPr>
          <w:rFonts w:ascii="Arial" w:eastAsia="Adobe Heiti Std R" w:hAnsi="Arial" w:cs="Arial"/>
          <w:bCs/>
          <w:color w:val="000000" w:themeColor="text1"/>
        </w:rPr>
        <w:t>significant</w:t>
      </w:r>
      <w:r w:rsidR="00AE1257" w:rsidRPr="004C2685">
        <w:rPr>
          <w:rFonts w:ascii="Arial" w:eastAsia="Adobe Heiti Std R" w:hAnsi="Arial" w:cs="Arial"/>
          <w:bCs/>
          <w:color w:val="000000" w:themeColor="text1"/>
        </w:rPr>
        <w:t xml:space="preserve"> for particle median volume diameter (MVD) greater than 50</w:t>
      </w:r>
      <w:r w:rsidR="00A4113B" w:rsidRPr="004C2685">
        <w:rPr>
          <w:rFonts w:ascii="Arial" w:eastAsia="Adobe Heiti Std R" w:hAnsi="Arial" w:cs="Arial"/>
          <w:bCs/>
          <w:color w:val="000000" w:themeColor="text1"/>
        </w:rPr>
        <w:t xml:space="preserve"> μm (Strapp et al. 2003) or LWC </w:t>
      </w:r>
      <w:r w:rsidR="00AE1257" w:rsidRPr="004C2685">
        <w:rPr>
          <w:rFonts w:ascii="Arial" w:eastAsia="Adobe Heiti Std R" w:hAnsi="Arial" w:cs="Arial"/>
          <w:bCs/>
          <w:color w:val="000000" w:themeColor="text1"/>
        </w:rPr>
        <w:t>greater than 1.3 g m</w:t>
      </w:r>
      <w:r w:rsidR="00AE1257" w:rsidRPr="004C2685">
        <w:rPr>
          <w:rFonts w:ascii="Arial" w:eastAsia="Adobe Heiti Std R" w:hAnsi="Arial" w:cs="Arial"/>
          <w:bCs/>
          <w:color w:val="000000" w:themeColor="text1"/>
          <w:vertAlign w:val="superscript"/>
        </w:rPr>
        <w:t xml:space="preserve">-3 </w:t>
      </w:r>
      <w:r w:rsidR="00AE1257" w:rsidRPr="004C2685">
        <w:rPr>
          <w:rFonts w:ascii="Arial" w:hAnsi="Arial" w:cs="Arial"/>
          <w:color w:val="000000" w:themeColor="text1"/>
        </w:rPr>
        <w:t xml:space="preserve">(Sulskis 2016). It should be noted that Sulskis’ findings were mainly employed as a threshold value; ranges of actual affected water content measurements vary based on operating conditions. </w:t>
      </w:r>
      <w:r w:rsidR="00276BAB" w:rsidRPr="004C2685">
        <w:rPr>
          <w:rFonts w:ascii="Arial" w:hAnsi="Arial" w:cs="Arial"/>
          <w:color w:val="000000" w:themeColor="text1"/>
        </w:rPr>
        <w:t>S</w:t>
      </w:r>
      <w:r w:rsidR="00AE1257" w:rsidRPr="004C2685">
        <w:rPr>
          <w:rFonts w:ascii="Arial" w:hAnsi="Arial" w:cs="Arial"/>
          <w:color w:val="000000" w:themeColor="text1"/>
        </w:rPr>
        <w:t>ensor saturation</w:t>
      </w:r>
      <w:r w:rsidR="00276BAB" w:rsidRPr="004C2685">
        <w:rPr>
          <w:rFonts w:ascii="Arial" w:hAnsi="Arial" w:cs="Arial"/>
          <w:color w:val="000000" w:themeColor="text1"/>
        </w:rPr>
        <w:t xml:space="preserve"> error</w:t>
      </w:r>
      <w:r w:rsidR="00AE1257" w:rsidRPr="004C2685">
        <w:rPr>
          <w:rFonts w:ascii="Arial" w:hAnsi="Arial" w:cs="Arial"/>
          <w:color w:val="000000" w:themeColor="text1"/>
        </w:rPr>
        <w:t xml:space="preserve"> is considered to be of secondary concern because upcoming </w:t>
      </w:r>
      <w:r w:rsidR="00A4113B" w:rsidRPr="004C2685">
        <w:rPr>
          <w:rFonts w:ascii="Arial" w:hAnsi="Arial" w:cs="Arial"/>
          <w:color w:val="000000" w:themeColor="text1"/>
        </w:rPr>
        <w:t>University of Wyoming King Air (UWKA)</w:t>
      </w:r>
      <w:r w:rsidR="00AE1257" w:rsidRPr="004C2685">
        <w:rPr>
          <w:rFonts w:ascii="Arial" w:hAnsi="Arial" w:cs="Arial"/>
          <w:color w:val="000000" w:themeColor="text1"/>
        </w:rPr>
        <w:t xml:space="preserve"> missions will feat</w:t>
      </w:r>
      <w:r w:rsidR="00795F8B" w:rsidRPr="004C2685">
        <w:rPr>
          <w:rFonts w:ascii="Arial" w:hAnsi="Arial" w:cs="Arial"/>
          <w:color w:val="000000" w:themeColor="text1"/>
        </w:rPr>
        <w:t>ure updated Nevzorov electronic</w:t>
      </w:r>
      <w:r w:rsidR="00AE1257" w:rsidRPr="004C2685">
        <w:rPr>
          <w:rFonts w:ascii="Arial" w:hAnsi="Arial" w:cs="Arial"/>
          <w:color w:val="000000" w:themeColor="text1"/>
        </w:rPr>
        <w:t xml:space="preserve"> designs which should minimize power supply bottlenecks.</w:t>
      </w:r>
    </w:p>
    <w:p w14:paraId="54A6D5F6" w14:textId="77777777" w:rsidR="000A1ED1" w:rsidRPr="004C2685" w:rsidRDefault="000A1ED1">
      <w:pPr>
        <w:rPr>
          <w:rFonts w:ascii="Arial" w:hAnsi="Arial" w:cs="Arial"/>
          <w:color w:val="000000" w:themeColor="text1"/>
        </w:rPr>
      </w:pPr>
    </w:p>
    <w:p w14:paraId="7C070EAE" w14:textId="596C9BAB" w:rsidR="000A1ED1" w:rsidRPr="004C2685" w:rsidRDefault="00CC259D">
      <w:pPr>
        <w:rPr>
          <w:rFonts w:ascii="Arial" w:hAnsi="Arial" w:cs="Arial"/>
          <w:color w:val="000000" w:themeColor="text1"/>
        </w:rPr>
      </w:pPr>
      <w:r w:rsidRPr="004C2685">
        <w:rPr>
          <w:rFonts w:ascii="Arial" w:hAnsi="Arial" w:cs="Arial"/>
          <w:color w:val="000000" w:themeColor="text1"/>
        </w:rPr>
        <w:t>Airspeed, pressure, and temperature dependent c</w:t>
      </w:r>
      <w:r w:rsidR="000A1ED1" w:rsidRPr="004C2685">
        <w:rPr>
          <w:rFonts w:ascii="Arial" w:hAnsi="Arial" w:cs="Arial"/>
          <w:color w:val="000000" w:themeColor="text1"/>
        </w:rPr>
        <w:t xml:space="preserve">onvective heat losses can also </w:t>
      </w:r>
      <w:r w:rsidR="00864606" w:rsidRPr="004C2685">
        <w:rPr>
          <w:rFonts w:ascii="Arial" w:hAnsi="Arial" w:cs="Arial"/>
          <w:color w:val="000000" w:themeColor="text1"/>
        </w:rPr>
        <w:t>introduce</w:t>
      </w:r>
      <w:r w:rsidR="000A1ED1" w:rsidRPr="004C2685">
        <w:rPr>
          <w:rFonts w:ascii="Arial" w:hAnsi="Arial" w:cs="Arial"/>
          <w:color w:val="000000" w:themeColor="text1"/>
        </w:rPr>
        <w:t xml:space="preserve"> LWC/TWC </w:t>
      </w:r>
      <w:r w:rsidR="00864606" w:rsidRPr="004C2685">
        <w:rPr>
          <w:rFonts w:ascii="Arial" w:hAnsi="Arial" w:cs="Arial"/>
          <w:color w:val="000000" w:themeColor="text1"/>
        </w:rPr>
        <w:t>error</w:t>
      </w:r>
      <w:r w:rsidR="009F2A9F" w:rsidRPr="004C2685">
        <w:rPr>
          <w:rFonts w:ascii="Arial" w:hAnsi="Arial" w:cs="Arial"/>
          <w:color w:val="000000" w:themeColor="text1"/>
        </w:rPr>
        <w:t xml:space="preserve"> </w:t>
      </w:r>
      <w:r w:rsidR="005428F5" w:rsidRPr="004C2685">
        <w:rPr>
          <w:rFonts w:ascii="Arial" w:hAnsi="Arial" w:cs="Arial"/>
          <w:color w:val="000000" w:themeColor="text1"/>
        </w:rPr>
        <w:t>that</w:t>
      </w:r>
      <w:r w:rsidR="009F2A9F" w:rsidRPr="004C2685">
        <w:rPr>
          <w:rFonts w:ascii="Arial" w:hAnsi="Arial" w:cs="Arial"/>
          <w:color w:val="000000" w:themeColor="text1"/>
        </w:rPr>
        <w:t xml:space="preserve"> </w:t>
      </w:r>
      <w:r w:rsidRPr="004C2685">
        <w:rPr>
          <w:rFonts w:ascii="Arial" w:hAnsi="Arial" w:cs="Arial"/>
          <w:color w:val="000000" w:themeColor="text1"/>
        </w:rPr>
        <w:t>most often</w:t>
      </w:r>
      <w:r w:rsidR="009F2A9F" w:rsidRPr="004C2685">
        <w:rPr>
          <w:rFonts w:ascii="Arial" w:hAnsi="Arial" w:cs="Arial"/>
          <w:color w:val="000000" w:themeColor="text1"/>
        </w:rPr>
        <w:t xml:space="preserve"> manifests as baseline drift.</w:t>
      </w:r>
      <w:r w:rsidR="00D44E40" w:rsidRPr="004C2685">
        <w:rPr>
          <w:rFonts w:ascii="Arial" w:hAnsi="Arial" w:cs="Arial"/>
          <w:color w:val="000000" w:themeColor="text1"/>
        </w:rPr>
        <w:t xml:space="preserve"> Ignoring </w:t>
      </w:r>
      <w:r w:rsidR="00AF15C2" w:rsidRPr="004C2685">
        <w:rPr>
          <w:rFonts w:ascii="Arial" w:hAnsi="Arial" w:cs="Arial"/>
          <w:color w:val="000000" w:themeColor="text1"/>
        </w:rPr>
        <w:lastRenderedPageBreak/>
        <w:t>convective heat loss</w:t>
      </w:r>
      <w:r w:rsidR="00D44E40" w:rsidRPr="004C2685">
        <w:rPr>
          <w:rFonts w:ascii="Arial" w:hAnsi="Arial" w:cs="Arial"/>
          <w:color w:val="000000" w:themeColor="text1"/>
        </w:rPr>
        <w:t xml:space="preserve"> dependencies can introduce mean LWC/TWC error on the order of 100% and</w:t>
      </w:r>
      <w:r w:rsidR="00ED631B" w:rsidRPr="004C2685">
        <w:rPr>
          <w:rFonts w:ascii="Arial" w:hAnsi="Arial" w:cs="Arial"/>
          <w:color w:val="000000" w:themeColor="text1"/>
        </w:rPr>
        <w:t xml:space="preserve"> seriously</w:t>
      </w:r>
      <w:r w:rsidR="00D44E40" w:rsidRPr="004C2685">
        <w:rPr>
          <w:rFonts w:ascii="Arial" w:hAnsi="Arial" w:cs="Arial"/>
          <w:color w:val="000000" w:themeColor="text1"/>
        </w:rPr>
        <w:t xml:space="preserve"> compromise</w:t>
      </w:r>
      <w:r w:rsidR="00ED631B" w:rsidRPr="004C2685">
        <w:rPr>
          <w:rFonts w:ascii="Arial" w:hAnsi="Arial" w:cs="Arial"/>
          <w:color w:val="000000" w:themeColor="text1"/>
        </w:rPr>
        <w:t xml:space="preserve"> measurements made in </w:t>
      </w:r>
      <w:r w:rsidR="00A714E2" w:rsidRPr="004C2685">
        <w:rPr>
          <w:rFonts w:ascii="Arial" w:hAnsi="Arial" w:cs="Arial"/>
          <w:color w:val="000000" w:themeColor="text1"/>
        </w:rPr>
        <w:t xml:space="preserve">low water content </w:t>
      </w:r>
      <w:r w:rsidR="00473EB3" w:rsidRPr="004C2685">
        <w:rPr>
          <w:rFonts w:ascii="Arial" w:hAnsi="Arial" w:cs="Arial"/>
          <w:color w:val="000000" w:themeColor="text1"/>
        </w:rPr>
        <w:t>environments</w:t>
      </w:r>
      <w:r w:rsidR="00A714E2" w:rsidRPr="004C2685">
        <w:rPr>
          <w:rFonts w:ascii="Arial" w:hAnsi="Arial" w:cs="Arial"/>
          <w:color w:val="000000" w:themeColor="text1"/>
        </w:rPr>
        <w:t>.</w:t>
      </w:r>
      <w:r w:rsidR="00CB76D2" w:rsidRPr="004C2685">
        <w:rPr>
          <w:rFonts w:ascii="Arial" w:hAnsi="Arial" w:cs="Arial"/>
          <w:color w:val="000000" w:themeColor="text1"/>
        </w:rPr>
        <w:t xml:space="preserve"> Figure 2a</w:t>
      </w:r>
      <w:r w:rsidR="00F40675" w:rsidRPr="004C2685">
        <w:rPr>
          <w:rFonts w:ascii="Arial" w:hAnsi="Arial" w:cs="Arial"/>
          <w:color w:val="000000" w:themeColor="text1"/>
        </w:rPr>
        <w:t>. shows an example of convective heat loss-</w:t>
      </w:r>
      <w:r w:rsidR="00033136" w:rsidRPr="004C2685">
        <w:rPr>
          <w:rFonts w:ascii="Arial" w:hAnsi="Arial" w:cs="Arial"/>
          <w:color w:val="000000" w:themeColor="text1"/>
        </w:rPr>
        <w:t>re</w:t>
      </w:r>
      <w:r w:rsidR="00B74EC0" w:rsidRPr="004C2685">
        <w:rPr>
          <w:rFonts w:ascii="Arial" w:hAnsi="Arial" w:cs="Arial"/>
          <w:color w:val="000000" w:themeColor="text1"/>
        </w:rPr>
        <w:t>lated</w:t>
      </w:r>
      <w:r w:rsidR="00F40675" w:rsidRPr="004C2685">
        <w:rPr>
          <w:rFonts w:ascii="Arial" w:hAnsi="Arial" w:cs="Arial"/>
          <w:color w:val="000000" w:themeColor="text1"/>
        </w:rPr>
        <w:t xml:space="preserve"> baseline drift</w:t>
      </w:r>
      <w:r w:rsidR="003948C6" w:rsidRPr="004C2685">
        <w:rPr>
          <w:rFonts w:ascii="Arial" w:hAnsi="Arial" w:cs="Arial"/>
          <w:color w:val="000000" w:themeColor="text1"/>
        </w:rPr>
        <w:t xml:space="preserve"> caused by ignoring the aforementioned dependencies</w:t>
      </w:r>
      <w:r w:rsidR="00F40675" w:rsidRPr="004C2685">
        <w:rPr>
          <w:rFonts w:ascii="Arial" w:hAnsi="Arial" w:cs="Arial"/>
          <w:color w:val="000000" w:themeColor="text1"/>
        </w:rPr>
        <w:t>.</w:t>
      </w:r>
    </w:p>
    <w:p w14:paraId="56DED04A" w14:textId="77777777" w:rsidR="00363300" w:rsidRPr="004C2685" w:rsidRDefault="00363300" w:rsidP="00363300">
      <w:pPr>
        <w:rPr>
          <w:rFonts w:ascii="Arial" w:hAnsi="Arial" w:cs="Arial"/>
          <w:color w:val="000000" w:themeColor="text1"/>
        </w:rPr>
      </w:pPr>
    </w:p>
    <w:p w14:paraId="36C38DEA" w14:textId="58F1D941" w:rsidR="00D21902" w:rsidRPr="004C2685" w:rsidRDefault="005F2906" w:rsidP="00C405D3">
      <w:pPr>
        <w:rPr>
          <w:rFonts w:ascii="Arial" w:eastAsia="Adobe Heiti Std R" w:hAnsi="Arial" w:cs="Arial"/>
          <w:bCs/>
          <w:color w:val="000000" w:themeColor="text1"/>
        </w:rPr>
      </w:pPr>
      <w:r w:rsidRPr="004C2685">
        <w:rPr>
          <w:rFonts w:ascii="Arial" w:hAnsi="Arial" w:cs="Arial"/>
          <w:color w:val="000000" w:themeColor="text1"/>
        </w:rPr>
        <w:t xml:space="preserve">A 1998 study by Korolev et al. investigated </w:t>
      </w:r>
      <w:r w:rsidR="00C405D3" w:rsidRPr="004C2685">
        <w:rPr>
          <w:rFonts w:ascii="Arial" w:hAnsi="Arial" w:cs="Arial"/>
          <w:color w:val="000000" w:themeColor="text1"/>
        </w:rPr>
        <w:t>L</w:t>
      </w:r>
      <w:r w:rsidR="001C15FD" w:rsidRPr="004C2685">
        <w:rPr>
          <w:rFonts w:ascii="Arial" w:hAnsi="Arial" w:cs="Arial"/>
          <w:color w:val="000000" w:themeColor="text1"/>
        </w:rPr>
        <w:t xml:space="preserve">WC </w:t>
      </w:r>
      <w:r w:rsidR="00C405D3" w:rsidRPr="004C2685">
        <w:rPr>
          <w:rFonts w:ascii="Arial" w:hAnsi="Arial" w:cs="Arial"/>
          <w:color w:val="000000" w:themeColor="text1"/>
        </w:rPr>
        <w:t>sens</w:t>
      </w:r>
      <w:r w:rsidR="00802B0C" w:rsidRPr="004C2685">
        <w:rPr>
          <w:rFonts w:ascii="Arial" w:hAnsi="Arial" w:cs="Arial"/>
          <w:color w:val="000000" w:themeColor="text1"/>
        </w:rPr>
        <w:t>or collection efficiencies for droplets</w:t>
      </w:r>
      <w:r w:rsidR="00C405D3" w:rsidRPr="004C2685">
        <w:rPr>
          <w:rFonts w:ascii="Arial" w:hAnsi="Arial" w:cs="Arial"/>
          <w:color w:val="000000" w:themeColor="text1"/>
        </w:rPr>
        <w:t xml:space="preserve"> with </w:t>
      </w:r>
      <w:r w:rsidR="00C405D3" w:rsidRPr="004C2685">
        <w:rPr>
          <w:rFonts w:ascii="Arial" w:eastAsia="Adobe Heiti Std R" w:hAnsi="Arial" w:cs="Arial"/>
          <w:color w:val="000000" w:themeColor="text1"/>
        </w:rPr>
        <w:t xml:space="preserve">volume weighted mean diameters (VMD) of </w:t>
      </w:r>
      <w:r w:rsidR="00B34DDC" w:rsidRPr="004C2685">
        <w:rPr>
          <w:rFonts w:ascii="Arial" w:hAnsi="Arial" w:cs="Arial"/>
          <w:color w:val="000000" w:themeColor="text1"/>
        </w:rPr>
        <w:t>2</w:t>
      </w:r>
      <w:r w:rsidR="00C405D3" w:rsidRPr="004C2685">
        <w:rPr>
          <w:rFonts w:ascii="Arial" w:hAnsi="Arial" w:cs="Arial"/>
          <w:color w:val="000000" w:themeColor="text1"/>
        </w:rPr>
        <w:t xml:space="preserve"> – 25 μm</w:t>
      </w:r>
      <w:r w:rsidRPr="004C2685">
        <w:rPr>
          <w:rFonts w:ascii="Arial" w:hAnsi="Arial" w:cs="Arial"/>
          <w:color w:val="000000" w:themeColor="text1"/>
        </w:rPr>
        <w:t xml:space="preserve">. </w:t>
      </w:r>
      <w:r w:rsidR="00C405D3" w:rsidRPr="004C2685">
        <w:rPr>
          <w:rFonts w:ascii="Arial" w:hAnsi="Arial" w:cs="Arial"/>
          <w:color w:val="000000" w:themeColor="text1"/>
        </w:rPr>
        <w:t xml:space="preserve">subsequent work by Schwarzenboeck et al. (2009) expanded LWC efficiency estimates to include </w:t>
      </w:r>
      <w:r w:rsidR="00195AFC" w:rsidRPr="004C2685">
        <w:rPr>
          <w:rFonts w:ascii="Arial" w:hAnsi="Arial" w:cs="Arial"/>
          <w:color w:val="000000" w:themeColor="text1"/>
        </w:rPr>
        <w:t>droplets</w:t>
      </w:r>
      <w:r w:rsidR="00C405D3" w:rsidRPr="004C2685">
        <w:rPr>
          <w:rFonts w:ascii="Arial" w:hAnsi="Arial" w:cs="Arial"/>
          <w:color w:val="000000" w:themeColor="text1"/>
        </w:rPr>
        <w:t xml:space="preserve"> of up to 300 μm VMD. The two studies indicate collecti</w:t>
      </w:r>
      <w:r w:rsidR="002F197A" w:rsidRPr="004C2685">
        <w:rPr>
          <w:rFonts w:ascii="Arial" w:hAnsi="Arial" w:cs="Arial"/>
          <w:color w:val="000000" w:themeColor="text1"/>
        </w:rPr>
        <w:t xml:space="preserve">on efficiency effects are significant </w:t>
      </w:r>
      <w:r w:rsidR="00C405D3" w:rsidRPr="004C2685">
        <w:rPr>
          <w:rFonts w:ascii="Arial" w:hAnsi="Arial" w:cs="Arial"/>
          <w:color w:val="000000" w:themeColor="text1"/>
        </w:rPr>
        <w:t xml:space="preserve">for </w:t>
      </w:r>
      <w:r w:rsidR="00487D74" w:rsidRPr="004C2685">
        <w:rPr>
          <w:rFonts w:ascii="Arial" w:hAnsi="Arial" w:cs="Arial"/>
          <w:color w:val="000000" w:themeColor="text1"/>
        </w:rPr>
        <w:t xml:space="preserve">droplet </w:t>
      </w:r>
      <w:r w:rsidR="00C405D3" w:rsidRPr="004C2685">
        <w:rPr>
          <w:rFonts w:ascii="Arial" w:hAnsi="Arial" w:cs="Arial"/>
          <w:color w:val="000000" w:themeColor="text1"/>
        </w:rPr>
        <w:t xml:space="preserve">VMD </w:t>
      </w:r>
      <w:r w:rsidR="00C405D3" w:rsidRPr="004C2685">
        <w:rPr>
          <w:rFonts w:ascii="Arial" w:eastAsia="Adobe Heiti Std R" w:hAnsi="Arial" w:cs="Arial"/>
          <w:color w:val="000000" w:themeColor="text1"/>
        </w:rPr>
        <w:t xml:space="preserve">less than 5 </w:t>
      </w:r>
      <w:r w:rsidR="00C405D3" w:rsidRPr="004C2685">
        <w:rPr>
          <w:rFonts w:ascii="Arial" w:eastAsia="Adobe Heiti Std R" w:hAnsi="Arial" w:cs="Arial"/>
          <w:bCs/>
          <w:color w:val="000000" w:themeColor="text1"/>
        </w:rPr>
        <w:t>μm (due to aerodynamic effects) or greater than 25 μm (due to incomplete evaporation).</w:t>
      </w:r>
      <w:r w:rsidR="00383BEE" w:rsidRPr="004C2685">
        <w:rPr>
          <w:rFonts w:ascii="Arial" w:eastAsia="Adobe Heiti Std R" w:hAnsi="Arial" w:cs="Arial"/>
          <w:bCs/>
          <w:color w:val="000000" w:themeColor="text1"/>
        </w:rPr>
        <w:t xml:space="preserve"> </w:t>
      </w:r>
      <w:r w:rsidR="00C405D3" w:rsidRPr="004C2685">
        <w:rPr>
          <w:rFonts w:ascii="Arial" w:eastAsia="Adobe Heiti Std R" w:hAnsi="Arial" w:cs="Arial"/>
          <w:bCs/>
          <w:color w:val="000000" w:themeColor="text1"/>
        </w:rPr>
        <w:t xml:space="preserve"> </w:t>
      </w:r>
    </w:p>
    <w:p w14:paraId="61A8DE04" w14:textId="77777777" w:rsidR="00D21902" w:rsidRPr="004C2685" w:rsidRDefault="00D21902" w:rsidP="00C405D3">
      <w:pPr>
        <w:rPr>
          <w:rFonts w:ascii="Arial" w:eastAsia="Adobe Heiti Std R" w:hAnsi="Arial" w:cs="Arial"/>
          <w:bCs/>
          <w:color w:val="000000" w:themeColor="text1"/>
        </w:rPr>
      </w:pPr>
    </w:p>
    <w:p w14:paraId="47F108CE" w14:textId="5446BFE6" w:rsidR="005102D1" w:rsidRPr="004C2685" w:rsidRDefault="00C405D3" w:rsidP="005102D1">
      <w:pPr>
        <w:rPr>
          <w:rFonts w:ascii="Arial" w:hAnsi="Arial" w:cs="Arial"/>
          <w:color w:val="000000" w:themeColor="text1"/>
        </w:rPr>
      </w:pPr>
      <w:r w:rsidRPr="004C2685">
        <w:rPr>
          <w:rFonts w:ascii="Arial" w:hAnsi="Arial" w:cs="Arial"/>
          <w:color w:val="000000" w:themeColor="text1"/>
        </w:rPr>
        <w:t>Korolev et al.’s 1998 study</w:t>
      </w:r>
      <w:r w:rsidR="00935359" w:rsidRPr="004C2685">
        <w:rPr>
          <w:rFonts w:ascii="Arial" w:hAnsi="Arial" w:cs="Arial"/>
          <w:color w:val="000000" w:themeColor="text1"/>
        </w:rPr>
        <w:t xml:space="preserve"> also examined TWC droplet</w:t>
      </w:r>
      <w:r w:rsidR="00B34DDC" w:rsidRPr="004C2685">
        <w:rPr>
          <w:rFonts w:ascii="Arial" w:hAnsi="Arial" w:cs="Arial"/>
          <w:color w:val="000000" w:themeColor="text1"/>
        </w:rPr>
        <w:t xml:space="preserve"> collection efficiencies for 2</w:t>
      </w:r>
      <w:r w:rsidR="00935359" w:rsidRPr="004C2685">
        <w:rPr>
          <w:rFonts w:ascii="Arial" w:hAnsi="Arial" w:cs="Arial"/>
          <w:color w:val="000000" w:themeColor="text1"/>
        </w:rPr>
        <w:t xml:space="preserve"> – 25 μm VMD particles</w:t>
      </w:r>
      <w:r w:rsidR="00EB4DC9" w:rsidRPr="004C2685">
        <w:rPr>
          <w:rFonts w:ascii="Arial" w:hAnsi="Arial" w:cs="Arial"/>
          <w:color w:val="000000" w:themeColor="text1"/>
        </w:rPr>
        <w:t xml:space="preserve"> and</w:t>
      </w:r>
      <w:r w:rsidRPr="004C2685">
        <w:rPr>
          <w:rFonts w:ascii="Arial" w:hAnsi="Arial" w:cs="Arial"/>
          <w:color w:val="000000" w:themeColor="text1"/>
        </w:rPr>
        <w:t xml:space="preserve"> estimated that</w:t>
      </w:r>
      <w:r w:rsidR="00EB4DC9" w:rsidRPr="004C2685">
        <w:rPr>
          <w:rFonts w:ascii="Arial" w:hAnsi="Arial" w:cs="Arial"/>
          <w:color w:val="000000" w:themeColor="text1"/>
        </w:rPr>
        <w:t xml:space="preserve"> efficiencies</w:t>
      </w:r>
      <w:r w:rsidRPr="004C2685">
        <w:rPr>
          <w:rFonts w:ascii="Arial" w:hAnsi="Arial" w:cs="Arial"/>
          <w:color w:val="000000" w:themeColor="text1"/>
        </w:rPr>
        <w:t xml:space="preserve"> are significantly less than unity for very small particles (~ 3 – 15 μm</w:t>
      </w:r>
      <w:r w:rsidR="008C1EFE" w:rsidRPr="004C2685">
        <w:rPr>
          <w:rFonts w:ascii="Arial" w:hAnsi="Arial" w:cs="Arial"/>
          <w:color w:val="000000" w:themeColor="text1"/>
        </w:rPr>
        <w:t xml:space="preserve"> VMD</w:t>
      </w:r>
      <w:r w:rsidRPr="004C2685">
        <w:rPr>
          <w:rFonts w:ascii="Arial" w:hAnsi="Arial" w:cs="Arial"/>
          <w:color w:val="000000" w:themeColor="text1"/>
        </w:rPr>
        <w:t xml:space="preserve">) </w:t>
      </w:r>
      <w:r w:rsidR="004330D5" w:rsidRPr="004C2685">
        <w:rPr>
          <w:rFonts w:ascii="Arial" w:hAnsi="Arial" w:cs="Arial"/>
          <w:color w:val="000000" w:themeColor="text1"/>
        </w:rPr>
        <w:t>but</w:t>
      </w:r>
      <w:r w:rsidR="00431985" w:rsidRPr="004C2685">
        <w:rPr>
          <w:rFonts w:ascii="Arial" w:hAnsi="Arial" w:cs="Arial"/>
          <w:color w:val="000000" w:themeColor="text1"/>
        </w:rPr>
        <w:t xml:space="preserve"> </w:t>
      </w:r>
      <w:r w:rsidR="004330D5" w:rsidRPr="004C2685">
        <w:rPr>
          <w:rFonts w:ascii="Arial" w:hAnsi="Arial" w:cs="Arial"/>
          <w:color w:val="000000" w:themeColor="text1"/>
        </w:rPr>
        <w:t>approach</w:t>
      </w:r>
      <w:r w:rsidR="0067391A" w:rsidRPr="004C2685">
        <w:rPr>
          <w:rFonts w:ascii="Arial" w:hAnsi="Arial" w:cs="Arial"/>
          <w:color w:val="000000" w:themeColor="text1"/>
        </w:rPr>
        <w:t xml:space="preserve"> </w:t>
      </w:r>
      <w:r w:rsidR="007A4E45" w:rsidRPr="004C2685">
        <w:rPr>
          <w:rFonts w:ascii="Arial" w:hAnsi="Arial" w:cs="Arial"/>
          <w:color w:val="000000" w:themeColor="text1"/>
        </w:rPr>
        <w:t xml:space="preserve">values of </w:t>
      </w:r>
      <w:r w:rsidRPr="004C2685">
        <w:rPr>
          <w:rFonts w:ascii="Arial" w:hAnsi="Arial" w:cs="Arial"/>
          <w:color w:val="000000" w:themeColor="text1"/>
        </w:rPr>
        <w:t xml:space="preserve">.9 by 25 μm VDM. </w:t>
      </w:r>
      <w:r w:rsidR="005720EB" w:rsidRPr="004C2685">
        <w:rPr>
          <w:rFonts w:ascii="Arial" w:hAnsi="Arial" w:cs="Arial"/>
          <w:color w:val="000000" w:themeColor="text1"/>
        </w:rPr>
        <w:t xml:space="preserve">Estimates of </w:t>
      </w:r>
      <w:r w:rsidR="002F2168" w:rsidRPr="004C2685">
        <w:rPr>
          <w:rFonts w:ascii="Arial" w:hAnsi="Arial" w:cs="Arial"/>
          <w:color w:val="000000" w:themeColor="text1"/>
        </w:rPr>
        <w:t>TWC</w:t>
      </w:r>
      <w:r w:rsidR="00100E16" w:rsidRPr="004C2685">
        <w:rPr>
          <w:rFonts w:ascii="Arial" w:hAnsi="Arial" w:cs="Arial"/>
          <w:color w:val="000000" w:themeColor="text1"/>
        </w:rPr>
        <w:t xml:space="preserve"> collection </w:t>
      </w:r>
      <w:r w:rsidR="003B69E8" w:rsidRPr="004C2685">
        <w:rPr>
          <w:rFonts w:ascii="Arial" w:hAnsi="Arial" w:cs="Arial"/>
          <w:color w:val="000000" w:themeColor="text1"/>
        </w:rPr>
        <w:t>efficiencies</w:t>
      </w:r>
      <w:r w:rsidR="00100E16" w:rsidRPr="004C2685">
        <w:rPr>
          <w:rFonts w:ascii="Arial" w:hAnsi="Arial" w:cs="Arial"/>
          <w:color w:val="000000" w:themeColor="text1"/>
        </w:rPr>
        <w:t xml:space="preserve"> </w:t>
      </w:r>
      <w:r w:rsidR="005A2BF0" w:rsidRPr="004C2685">
        <w:rPr>
          <w:rFonts w:ascii="Arial" w:hAnsi="Arial" w:cs="Arial"/>
          <w:color w:val="000000" w:themeColor="text1"/>
        </w:rPr>
        <w:t>for droplets as large as 236 μm MVD</w:t>
      </w:r>
      <w:r w:rsidR="000771D1" w:rsidRPr="004C2685">
        <w:rPr>
          <w:rFonts w:ascii="Arial" w:hAnsi="Arial" w:cs="Arial"/>
          <w:color w:val="000000" w:themeColor="text1"/>
        </w:rPr>
        <w:t xml:space="preserve"> </w:t>
      </w:r>
      <w:r w:rsidR="004E2558" w:rsidRPr="004C2685">
        <w:rPr>
          <w:rFonts w:ascii="Arial" w:hAnsi="Arial" w:cs="Arial"/>
          <w:color w:val="000000" w:themeColor="text1"/>
        </w:rPr>
        <w:t xml:space="preserve">were later examined </w:t>
      </w:r>
      <w:r w:rsidR="00BF5C96" w:rsidRPr="004C2685">
        <w:rPr>
          <w:rFonts w:ascii="Arial" w:hAnsi="Arial" w:cs="Arial"/>
          <w:color w:val="000000" w:themeColor="text1"/>
        </w:rPr>
        <w:t>in work by Strapp et al. (2003) in which wind</w:t>
      </w:r>
      <w:r w:rsidR="004E2558" w:rsidRPr="004C2685">
        <w:rPr>
          <w:rFonts w:ascii="Arial" w:hAnsi="Arial" w:cs="Arial"/>
          <w:color w:val="000000" w:themeColor="text1"/>
        </w:rPr>
        <w:t xml:space="preserve"> tunnel tests supported that TWC efficiencies remain near unity</w:t>
      </w:r>
      <w:r w:rsidR="00B06E2A" w:rsidRPr="004C2685">
        <w:rPr>
          <w:rFonts w:ascii="Arial" w:hAnsi="Arial" w:cs="Arial"/>
          <w:color w:val="000000" w:themeColor="text1"/>
        </w:rPr>
        <w:t xml:space="preserve"> for large droplet</w:t>
      </w:r>
      <w:r w:rsidR="002F2FAC" w:rsidRPr="004C2685">
        <w:rPr>
          <w:rFonts w:ascii="Arial" w:hAnsi="Arial" w:cs="Arial"/>
          <w:color w:val="000000" w:themeColor="text1"/>
        </w:rPr>
        <w:t>s</w:t>
      </w:r>
      <w:r w:rsidR="004E2558" w:rsidRPr="004C2685">
        <w:rPr>
          <w:rFonts w:ascii="Arial" w:hAnsi="Arial" w:cs="Arial"/>
          <w:color w:val="000000" w:themeColor="text1"/>
        </w:rPr>
        <w:t>.</w:t>
      </w:r>
      <w:r w:rsidR="00802B0C" w:rsidRPr="004C2685">
        <w:rPr>
          <w:rFonts w:ascii="Arial" w:hAnsi="Arial" w:cs="Arial"/>
          <w:color w:val="000000" w:themeColor="text1"/>
        </w:rPr>
        <w:t xml:space="preserve"> </w:t>
      </w:r>
      <w:r w:rsidR="00F81100" w:rsidRPr="004C2685">
        <w:rPr>
          <w:rFonts w:ascii="Arial" w:hAnsi="Arial" w:cs="Arial"/>
          <w:color w:val="000000" w:themeColor="text1"/>
        </w:rPr>
        <w:t>It should be noted that i</w:t>
      </w:r>
      <w:r w:rsidR="00DB27AF" w:rsidRPr="004C2685">
        <w:rPr>
          <w:rFonts w:ascii="Arial" w:hAnsi="Arial" w:cs="Arial"/>
          <w:color w:val="000000" w:themeColor="text1"/>
        </w:rPr>
        <w:t xml:space="preserve">n-situ based studies of TWC efficiencies </w:t>
      </w:r>
      <w:r w:rsidR="001702D4" w:rsidRPr="004C2685">
        <w:rPr>
          <w:rFonts w:ascii="Arial" w:hAnsi="Arial" w:cs="Arial"/>
          <w:color w:val="000000" w:themeColor="text1"/>
        </w:rPr>
        <w:t xml:space="preserve">for droplets of greater than 25 μm VMD </w:t>
      </w:r>
      <w:r w:rsidR="00D770E9" w:rsidRPr="004C2685">
        <w:rPr>
          <w:rFonts w:ascii="Arial" w:hAnsi="Arial" w:cs="Arial"/>
          <w:color w:val="000000" w:themeColor="text1"/>
        </w:rPr>
        <w:t>are sparse.</w:t>
      </w:r>
      <w:r w:rsidR="00913F01" w:rsidRPr="004C2685">
        <w:rPr>
          <w:rFonts w:ascii="Arial" w:hAnsi="Arial" w:cs="Arial"/>
          <w:color w:val="000000" w:themeColor="text1"/>
        </w:rPr>
        <w:t xml:space="preserve"> Further in-situ analysis is pertinent because</w:t>
      </w:r>
      <w:r w:rsidR="008B21E8" w:rsidRPr="004C2685">
        <w:rPr>
          <w:rFonts w:ascii="Arial" w:hAnsi="Arial" w:cs="Arial"/>
          <w:color w:val="000000" w:themeColor="text1"/>
        </w:rPr>
        <w:t xml:space="preserve"> estimates of</w:t>
      </w:r>
      <w:r w:rsidR="00913F01" w:rsidRPr="004C2685">
        <w:rPr>
          <w:rFonts w:ascii="Arial" w:hAnsi="Arial" w:cs="Arial"/>
          <w:color w:val="000000" w:themeColor="text1"/>
        </w:rPr>
        <w:t xml:space="preserve"> TWC collection efficiency </w:t>
      </w:r>
      <w:r w:rsidR="008B21E8" w:rsidRPr="004C2685">
        <w:rPr>
          <w:rFonts w:ascii="Arial" w:hAnsi="Arial" w:cs="Arial"/>
          <w:color w:val="000000" w:themeColor="text1"/>
        </w:rPr>
        <w:t>are</w:t>
      </w:r>
      <w:r w:rsidR="00585A04" w:rsidRPr="004C2685">
        <w:rPr>
          <w:rFonts w:ascii="Arial" w:hAnsi="Arial" w:cs="Arial"/>
          <w:color w:val="000000" w:themeColor="text1"/>
        </w:rPr>
        <w:t xml:space="preserve"> k</w:t>
      </w:r>
      <w:r w:rsidR="00CB279D" w:rsidRPr="004C2685">
        <w:rPr>
          <w:rFonts w:ascii="Arial" w:hAnsi="Arial" w:cs="Arial"/>
          <w:color w:val="000000" w:themeColor="text1"/>
        </w:rPr>
        <w:t>ey</w:t>
      </w:r>
      <w:r w:rsidR="00611374" w:rsidRPr="004C2685">
        <w:rPr>
          <w:rFonts w:ascii="Arial" w:hAnsi="Arial" w:cs="Arial"/>
          <w:color w:val="000000" w:themeColor="text1"/>
        </w:rPr>
        <w:t xml:space="preserve"> for phase discrimination and</w:t>
      </w:r>
      <w:r w:rsidR="00CB279D" w:rsidRPr="004C2685">
        <w:rPr>
          <w:rFonts w:ascii="Arial" w:hAnsi="Arial" w:cs="Arial"/>
          <w:color w:val="000000" w:themeColor="text1"/>
        </w:rPr>
        <w:t xml:space="preserve"> water content</w:t>
      </w:r>
      <w:r w:rsidR="00611374" w:rsidRPr="004C2685">
        <w:rPr>
          <w:rFonts w:ascii="Arial" w:hAnsi="Arial" w:cs="Arial"/>
          <w:color w:val="000000" w:themeColor="text1"/>
        </w:rPr>
        <w:t xml:space="preserve"> calculations</w:t>
      </w:r>
      <w:r w:rsidR="00585A04" w:rsidRPr="004C2685">
        <w:rPr>
          <w:rFonts w:ascii="Arial" w:hAnsi="Arial" w:cs="Arial"/>
          <w:color w:val="000000" w:themeColor="text1"/>
        </w:rPr>
        <w:t xml:space="preserve"> </w:t>
      </w:r>
      <w:r w:rsidR="00712613" w:rsidRPr="004C2685">
        <w:rPr>
          <w:rFonts w:ascii="Arial" w:hAnsi="Arial" w:cs="Arial"/>
          <w:color w:val="000000" w:themeColor="text1"/>
        </w:rPr>
        <w:t>in</w:t>
      </w:r>
      <w:r w:rsidR="00342991" w:rsidRPr="004C2685">
        <w:rPr>
          <w:rFonts w:ascii="Arial" w:hAnsi="Arial" w:cs="Arial"/>
          <w:color w:val="000000" w:themeColor="text1"/>
        </w:rPr>
        <w:t xml:space="preserve"> mixed-</w:t>
      </w:r>
      <w:r w:rsidR="00585A04" w:rsidRPr="004C2685">
        <w:rPr>
          <w:rFonts w:ascii="Arial" w:hAnsi="Arial" w:cs="Arial"/>
          <w:color w:val="000000" w:themeColor="text1"/>
        </w:rPr>
        <w:t>phase clouds.</w:t>
      </w:r>
      <w:r w:rsidR="000F6DAB" w:rsidRPr="004C2685">
        <w:rPr>
          <w:rFonts w:ascii="Arial" w:hAnsi="Arial" w:cs="Arial"/>
          <w:color w:val="000000" w:themeColor="text1"/>
        </w:rPr>
        <w:t xml:space="preserve"> Figure 2</w:t>
      </w:r>
      <w:r w:rsidR="00CB76D2" w:rsidRPr="004C2685">
        <w:rPr>
          <w:rFonts w:ascii="Arial" w:hAnsi="Arial" w:cs="Arial"/>
          <w:color w:val="000000" w:themeColor="text1"/>
        </w:rPr>
        <w:t>a</w:t>
      </w:r>
      <w:r w:rsidR="00A24A71" w:rsidRPr="004C2685">
        <w:rPr>
          <w:rFonts w:ascii="Arial" w:hAnsi="Arial" w:cs="Arial"/>
          <w:color w:val="000000" w:themeColor="text1"/>
        </w:rPr>
        <w:t xml:space="preserve">. </w:t>
      </w:r>
      <w:r w:rsidR="00415385" w:rsidRPr="004C2685">
        <w:rPr>
          <w:rFonts w:ascii="Arial" w:hAnsi="Arial" w:cs="Arial"/>
          <w:color w:val="000000" w:themeColor="text1"/>
        </w:rPr>
        <w:t xml:space="preserve">shows </w:t>
      </w:r>
      <w:r w:rsidR="00961954" w:rsidRPr="004C2685">
        <w:rPr>
          <w:rFonts w:ascii="Arial" w:hAnsi="Arial" w:cs="Arial"/>
          <w:color w:val="000000" w:themeColor="text1"/>
        </w:rPr>
        <w:t xml:space="preserve">a distribution of </w:t>
      </w:r>
      <w:r w:rsidR="00415385" w:rsidRPr="004C2685">
        <w:rPr>
          <w:rFonts w:ascii="Arial" w:hAnsi="Arial" w:cs="Arial"/>
          <w:color w:val="000000" w:themeColor="text1"/>
        </w:rPr>
        <w:t>relative</w:t>
      </w:r>
      <w:r w:rsidR="003D1C27" w:rsidRPr="004C2685">
        <w:rPr>
          <w:rFonts w:ascii="Arial" w:hAnsi="Arial" w:cs="Arial"/>
          <w:color w:val="000000" w:themeColor="text1"/>
        </w:rPr>
        <w:t xml:space="preserve"> water</w:t>
      </w:r>
      <w:r w:rsidR="00415385" w:rsidRPr="004C2685">
        <w:rPr>
          <w:rFonts w:ascii="Arial" w:hAnsi="Arial" w:cs="Arial"/>
          <w:color w:val="000000" w:themeColor="text1"/>
        </w:rPr>
        <w:t xml:space="preserve"> mass contributed</w:t>
      </w:r>
      <w:r w:rsidR="003A37D3" w:rsidRPr="004C2685">
        <w:rPr>
          <w:rFonts w:ascii="Arial" w:hAnsi="Arial" w:cs="Arial"/>
          <w:color w:val="000000" w:themeColor="text1"/>
        </w:rPr>
        <w:t xml:space="preserve"> by</w:t>
      </w:r>
      <w:r w:rsidR="00715CCB" w:rsidRPr="004C2685">
        <w:rPr>
          <w:rFonts w:ascii="Arial" w:hAnsi="Arial" w:cs="Arial"/>
          <w:color w:val="000000" w:themeColor="text1"/>
        </w:rPr>
        <w:t xml:space="preserve"> droplets of various VMD</w:t>
      </w:r>
      <w:r w:rsidR="00450CE8" w:rsidRPr="004C2685">
        <w:rPr>
          <w:rFonts w:ascii="Arial" w:hAnsi="Arial" w:cs="Arial"/>
          <w:color w:val="000000" w:themeColor="text1"/>
        </w:rPr>
        <w:t xml:space="preserve"> in</w:t>
      </w:r>
      <w:r w:rsidR="003A37D3" w:rsidRPr="004C2685">
        <w:rPr>
          <w:rFonts w:ascii="Arial" w:hAnsi="Arial" w:cs="Arial"/>
          <w:color w:val="000000" w:themeColor="text1"/>
        </w:rPr>
        <w:t xml:space="preserve"> a</w:t>
      </w:r>
      <w:r w:rsidR="00747D0B" w:rsidRPr="004C2685">
        <w:rPr>
          <w:rFonts w:ascii="Arial" w:hAnsi="Arial" w:cs="Arial"/>
          <w:color w:val="000000" w:themeColor="text1"/>
        </w:rPr>
        <w:t xml:space="preserve"> typical</w:t>
      </w:r>
      <w:r w:rsidR="009C758B" w:rsidRPr="004C2685">
        <w:rPr>
          <w:rFonts w:ascii="Arial" w:hAnsi="Arial" w:cs="Arial"/>
          <w:color w:val="000000" w:themeColor="text1"/>
        </w:rPr>
        <w:t xml:space="preserve"> </w:t>
      </w:r>
      <w:r w:rsidR="003A37D3" w:rsidRPr="004C2685">
        <w:rPr>
          <w:rFonts w:ascii="Arial" w:hAnsi="Arial" w:cs="Arial"/>
          <w:color w:val="000000" w:themeColor="text1"/>
        </w:rPr>
        <w:t>CDP DSD</w:t>
      </w:r>
      <w:r w:rsidR="00443926" w:rsidRPr="004C2685">
        <w:rPr>
          <w:rFonts w:ascii="Arial" w:hAnsi="Arial" w:cs="Arial"/>
          <w:color w:val="000000" w:themeColor="text1"/>
        </w:rPr>
        <w:t xml:space="preserve"> (from </w:t>
      </w:r>
      <w:r w:rsidR="006316B9" w:rsidRPr="004C2685">
        <w:rPr>
          <w:rFonts w:ascii="Arial" w:hAnsi="Arial" w:cs="Arial"/>
          <w:color w:val="000000" w:themeColor="text1"/>
        </w:rPr>
        <w:t>the 2013 COPE-MED campaign)</w:t>
      </w:r>
      <w:r w:rsidR="00415385" w:rsidRPr="004C2685">
        <w:rPr>
          <w:rFonts w:ascii="Arial" w:hAnsi="Arial" w:cs="Arial"/>
          <w:color w:val="000000" w:themeColor="text1"/>
        </w:rPr>
        <w:t>.</w:t>
      </w:r>
      <w:r w:rsidR="002365E9" w:rsidRPr="004C2685">
        <w:rPr>
          <w:rFonts w:ascii="Arial" w:hAnsi="Arial" w:cs="Arial"/>
          <w:color w:val="000000" w:themeColor="text1"/>
        </w:rPr>
        <w:t xml:space="preserve"> Overlaid collection efficiency estimates show that </w:t>
      </w:r>
      <w:r w:rsidR="00635056" w:rsidRPr="004C2685">
        <w:rPr>
          <w:rFonts w:ascii="Arial" w:hAnsi="Arial" w:cs="Arial"/>
          <w:color w:val="000000" w:themeColor="text1"/>
        </w:rPr>
        <w:t>collection efficiency effects can contribute to significant</w:t>
      </w:r>
      <w:r w:rsidR="005115E8" w:rsidRPr="004C2685">
        <w:rPr>
          <w:rFonts w:ascii="Arial" w:hAnsi="Arial" w:cs="Arial"/>
          <w:color w:val="000000" w:themeColor="text1"/>
        </w:rPr>
        <w:t xml:space="preserve"> Nevzorov</w:t>
      </w:r>
      <w:r w:rsidR="00635056" w:rsidRPr="004C2685">
        <w:rPr>
          <w:rFonts w:ascii="Arial" w:hAnsi="Arial" w:cs="Arial"/>
          <w:color w:val="000000" w:themeColor="text1"/>
        </w:rPr>
        <w:t xml:space="preserve"> LWC error for droplet sizes typically encountered during UWKA missions</w:t>
      </w:r>
      <w:r w:rsidR="00A24A71" w:rsidRPr="004C2685">
        <w:rPr>
          <w:rFonts w:ascii="Arial" w:hAnsi="Arial" w:cs="Arial"/>
          <w:color w:val="000000" w:themeColor="text1"/>
        </w:rPr>
        <w:t>.</w:t>
      </w:r>
      <w:r w:rsidR="0066051A" w:rsidRPr="004C2685">
        <w:rPr>
          <w:rFonts w:ascii="Arial" w:hAnsi="Arial" w:cs="Arial"/>
          <w:color w:val="000000" w:themeColor="text1"/>
        </w:rPr>
        <w:t xml:space="preserve"> Effects </w:t>
      </w:r>
      <w:r w:rsidR="00E611CC" w:rsidRPr="004C2685">
        <w:rPr>
          <w:rFonts w:ascii="Arial" w:hAnsi="Arial" w:cs="Arial"/>
          <w:color w:val="000000" w:themeColor="text1"/>
        </w:rPr>
        <w:t>can</w:t>
      </w:r>
      <w:r w:rsidR="0066051A" w:rsidRPr="004C2685">
        <w:rPr>
          <w:rFonts w:ascii="Arial" w:hAnsi="Arial" w:cs="Arial"/>
          <w:color w:val="000000" w:themeColor="text1"/>
        </w:rPr>
        <w:t xml:space="preserve"> be especially apparent for TWC sensor measurements </w:t>
      </w:r>
      <w:r w:rsidR="00E61702" w:rsidRPr="004C2685">
        <w:rPr>
          <w:rFonts w:ascii="Arial" w:hAnsi="Arial" w:cs="Arial"/>
          <w:color w:val="000000" w:themeColor="text1"/>
        </w:rPr>
        <w:t>made in</w:t>
      </w:r>
      <w:r w:rsidR="0066051A" w:rsidRPr="004C2685">
        <w:rPr>
          <w:rFonts w:ascii="Arial" w:hAnsi="Arial" w:cs="Arial"/>
          <w:color w:val="000000" w:themeColor="text1"/>
        </w:rPr>
        <w:t xml:space="preserve"> </w:t>
      </w:r>
      <w:r w:rsidR="00E61702" w:rsidRPr="004C2685">
        <w:rPr>
          <w:rFonts w:ascii="Arial" w:hAnsi="Arial" w:cs="Arial"/>
          <w:color w:val="000000" w:themeColor="text1"/>
        </w:rPr>
        <w:t xml:space="preserve">droplet </w:t>
      </w:r>
      <w:r w:rsidR="0066051A" w:rsidRPr="004C2685">
        <w:rPr>
          <w:rFonts w:ascii="Arial" w:hAnsi="Arial" w:cs="Arial"/>
          <w:color w:val="000000" w:themeColor="text1"/>
        </w:rPr>
        <w:t>distributions</w:t>
      </w:r>
      <w:r w:rsidR="00DF5292" w:rsidRPr="004C2685">
        <w:rPr>
          <w:rFonts w:ascii="Arial" w:hAnsi="Arial" w:cs="Arial"/>
          <w:color w:val="000000" w:themeColor="text1"/>
        </w:rPr>
        <w:t xml:space="preserve"> </w:t>
      </w:r>
      <w:r w:rsidR="00963AEC" w:rsidRPr="004C2685">
        <w:rPr>
          <w:rFonts w:ascii="Arial" w:hAnsi="Arial" w:cs="Arial"/>
          <w:color w:val="000000" w:themeColor="text1"/>
        </w:rPr>
        <w:t>with</w:t>
      </w:r>
      <w:r w:rsidR="001A498D" w:rsidRPr="004C2685">
        <w:rPr>
          <w:rFonts w:ascii="Arial" w:hAnsi="Arial" w:cs="Arial"/>
          <w:color w:val="000000" w:themeColor="text1"/>
        </w:rPr>
        <w:t xml:space="preserve"> a</w:t>
      </w:r>
      <w:r w:rsidR="00DF5292" w:rsidRPr="004C2685">
        <w:rPr>
          <w:rFonts w:ascii="Arial" w:hAnsi="Arial" w:cs="Arial"/>
          <w:color w:val="000000" w:themeColor="text1"/>
        </w:rPr>
        <w:t xml:space="preserve"> VMD</w:t>
      </w:r>
      <w:r w:rsidR="001A498D" w:rsidRPr="004C2685">
        <w:rPr>
          <w:rFonts w:ascii="Arial" w:hAnsi="Arial" w:cs="Arial"/>
          <w:color w:val="000000" w:themeColor="text1"/>
        </w:rPr>
        <w:t xml:space="preserve"> of</w:t>
      </w:r>
      <w:r w:rsidR="00DF5292" w:rsidRPr="004C2685">
        <w:rPr>
          <w:rFonts w:ascii="Arial" w:hAnsi="Arial" w:cs="Arial"/>
          <w:color w:val="000000" w:themeColor="text1"/>
        </w:rPr>
        <w:t xml:space="preserve"> around 20 μm</w:t>
      </w:r>
      <w:r w:rsidR="0066051A" w:rsidRPr="004C2685">
        <w:rPr>
          <w:rFonts w:ascii="Arial" w:hAnsi="Arial" w:cs="Arial"/>
          <w:color w:val="000000" w:themeColor="text1"/>
        </w:rPr>
        <w:t xml:space="preserve"> or </w:t>
      </w:r>
      <w:r w:rsidR="00A21B1E" w:rsidRPr="004C2685">
        <w:rPr>
          <w:rFonts w:ascii="Arial" w:hAnsi="Arial" w:cs="Arial"/>
          <w:color w:val="000000" w:themeColor="text1"/>
        </w:rPr>
        <w:t xml:space="preserve">both </w:t>
      </w:r>
      <w:r w:rsidR="0066051A" w:rsidRPr="004C2685">
        <w:rPr>
          <w:rFonts w:ascii="Arial" w:hAnsi="Arial" w:cs="Arial"/>
          <w:color w:val="000000" w:themeColor="text1"/>
        </w:rPr>
        <w:t>LWC and TWC sensor measurements made in</w:t>
      </w:r>
      <w:r w:rsidR="00E61702" w:rsidRPr="004C2685">
        <w:rPr>
          <w:rFonts w:ascii="Arial" w:hAnsi="Arial" w:cs="Arial"/>
          <w:color w:val="000000" w:themeColor="text1"/>
        </w:rPr>
        <w:t xml:space="preserve"> </w:t>
      </w:r>
      <w:r w:rsidR="00DF5292" w:rsidRPr="004C2685">
        <w:rPr>
          <w:rFonts w:ascii="Arial" w:hAnsi="Arial" w:cs="Arial"/>
          <w:color w:val="000000" w:themeColor="text1"/>
        </w:rPr>
        <w:t>distributions with</w:t>
      </w:r>
      <w:r w:rsidR="001A498D" w:rsidRPr="004C2685">
        <w:rPr>
          <w:rFonts w:ascii="Arial" w:hAnsi="Arial" w:cs="Arial"/>
          <w:color w:val="000000" w:themeColor="text1"/>
        </w:rPr>
        <w:t xml:space="preserve"> a</w:t>
      </w:r>
      <w:r w:rsidR="00DF5292" w:rsidRPr="004C2685">
        <w:rPr>
          <w:rFonts w:ascii="Arial" w:hAnsi="Arial" w:cs="Arial"/>
          <w:color w:val="000000" w:themeColor="text1"/>
        </w:rPr>
        <w:t xml:space="preserve"> </w:t>
      </w:r>
      <w:r w:rsidR="00A21B1E" w:rsidRPr="004C2685">
        <w:rPr>
          <w:rFonts w:ascii="Arial" w:hAnsi="Arial" w:cs="Arial"/>
          <w:color w:val="000000" w:themeColor="text1"/>
        </w:rPr>
        <w:t>VMD</w:t>
      </w:r>
      <w:r w:rsidR="001A498D" w:rsidRPr="004C2685">
        <w:rPr>
          <w:rFonts w:ascii="Arial" w:hAnsi="Arial" w:cs="Arial"/>
          <w:color w:val="000000" w:themeColor="text1"/>
        </w:rPr>
        <w:t xml:space="preserve"> of</w:t>
      </w:r>
      <w:r w:rsidR="00A21B1E" w:rsidRPr="004C2685">
        <w:rPr>
          <w:rFonts w:ascii="Arial" w:hAnsi="Arial" w:cs="Arial"/>
          <w:color w:val="000000" w:themeColor="text1"/>
        </w:rPr>
        <w:t xml:space="preserve"> around 32 μm.</w:t>
      </w:r>
    </w:p>
    <w:p w14:paraId="7356208F" w14:textId="77777777" w:rsidR="001213AA" w:rsidRDefault="001213AA" w:rsidP="005102D1">
      <w:pPr>
        <w:rPr>
          <w:rFonts w:ascii="Arial" w:hAnsi="Arial" w:cs="Arial"/>
          <w:color w:val="C45911" w:themeColor="accent2" w:themeShade="BF"/>
        </w:rPr>
      </w:pPr>
    </w:p>
    <w:p w14:paraId="04EBAE9E" w14:textId="20A138FE" w:rsidR="005102D1" w:rsidRPr="005102D1" w:rsidRDefault="002D3FAD" w:rsidP="005102D1">
      <w:pPr>
        <w:rPr>
          <w:rFonts w:ascii="Arial" w:hAnsi="Arial" w:cs="Arial"/>
          <w:color w:val="C45911" w:themeColor="accent2" w:themeShade="BF"/>
        </w:rPr>
      </w:pPr>
      <w:r>
        <w:rPr>
          <w:rFonts w:ascii="Arial" w:hAnsi="Arial" w:cs="Arial"/>
          <w:b/>
          <w:i/>
          <w:noProof/>
          <w:color w:val="C45911" w:themeColor="accent2" w:themeShade="BF"/>
          <w:sz w:val="20"/>
          <w:szCs w:val="20"/>
        </w:rPr>
        <w:drawing>
          <wp:anchor distT="0" distB="0" distL="114300" distR="114300" simplePos="0" relativeHeight="251662336" behindDoc="0" locked="0" layoutInCell="1" allowOverlap="1" wp14:anchorId="7D12DBBF" wp14:editId="2C5DC4F7">
            <wp:simplePos x="0" y="0"/>
            <wp:positionH relativeFrom="column">
              <wp:posOffset>3296873</wp:posOffset>
            </wp:positionH>
            <wp:positionV relativeFrom="paragraph">
              <wp:posOffset>91236</wp:posOffset>
            </wp:positionV>
            <wp:extent cx="2604004" cy="209021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elineDriftEx.ps-0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04004" cy="2090214"/>
                    </a:xfrm>
                    <a:prstGeom prst="rect">
                      <a:avLst/>
                    </a:prstGeom>
                    <a:noFill/>
                    <a:ln>
                      <a:noFill/>
                    </a:ln>
                  </pic:spPr>
                </pic:pic>
              </a:graphicData>
            </a:graphic>
            <wp14:sizeRelH relativeFrom="page">
              <wp14:pctWidth>0</wp14:pctWidth>
            </wp14:sizeRelH>
            <wp14:sizeRelV relativeFrom="page">
              <wp14:pctHeight>0</wp14:pctHeight>
            </wp14:sizeRelV>
          </wp:anchor>
        </w:drawing>
      </w:r>
      <w:r w:rsidR="00A660FF" w:rsidRPr="005102D1">
        <w:rPr>
          <w:rFonts w:ascii="Arial" w:hAnsi="Arial" w:cs="Arial"/>
          <w:b/>
          <w:noProof/>
          <w:color w:val="C45911" w:themeColor="accent2" w:themeShade="BF"/>
        </w:rPr>
        <w:drawing>
          <wp:anchor distT="0" distB="0" distL="114300" distR="114300" simplePos="0" relativeHeight="251661312" behindDoc="0" locked="0" layoutInCell="1" allowOverlap="1" wp14:anchorId="46EC32E9" wp14:editId="2859B59C">
            <wp:simplePos x="0" y="0"/>
            <wp:positionH relativeFrom="column">
              <wp:posOffset>-16777</wp:posOffset>
            </wp:positionH>
            <wp:positionV relativeFrom="paragraph">
              <wp:posOffset>94172</wp:posOffset>
            </wp:positionV>
            <wp:extent cx="3176236" cy="205784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Contribution.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184586" cy="20632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968677" w14:textId="0B1C669D" w:rsidR="005102D1" w:rsidRPr="005102D1" w:rsidRDefault="005102D1" w:rsidP="005102D1">
      <w:pPr>
        <w:jc w:val="center"/>
        <w:rPr>
          <w:rFonts w:ascii="Arial" w:hAnsi="Arial" w:cs="Arial"/>
          <w:b/>
          <w:color w:val="C45911" w:themeColor="accent2" w:themeShade="BF"/>
        </w:rPr>
      </w:pPr>
    </w:p>
    <w:p w14:paraId="339F68F1" w14:textId="4112FB4A" w:rsidR="0077594B" w:rsidRDefault="0077594B" w:rsidP="005102D1">
      <w:pPr>
        <w:rPr>
          <w:rFonts w:ascii="Arial" w:hAnsi="Arial" w:cs="Arial"/>
          <w:b/>
          <w:i/>
          <w:color w:val="C45911" w:themeColor="accent2" w:themeShade="BF"/>
          <w:sz w:val="20"/>
          <w:szCs w:val="20"/>
        </w:rPr>
      </w:pPr>
    </w:p>
    <w:p w14:paraId="56F22AC2" w14:textId="2B182B41" w:rsidR="0077594B" w:rsidRDefault="0077594B" w:rsidP="005102D1">
      <w:pPr>
        <w:rPr>
          <w:rFonts w:ascii="Arial" w:hAnsi="Arial" w:cs="Arial"/>
          <w:b/>
          <w:i/>
          <w:color w:val="C45911" w:themeColor="accent2" w:themeShade="BF"/>
          <w:sz w:val="20"/>
          <w:szCs w:val="20"/>
        </w:rPr>
      </w:pPr>
    </w:p>
    <w:p w14:paraId="323692DE" w14:textId="3AA483F8" w:rsidR="0077594B" w:rsidRDefault="0077594B" w:rsidP="005102D1">
      <w:pPr>
        <w:rPr>
          <w:rFonts w:ascii="Arial" w:hAnsi="Arial" w:cs="Arial"/>
          <w:b/>
          <w:i/>
          <w:color w:val="C45911" w:themeColor="accent2" w:themeShade="BF"/>
          <w:sz w:val="20"/>
          <w:szCs w:val="20"/>
        </w:rPr>
      </w:pPr>
    </w:p>
    <w:p w14:paraId="72FD2309" w14:textId="06C425ED" w:rsidR="0077594B" w:rsidRDefault="0077594B" w:rsidP="005102D1">
      <w:pPr>
        <w:rPr>
          <w:rFonts w:ascii="Arial" w:hAnsi="Arial" w:cs="Arial"/>
          <w:b/>
          <w:i/>
          <w:color w:val="C45911" w:themeColor="accent2" w:themeShade="BF"/>
          <w:sz w:val="20"/>
          <w:szCs w:val="20"/>
        </w:rPr>
      </w:pPr>
    </w:p>
    <w:p w14:paraId="099BC54A" w14:textId="3AFE52CD" w:rsidR="0077594B" w:rsidRDefault="0077594B" w:rsidP="005102D1">
      <w:pPr>
        <w:rPr>
          <w:rFonts w:ascii="Arial" w:hAnsi="Arial" w:cs="Arial"/>
          <w:b/>
          <w:i/>
          <w:color w:val="C45911" w:themeColor="accent2" w:themeShade="BF"/>
          <w:sz w:val="20"/>
          <w:szCs w:val="20"/>
        </w:rPr>
      </w:pPr>
    </w:p>
    <w:p w14:paraId="2018C01C" w14:textId="5E8414C6" w:rsidR="0077594B" w:rsidRDefault="0077594B" w:rsidP="005102D1">
      <w:pPr>
        <w:rPr>
          <w:rFonts w:ascii="Arial" w:hAnsi="Arial" w:cs="Arial"/>
          <w:b/>
          <w:i/>
          <w:color w:val="C45911" w:themeColor="accent2" w:themeShade="BF"/>
          <w:sz w:val="20"/>
          <w:szCs w:val="20"/>
        </w:rPr>
      </w:pPr>
    </w:p>
    <w:p w14:paraId="702E29C7" w14:textId="2B46B916" w:rsidR="0077594B" w:rsidRDefault="0077594B" w:rsidP="005102D1">
      <w:pPr>
        <w:rPr>
          <w:rFonts w:ascii="Arial" w:hAnsi="Arial" w:cs="Arial"/>
          <w:b/>
          <w:i/>
          <w:color w:val="C45911" w:themeColor="accent2" w:themeShade="BF"/>
          <w:sz w:val="20"/>
          <w:szCs w:val="20"/>
        </w:rPr>
      </w:pPr>
    </w:p>
    <w:p w14:paraId="59EC3ADF" w14:textId="51D5DBF1" w:rsidR="0077594B" w:rsidRDefault="0077594B" w:rsidP="005102D1">
      <w:pPr>
        <w:rPr>
          <w:rFonts w:ascii="Arial" w:hAnsi="Arial" w:cs="Arial"/>
          <w:b/>
          <w:i/>
          <w:color w:val="C45911" w:themeColor="accent2" w:themeShade="BF"/>
          <w:sz w:val="20"/>
          <w:szCs w:val="20"/>
        </w:rPr>
      </w:pPr>
    </w:p>
    <w:p w14:paraId="4E835337" w14:textId="19166FD6" w:rsidR="0077594B" w:rsidRDefault="0077594B" w:rsidP="005102D1">
      <w:pPr>
        <w:rPr>
          <w:rFonts w:ascii="Arial" w:hAnsi="Arial" w:cs="Arial"/>
          <w:b/>
          <w:i/>
          <w:color w:val="C45911" w:themeColor="accent2" w:themeShade="BF"/>
          <w:sz w:val="20"/>
          <w:szCs w:val="20"/>
        </w:rPr>
      </w:pPr>
    </w:p>
    <w:p w14:paraId="31209AF5" w14:textId="309EB87C" w:rsidR="0077594B" w:rsidRDefault="0077594B" w:rsidP="005102D1">
      <w:pPr>
        <w:rPr>
          <w:rFonts w:ascii="Arial" w:hAnsi="Arial" w:cs="Arial"/>
          <w:b/>
          <w:i/>
          <w:color w:val="C45911" w:themeColor="accent2" w:themeShade="BF"/>
          <w:sz w:val="20"/>
          <w:szCs w:val="20"/>
        </w:rPr>
      </w:pPr>
    </w:p>
    <w:p w14:paraId="762EE647" w14:textId="6E154E69" w:rsidR="0077594B" w:rsidRDefault="0077594B" w:rsidP="005102D1">
      <w:pPr>
        <w:rPr>
          <w:rFonts w:ascii="Arial" w:hAnsi="Arial" w:cs="Arial"/>
          <w:b/>
          <w:i/>
          <w:color w:val="C45911" w:themeColor="accent2" w:themeShade="BF"/>
          <w:sz w:val="20"/>
          <w:szCs w:val="20"/>
        </w:rPr>
      </w:pPr>
    </w:p>
    <w:p w14:paraId="251917FA" w14:textId="77777777" w:rsidR="0077594B" w:rsidRDefault="0077594B" w:rsidP="005102D1">
      <w:pPr>
        <w:rPr>
          <w:rFonts w:ascii="Arial" w:hAnsi="Arial" w:cs="Arial"/>
          <w:b/>
          <w:i/>
          <w:color w:val="C45911" w:themeColor="accent2" w:themeShade="BF"/>
          <w:sz w:val="20"/>
          <w:szCs w:val="20"/>
        </w:rPr>
      </w:pPr>
    </w:p>
    <w:p w14:paraId="2CA6FCED" w14:textId="77777777" w:rsidR="0077594B" w:rsidRDefault="0077594B" w:rsidP="005102D1">
      <w:pPr>
        <w:rPr>
          <w:rFonts w:ascii="Arial" w:hAnsi="Arial" w:cs="Arial"/>
          <w:b/>
          <w:i/>
          <w:color w:val="C45911" w:themeColor="accent2" w:themeShade="BF"/>
          <w:sz w:val="20"/>
          <w:szCs w:val="20"/>
        </w:rPr>
      </w:pPr>
    </w:p>
    <w:p w14:paraId="1A190FEC" w14:textId="77777777" w:rsidR="00E8759C" w:rsidRPr="004C2685" w:rsidRDefault="009903EE" w:rsidP="00E8759C">
      <w:pPr>
        <w:rPr>
          <w:rFonts w:ascii="Arial" w:hAnsi="Arial" w:cs="Arial"/>
          <w:color w:val="000000" w:themeColor="text1"/>
        </w:rPr>
      </w:pPr>
      <w:r w:rsidRPr="004C2685">
        <w:rPr>
          <w:rFonts w:ascii="Arial" w:hAnsi="Arial" w:cs="Arial"/>
          <w:b/>
          <w:i/>
          <w:color w:val="000000" w:themeColor="text1"/>
          <w:sz w:val="20"/>
          <w:szCs w:val="20"/>
        </w:rPr>
        <w:t>Fig 2</w:t>
      </w:r>
      <w:r w:rsidR="005102D1" w:rsidRPr="004C2685">
        <w:rPr>
          <w:rFonts w:ascii="Arial" w:hAnsi="Arial" w:cs="Arial"/>
          <w:b/>
          <w:i/>
          <w:color w:val="000000" w:themeColor="text1"/>
          <w:sz w:val="20"/>
          <w:szCs w:val="20"/>
        </w:rPr>
        <w:t>.</w:t>
      </w:r>
      <w:r w:rsidR="005102D1" w:rsidRPr="004C2685">
        <w:rPr>
          <w:rFonts w:ascii="Arial" w:hAnsi="Arial" w:cs="Arial"/>
          <w:i/>
          <w:color w:val="000000" w:themeColor="text1"/>
          <w:sz w:val="20"/>
          <w:szCs w:val="20"/>
        </w:rPr>
        <w:t xml:space="preserve"> </w:t>
      </w:r>
      <w:r w:rsidR="00752090" w:rsidRPr="004C2685">
        <w:rPr>
          <w:rFonts w:ascii="Arial" w:hAnsi="Arial" w:cs="Arial"/>
          <w:i/>
          <w:color w:val="000000" w:themeColor="text1"/>
          <w:sz w:val="20"/>
          <w:szCs w:val="20"/>
        </w:rPr>
        <w:t>(</w:t>
      </w:r>
      <w:r w:rsidR="00752090" w:rsidRPr="004C2685">
        <w:rPr>
          <w:rFonts w:ascii="Arial" w:hAnsi="Arial" w:cs="Arial"/>
          <w:b/>
          <w:i/>
          <w:color w:val="000000" w:themeColor="text1"/>
          <w:sz w:val="20"/>
          <w:szCs w:val="20"/>
        </w:rPr>
        <w:t>a</w:t>
      </w:r>
      <w:r w:rsidR="00752090" w:rsidRPr="004C2685">
        <w:rPr>
          <w:rFonts w:ascii="Arial" w:hAnsi="Arial" w:cs="Arial"/>
          <w:i/>
          <w:color w:val="000000" w:themeColor="text1"/>
          <w:sz w:val="20"/>
          <w:szCs w:val="20"/>
        </w:rPr>
        <w:t>)</w:t>
      </w:r>
      <w:r w:rsidR="00E8759C" w:rsidRPr="004C2685">
        <w:rPr>
          <w:rFonts w:ascii="Arial" w:hAnsi="Arial" w:cs="Arial"/>
          <w:i/>
          <w:color w:val="000000" w:themeColor="text1"/>
          <w:sz w:val="20"/>
          <w:szCs w:val="20"/>
        </w:rPr>
        <w:t xml:space="preserve"> </w:t>
      </w:r>
      <w:r w:rsidR="00E8759C" w:rsidRPr="004C2685">
        <w:rPr>
          <w:rFonts w:ascii="Arial" w:eastAsia="MS Mincho" w:hAnsi="Arial" w:cs="Arial"/>
          <w:i/>
          <w:color w:val="000000" w:themeColor="text1"/>
          <w:sz w:val="20"/>
          <w:szCs w:val="20"/>
        </w:rPr>
        <w:t>An example of the nature of baseline LWC drift (shown by the red line) that would be introduced by assuming fixed convective heat losses (therefore neglecting convective heat loss airspeed, pressure, and temperature dependence).</w:t>
      </w:r>
      <w:r w:rsidR="00752090" w:rsidRPr="004C2685">
        <w:rPr>
          <w:rFonts w:ascii="Arial" w:hAnsi="Arial" w:cs="Arial"/>
          <w:i/>
          <w:color w:val="000000" w:themeColor="text1"/>
          <w:sz w:val="20"/>
          <w:szCs w:val="20"/>
        </w:rPr>
        <w:t xml:space="preserve"> </w:t>
      </w:r>
      <w:r w:rsidR="007F1345" w:rsidRPr="004C2685">
        <w:rPr>
          <w:rFonts w:ascii="Arial" w:eastAsia="MS Mincho" w:hAnsi="Arial" w:cs="Arial"/>
          <w:i/>
          <w:color w:val="000000" w:themeColor="text1"/>
          <w:sz w:val="20"/>
          <w:szCs w:val="20"/>
        </w:rPr>
        <w:t>(</w:t>
      </w:r>
      <w:r w:rsidR="007F1345" w:rsidRPr="004C2685">
        <w:rPr>
          <w:rFonts w:ascii="Arial" w:eastAsia="MS Mincho" w:hAnsi="Arial" w:cs="Arial"/>
          <w:b/>
          <w:i/>
          <w:color w:val="000000" w:themeColor="text1"/>
          <w:sz w:val="20"/>
          <w:szCs w:val="20"/>
        </w:rPr>
        <w:t>b</w:t>
      </w:r>
      <w:r w:rsidR="007F1345" w:rsidRPr="004C2685">
        <w:rPr>
          <w:rFonts w:ascii="Arial" w:eastAsia="MS Mincho" w:hAnsi="Arial" w:cs="Arial"/>
          <w:i/>
          <w:color w:val="000000" w:themeColor="text1"/>
          <w:sz w:val="20"/>
          <w:szCs w:val="20"/>
        </w:rPr>
        <w:t xml:space="preserve">) </w:t>
      </w:r>
      <w:r w:rsidR="00E8759C" w:rsidRPr="004C2685">
        <w:rPr>
          <w:rFonts w:ascii="Arial" w:hAnsi="Arial" w:cs="Arial"/>
          <w:i/>
          <w:color w:val="000000" w:themeColor="text1"/>
          <w:sz w:val="20"/>
          <w:szCs w:val="20"/>
        </w:rPr>
        <w:t xml:space="preserve">Shows the relative mass contributions of droplets binned by VMD for CDP droplet distributions collected during COPE-MED where Mass Contribution </w:t>
      </w:r>
      <w:r w:rsidR="00E8759C" w:rsidRPr="004C2685">
        <w:rPr>
          <w:rFonts w:ascii="MS Mincho" w:eastAsia="MS Mincho" w:hAnsi="MS Mincho" w:cs="MS Mincho"/>
          <w:i/>
          <w:color w:val="000000" w:themeColor="text1"/>
          <w:sz w:val="20"/>
          <w:szCs w:val="20"/>
        </w:rPr>
        <w:t>≣</w:t>
      </w:r>
      <w:r w:rsidR="00E8759C" w:rsidRPr="004C2685">
        <w:rPr>
          <w:rFonts w:ascii="Arial" w:eastAsia="MS Mincho" w:hAnsi="Arial" w:cs="Arial"/>
          <w:i/>
          <w:color w:val="000000" w:themeColor="text1"/>
          <w:sz w:val="20"/>
          <w:szCs w:val="20"/>
        </w:rPr>
        <w:t xml:space="preserve"> </w:t>
      </w:r>
      <w:commentRangeStart w:id="2"/>
      <w:r w:rsidR="00E8759C" w:rsidRPr="004C2685">
        <w:rPr>
          <w:rFonts w:ascii="Arial" w:eastAsia="MS Mincho" w:hAnsi="Arial" w:cs="Arial"/>
          <w:i/>
          <w:color w:val="000000" w:themeColor="text1"/>
          <w:sz w:val="20"/>
          <w:szCs w:val="20"/>
        </w:rPr>
        <w:t>Frequency * Bin Geographic Mean</w:t>
      </w:r>
      <w:r w:rsidR="00E8759C" w:rsidRPr="004C2685">
        <w:rPr>
          <w:rFonts w:ascii="Arial" w:eastAsia="MS Mincho" w:hAnsi="Arial" w:cs="Arial"/>
          <w:i/>
          <w:color w:val="000000" w:themeColor="text1"/>
          <w:sz w:val="20"/>
          <w:szCs w:val="20"/>
          <w:vertAlign w:val="superscript"/>
        </w:rPr>
        <w:t>3</w:t>
      </w:r>
      <w:commentRangeEnd w:id="2"/>
      <w:r w:rsidR="00E8759C" w:rsidRPr="004C2685">
        <w:rPr>
          <w:rStyle w:val="CommentReference"/>
          <w:color w:val="000000" w:themeColor="text1"/>
          <w:sz w:val="20"/>
          <w:szCs w:val="20"/>
        </w:rPr>
        <w:commentReference w:id="2"/>
      </w:r>
      <w:r w:rsidR="00E8759C" w:rsidRPr="004C2685">
        <w:rPr>
          <w:rFonts w:ascii="Arial" w:eastAsia="MS Mincho" w:hAnsi="Arial" w:cs="Arial"/>
          <w:i/>
          <w:color w:val="000000" w:themeColor="text1"/>
          <w:sz w:val="20"/>
          <w:szCs w:val="20"/>
        </w:rPr>
        <w:t>. Dashed curves are estimates of droplet collection efficiencies for the LWC and TWC sensors (Korolev et al. 1998, Strapp et al. 2003, Schwarzenboeck et al. 2009).</w:t>
      </w:r>
    </w:p>
    <w:p w14:paraId="09B15D5F" w14:textId="56060E22" w:rsidR="005102D1" w:rsidRPr="005102D1" w:rsidRDefault="005102D1" w:rsidP="005102D1">
      <w:pPr>
        <w:rPr>
          <w:rFonts w:ascii="Arial" w:hAnsi="Arial" w:cs="Arial"/>
          <w:color w:val="C45911" w:themeColor="accent2" w:themeShade="BF"/>
          <w:sz w:val="20"/>
          <w:szCs w:val="20"/>
        </w:rPr>
      </w:pPr>
    </w:p>
    <w:p w14:paraId="312DB5AF" w14:textId="77055319" w:rsidR="00AC6182" w:rsidRDefault="00AC6182">
      <w:pPr>
        <w:rPr>
          <w:rFonts w:ascii="Arial" w:hAnsi="Arial" w:cs="Arial"/>
          <w:color w:val="000000" w:themeColor="text1"/>
        </w:rPr>
      </w:pPr>
    </w:p>
    <w:p w14:paraId="5DAB80F2" w14:textId="77777777" w:rsidR="00DE73A9" w:rsidRDefault="00DE73A9">
      <w:pPr>
        <w:rPr>
          <w:rFonts w:ascii="Arial" w:hAnsi="Arial" w:cs="Arial"/>
          <w:color w:val="000000" w:themeColor="text1"/>
        </w:rPr>
      </w:pPr>
    </w:p>
    <w:p w14:paraId="7184AA21" w14:textId="2BF3F00B" w:rsidR="006E6939" w:rsidRPr="004C2685" w:rsidRDefault="006E6939" w:rsidP="006E6939">
      <w:pPr>
        <w:outlineLvl w:val="0"/>
        <w:rPr>
          <w:rFonts w:ascii="Arial" w:hAnsi="Arial" w:cs="Arial"/>
          <w:b/>
          <w:color w:val="000000" w:themeColor="text1"/>
        </w:rPr>
      </w:pPr>
      <w:r w:rsidRPr="004C2685">
        <w:rPr>
          <w:rFonts w:ascii="Arial" w:hAnsi="Arial" w:cs="Arial"/>
          <w:b/>
          <w:color w:val="000000" w:themeColor="text1"/>
        </w:rPr>
        <w:t>Objectives</w:t>
      </w:r>
    </w:p>
    <w:p w14:paraId="097F9D91" w14:textId="7BDEAA99" w:rsidR="006E6939" w:rsidRPr="004C2685" w:rsidRDefault="006E6939" w:rsidP="006E6939">
      <w:pPr>
        <w:rPr>
          <w:rFonts w:ascii="Arial" w:hAnsi="Arial" w:cs="Arial"/>
          <w:b/>
          <w:color w:val="000000" w:themeColor="text1"/>
        </w:rPr>
      </w:pPr>
    </w:p>
    <w:p w14:paraId="7FCC749A" w14:textId="7D93A68A" w:rsidR="006E6939" w:rsidRPr="004C2685" w:rsidRDefault="0009080F" w:rsidP="006E6939">
      <w:pPr>
        <w:rPr>
          <w:rFonts w:ascii="Arial" w:hAnsi="Arial" w:cs="Arial"/>
          <w:color w:val="000000" w:themeColor="text1"/>
        </w:rPr>
      </w:pPr>
      <w:r w:rsidRPr="004C2685">
        <w:rPr>
          <w:rFonts w:ascii="Arial" w:hAnsi="Arial" w:cs="Arial"/>
          <w:color w:val="000000" w:themeColor="text1"/>
        </w:rPr>
        <w:t xml:space="preserve">A two-tiered methodology, including both laboratory-based experiments and in-situ analysis, will enhance the Atmospheric Science department’s observational study abilities through improved error characterization and performance constraint for the CDP and Nevzorov devices. </w:t>
      </w:r>
      <w:r w:rsidR="000E1FA1" w:rsidRPr="004C2685">
        <w:rPr>
          <w:rFonts w:ascii="Arial" w:hAnsi="Arial" w:cs="Arial"/>
          <w:color w:val="000000" w:themeColor="text1"/>
        </w:rPr>
        <w:t>Proposed objectives fall into three general categories.</w:t>
      </w:r>
    </w:p>
    <w:p w14:paraId="61A2293C" w14:textId="77777777" w:rsidR="006E6939" w:rsidRPr="004C2685" w:rsidRDefault="006E6939" w:rsidP="006E6939">
      <w:pPr>
        <w:rPr>
          <w:rFonts w:ascii="Arial" w:hAnsi="Arial" w:cs="Arial"/>
          <w:color w:val="000000" w:themeColor="text1"/>
        </w:rPr>
      </w:pPr>
    </w:p>
    <w:p w14:paraId="2894C22E" w14:textId="7977CDA2" w:rsidR="00A722C3" w:rsidRPr="004C2685" w:rsidRDefault="003D476A" w:rsidP="006E6939">
      <w:pPr>
        <w:rPr>
          <w:rFonts w:ascii="Arial" w:hAnsi="Arial" w:cs="Arial"/>
          <w:color w:val="000000" w:themeColor="text1"/>
        </w:rPr>
      </w:pPr>
      <w:r w:rsidRPr="004C2685">
        <w:rPr>
          <w:rFonts w:ascii="Arial" w:hAnsi="Arial" w:cs="Arial"/>
          <w:color w:val="000000" w:themeColor="text1"/>
        </w:rPr>
        <w:t>Firstly, a</w:t>
      </w:r>
      <w:r w:rsidR="006E6939" w:rsidRPr="004C2685">
        <w:rPr>
          <w:rFonts w:ascii="Arial" w:hAnsi="Arial" w:cs="Arial"/>
          <w:color w:val="000000" w:themeColor="text1"/>
        </w:rPr>
        <w:t xml:space="preserve"> droplet generating calibration device will expand the department’s ability to calibrate and characterize error sources for several optical cloud probes. Efforts are to be focused on preliminary system development, operating procedure development, and algorithm coding. The system will initially be capable of calibrating the CDP but future work will expand compatibility to include the FSSP and SPEC inc. 2D-S.</w:t>
      </w:r>
      <w:r w:rsidR="00A722C3" w:rsidRPr="004C2685">
        <w:rPr>
          <w:rFonts w:ascii="Arial" w:hAnsi="Arial" w:cs="Arial"/>
          <w:color w:val="000000" w:themeColor="text1"/>
        </w:rPr>
        <w:t xml:space="preserve"> </w:t>
      </w:r>
      <w:r w:rsidR="007145E9" w:rsidRPr="004C2685">
        <w:rPr>
          <w:rFonts w:ascii="Arial" w:hAnsi="Arial" w:cs="Arial"/>
          <w:color w:val="000000" w:themeColor="text1"/>
        </w:rPr>
        <w:t>Major</w:t>
      </w:r>
      <w:r w:rsidR="00A722C3" w:rsidRPr="004C2685">
        <w:rPr>
          <w:rFonts w:ascii="Arial" w:hAnsi="Arial" w:cs="Arial"/>
          <w:color w:val="000000" w:themeColor="text1"/>
        </w:rPr>
        <w:t xml:space="preserve"> objectives include</w:t>
      </w:r>
    </w:p>
    <w:p w14:paraId="5A871692" w14:textId="77777777" w:rsidR="00F12735" w:rsidRPr="004C2685" w:rsidRDefault="00F12735" w:rsidP="006E6939">
      <w:pPr>
        <w:rPr>
          <w:rFonts w:ascii="Arial" w:hAnsi="Arial" w:cs="Arial"/>
          <w:color w:val="000000" w:themeColor="text1"/>
        </w:rPr>
      </w:pPr>
    </w:p>
    <w:p w14:paraId="318F8EBC" w14:textId="696F9760" w:rsidR="00A722C3" w:rsidRPr="004C2685" w:rsidRDefault="00F12735" w:rsidP="00A722C3">
      <w:pPr>
        <w:pStyle w:val="ListParagraph"/>
        <w:numPr>
          <w:ilvl w:val="0"/>
          <w:numId w:val="4"/>
        </w:numPr>
        <w:rPr>
          <w:rFonts w:ascii="Arial" w:hAnsi="Arial" w:cs="Arial"/>
          <w:color w:val="000000" w:themeColor="text1"/>
        </w:rPr>
      </w:pPr>
      <w:r w:rsidRPr="004C2685">
        <w:rPr>
          <w:rFonts w:ascii="Arial" w:hAnsi="Arial" w:cs="Arial"/>
          <w:color w:val="000000" w:themeColor="text1"/>
        </w:rPr>
        <w:t>Hardware installation</w:t>
      </w:r>
    </w:p>
    <w:p w14:paraId="4730CFCA" w14:textId="752010E8" w:rsidR="00F12735" w:rsidRPr="004C2685" w:rsidRDefault="00F12735" w:rsidP="00A722C3">
      <w:pPr>
        <w:pStyle w:val="ListParagraph"/>
        <w:numPr>
          <w:ilvl w:val="0"/>
          <w:numId w:val="4"/>
        </w:numPr>
        <w:rPr>
          <w:rFonts w:ascii="Arial" w:hAnsi="Arial" w:cs="Arial"/>
          <w:color w:val="000000" w:themeColor="text1"/>
        </w:rPr>
      </w:pPr>
      <w:r w:rsidRPr="004C2685">
        <w:rPr>
          <w:rFonts w:ascii="Arial" w:hAnsi="Arial" w:cs="Arial"/>
          <w:color w:val="000000" w:themeColor="text1"/>
        </w:rPr>
        <w:t>Development of control software</w:t>
      </w:r>
    </w:p>
    <w:p w14:paraId="09614EFE" w14:textId="122D4E81" w:rsidR="00F12735" w:rsidRPr="004C2685" w:rsidRDefault="00F12735" w:rsidP="00A722C3">
      <w:pPr>
        <w:pStyle w:val="ListParagraph"/>
        <w:numPr>
          <w:ilvl w:val="0"/>
          <w:numId w:val="4"/>
        </w:numPr>
        <w:rPr>
          <w:rFonts w:ascii="Arial" w:hAnsi="Arial" w:cs="Arial"/>
          <w:color w:val="000000" w:themeColor="text1"/>
        </w:rPr>
      </w:pPr>
      <w:r w:rsidRPr="004C2685">
        <w:rPr>
          <w:rFonts w:ascii="Arial" w:hAnsi="Arial" w:cs="Arial"/>
          <w:color w:val="000000" w:themeColor="text1"/>
        </w:rPr>
        <w:t>Development of best operating practices</w:t>
      </w:r>
    </w:p>
    <w:p w14:paraId="0C390A8E" w14:textId="77777777" w:rsidR="00F12735" w:rsidRPr="004C2685" w:rsidRDefault="00F12735" w:rsidP="00A722C3">
      <w:pPr>
        <w:pStyle w:val="ListParagraph"/>
        <w:numPr>
          <w:ilvl w:val="0"/>
          <w:numId w:val="4"/>
        </w:numPr>
        <w:rPr>
          <w:rFonts w:ascii="Arial" w:hAnsi="Arial" w:cs="Arial"/>
          <w:color w:val="000000" w:themeColor="text1"/>
        </w:rPr>
      </w:pPr>
      <w:r w:rsidRPr="004C2685">
        <w:rPr>
          <w:rFonts w:ascii="Arial" w:hAnsi="Arial" w:cs="Arial"/>
          <w:color w:val="000000" w:themeColor="text1"/>
        </w:rPr>
        <w:t>Conducting preliminary tests to confirm system performance</w:t>
      </w:r>
    </w:p>
    <w:p w14:paraId="10CFE267" w14:textId="25904228" w:rsidR="00F12735" w:rsidRPr="004C2685" w:rsidRDefault="008C7F07" w:rsidP="00A722C3">
      <w:pPr>
        <w:pStyle w:val="ListParagraph"/>
        <w:numPr>
          <w:ilvl w:val="0"/>
          <w:numId w:val="4"/>
        </w:numPr>
        <w:rPr>
          <w:rFonts w:ascii="Arial" w:hAnsi="Arial" w:cs="Arial"/>
          <w:color w:val="000000" w:themeColor="text1"/>
        </w:rPr>
      </w:pPr>
      <w:r w:rsidRPr="004C2685">
        <w:rPr>
          <w:rFonts w:ascii="Arial" w:hAnsi="Arial" w:cs="Arial"/>
          <w:color w:val="000000" w:themeColor="text1"/>
        </w:rPr>
        <w:t xml:space="preserve">Collecting </w:t>
      </w:r>
      <w:r w:rsidR="00F12735" w:rsidRPr="004C2685">
        <w:rPr>
          <w:rFonts w:ascii="Arial" w:hAnsi="Arial" w:cs="Arial"/>
          <w:color w:val="000000" w:themeColor="text1"/>
        </w:rPr>
        <w:t>CDP calibration</w:t>
      </w:r>
      <w:r w:rsidRPr="004C2685">
        <w:rPr>
          <w:rFonts w:ascii="Arial" w:hAnsi="Arial" w:cs="Arial"/>
          <w:color w:val="000000" w:themeColor="text1"/>
        </w:rPr>
        <w:t xml:space="preserve"> data</w:t>
      </w:r>
      <w:r w:rsidR="00B61A33" w:rsidRPr="004C2685">
        <w:rPr>
          <w:rFonts w:ascii="Arial" w:hAnsi="Arial" w:cs="Arial"/>
          <w:color w:val="000000" w:themeColor="text1"/>
        </w:rPr>
        <w:t xml:space="preserve"> including</w:t>
      </w:r>
    </w:p>
    <w:p w14:paraId="4BC6D2C2" w14:textId="7DEB2332" w:rsidR="00B61A33" w:rsidRPr="004C2685" w:rsidRDefault="00B61A33" w:rsidP="00B61A33">
      <w:pPr>
        <w:pStyle w:val="ListParagraph"/>
        <w:numPr>
          <w:ilvl w:val="1"/>
          <w:numId w:val="4"/>
        </w:numPr>
        <w:rPr>
          <w:rFonts w:ascii="Arial" w:hAnsi="Arial" w:cs="Arial"/>
          <w:color w:val="000000" w:themeColor="text1"/>
        </w:rPr>
      </w:pPr>
      <w:r w:rsidRPr="004C2685">
        <w:rPr>
          <w:rFonts w:ascii="Arial" w:hAnsi="Arial" w:cs="Arial"/>
          <w:color w:val="000000" w:themeColor="text1"/>
        </w:rPr>
        <w:t>Position-dependent droplet sizing accuracy</w:t>
      </w:r>
    </w:p>
    <w:p w14:paraId="19B2DD94" w14:textId="715C5C86" w:rsidR="00B61A33" w:rsidRPr="004C2685" w:rsidRDefault="00B61A33" w:rsidP="00B61A33">
      <w:pPr>
        <w:pStyle w:val="ListParagraph"/>
        <w:numPr>
          <w:ilvl w:val="1"/>
          <w:numId w:val="4"/>
        </w:numPr>
        <w:rPr>
          <w:rFonts w:ascii="Arial" w:hAnsi="Arial" w:cs="Arial"/>
          <w:color w:val="000000" w:themeColor="text1"/>
        </w:rPr>
      </w:pPr>
      <w:r w:rsidRPr="004C2685">
        <w:rPr>
          <w:rFonts w:ascii="Arial" w:hAnsi="Arial" w:cs="Arial"/>
          <w:color w:val="000000" w:themeColor="text1"/>
        </w:rPr>
        <w:t>Sample volume dimension</w:t>
      </w:r>
      <w:r w:rsidR="00C46696" w:rsidRPr="004C2685">
        <w:rPr>
          <w:rFonts w:ascii="Arial" w:hAnsi="Arial" w:cs="Arial"/>
          <w:color w:val="000000" w:themeColor="text1"/>
        </w:rPr>
        <w:t>s</w:t>
      </w:r>
    </w:p>
    <w:p w14:paraId="2B446078" w14:textId="01FD2FC1" w:rsidR="006E6939" w:rsidRPr="004C2685" w:rsidRDefault="006E6939" w:rsidP="006E6939">
      <w:pPr>
        <w:rPr>
          <w:rFonts w:ascii="Arial" w:hAnsi="Arial" w:cs="Arial"/>
          <w:color w:val="000000" w:themeColor="text1"/>
        </w:rPr>
      </w:pPr>
      <w:r w:rsidRPr="004C2685">
        <w:rPr>
          <w:rFonts w:ascii="Arial" w:hAnsi="Arial" w:cs="Arial"/>
          <w:color w:val="000000" w:themeColor="text1"/>
        </w:rPr>
        <w:t xml:space="preserve"> </w:t>
      </w:r>
    </w:p>
    <w:p w14:paraId="7935ABFD" w14:textId="21DBCF22" w:rsidR="006E6939" w:rsidRPr="004C2685" w:rsidRDefault="00B6093C" w:rsidP="006E6939">
      <w:pPr>
        <w:rPr>
          <w:rFonts w:ascii="Arial" w:hAnsi="Arial" w:cs="Arial"/>
          <w:color w:val="000000" w:themeColor="text1"/>
        </w:rPr>
      </w:pPr>
      <w:r w:rsidRPr="004C2685">
        <w:rPr>
          <w:rFonts w:ascii="Arial" w:hAnsi="Arial" w:cs="Arial"/>
          <w:color w:val="000000" w:themeColor="text1"/>
        </w:rPr>
        <w:t>Objective 5 entails</w:t>
      </w:r>
      <w:r w:rsidR="006E6939" w:rsidRPr="004C2685">
        <w:rPr>
          <w:rFonts w:ascii="Arial" w:hAnsi="Arial" w:cs="Arial"/>
          <w:color w:val="000000" w:themeColor="text1"/>
        </w:rPr>
        <w:t xml:space="preserve"> </w:t>
      </w:r>
      <w:r w:rsidR="00BA576E" w:rsidRPr="004C2685">
        <w:rPr>
          <w:rFonts w:ascii="Arial" w:hAnsi="Arial" w:cs="Arial"/>
          <w:color w:val="000000" w:themeColor="text1"/>
        </w:rPr>
        <w:t>recording</w:t>
      </w:r>
      <w:r w:rsidR="006E6939" w:rsidRPr="004C2685">
        <w:rPr>
          <w:rFonts w:ascii="Arial" w:hAnsi="Arial" w:cs="Arial"/>
          <w:color w:val="000000" w:themeColor="text1"/>
        </w:rPr>
        <w:t xml:space="preserve"> detailed measurements of CDP sample volume characteristics including position-dependent </w:t>
      </w:r>
      <w:r w:rsidR="00046882" w:rsidRPr="004C2685">
        <w:rPr>
          <w:rFonts w:ascii="Arial" w:hAnsi="Arial" w:cs="Arial"/>
          <w:color w:val="000000" w:themeColor="text1"/>
        </w:rPr>
        <w:t>mis-sizing error</w:t>
      </w:r>
      <w:r w:rsidR="006E6939" w:rsidRPr="004C2685">
        <w:rPr>
          <w:rFonts w:ascii="Arial" w:hAnsi="Arial" w:cs="Arial"/>
          <w:color w:val="000000" w:themeColor="text1"/>
        </w:rPr>
        <w:t xml:space="preserve"> and</w:t>
      </w:r>
      <w:r w:rsidR="00DB09BF" w:rsidRPr="004C2685">
        <w:rPr>
          <w:rFonts w:ascii="Arial" w:hAnsi="Arial" w:cs="Arial"/>
          <w:color w:val="000000" w:themeColor="text1"/>
        </w:rPr>
        <w:t xml:space="preserve"> measurements of</w:t>
      </w:r>
      <w:r w:rsidR="006E6939" w:rsidRPr="004C2685">
        <w:rPr>
          <w:rFonts w:ascii="Arial" w:hAnsi="Arial" w:cs="Arial"/>
          <w:color w:val="000000" w:themeColor="text1"/>
        </w:rPr>
        <w:t xml:space="preserve"> sample volume </w:t>
      </w:r>
      <w:r w:rsidR="001C7814" w:rsidRPr="004C2685">
        <w:rPr>
          <w:rFonts w:ascii="Arial" w:hAnsi="Arial" w:cs="Arial"/>
          <w:color w:val="000000" w:themeColor="text1"/>
        </w:rPr>
        <w:t>bounds</w:t>
      </w:r>
      <w:r w:rsidR="006E6939" w:rsidRPr="004C2685">
        <w:rPr>
          <w:rFonts w:ascii="Arial" w:hAnsi="Arial" w:cs="Arial"/>
          <w:color w:val="000000" w:themeColor="text1"/>
        </w:rPr>
        <w:t>. CDP particle-by-particle data will provide</w:t>
      </w:r>
      <w:r w:rsidR="00593FB1" w:rsidRPr="004C2685">
        <w:rPr>
          <w:rFonts w:ascii="Arial" w:hAnsi="Arial" w:cs="Arial"/>
          <w:color w:val="000000" w:themeColor="text1"/>
        </w:rPr>
        <w:t xml:space="preserve"> detector pulse amplitudes </w:t>
      </w:r>
      <w:r w:rsidR="009351AE" w:rsidRPr="004C2685">
        <w:rPr>
          <w:rFonts w:ascii="Arial" w:hAnsi="Arial" w:cs="Arial"/>
          <w:color w:val="000000" w:themeColor="text1"/>
        </w:rPr>
        <w:t>for</w:t>
      </w:r>
      <w:r w:rsidR="006E6939" w:rsidRPr="004C2685">
        <w:rPr>
          <w:rFonts w:ascii="Arial" w:hAnsi="Arial" w:cs="Arial"/>
          <w:color w:val="000000" w:themeColor="text1"/>
        </w:rPr>
        <w:t xml:space="preserve"> individual counting </w:t>
      </w:r>
      <w:r w:rsidR="00593FB1" w:rsidRPr="004C2685">
        <w:rPr>
          <w:rFonts w:ascii="Arial" w:hAnsi="Arial" w:cs="Arial"/>
          <w:color w:val="000000" w:themeColor="text1"/>
        </w:rPr>
        <w:t>events</w:t>
      </w:r>
      <w:r w:rsidR="006E6939" w:rsidRPr="004C2685">
        <w:rPr>
          <w:rFonts w:ascii="Arial" w:hAnsi="Arial" w:cs="Arial"/>
          <w:color w:val="000000" w:themeColor="text1"/>
        </w:rPr>
        <w:t xml:space="preserve">; </w:t>
      </w:r>
      <w:r w:rsidR="00EC6AD8" w:rsidRPr="004C2685">
        <w:rPr>
          <w:rFonts w:ascii="Arial" w:hAnsi="Arial" w:cs="Arial"/>
          <w:color w:val="000000" w:themeColor="text1"/>
        </w:rPr>
        <w:t xml:space="preserve">a parameter with much finer resolution </w:t>
      </w:r>
      <w:r w:rsidR="00795E51" w:rsidRPr="004C2685">
        <w:rPr>
          <w:rFonts w:ascii="Arial" w:hAnsi="Arial" w:cs="Arial"/>
          <w:color w:val="000000" w:themeColor="text1"/>
        </w:rPr>
        <w:t>than</w:t>
      </w:r>
      <w:r w:rsidR="003307C8" w:rsidRPr="004C2685">
        <w:rPr>
          <w:rFonts w:ascii="Arial" w:hAnsi="Arial" w:cs="Arial"/>
          <w:color w:val="000000" w:themeColor="text1"/>
        </w:rPr>
        <w:t xml:space="preserve"> derived</w:t>
      </w:r>
      <w:r w:rsidR="00EC6AD8" w:rsidRPr="004C2685">
        <w:rPr>
          <w:rFonts w:ascii="Arial" w:hAnsi="Arial" w:cs="Arial"/>
          <w:color w:val="000000" w:themeColor="text1"/>
        </w:rPr>
        <w:t xml:space="preserve"> droplet diameters</w:t>
      </w:r>
      <w:r w:rsidR="006E6939" w:rsidRPr="004C2685">
        <w:rPr>
          <w:rFonts w:ascii="Arial" w:hAnsi="Arial" w:cs="Arial"/>
          <w:color w:val="000000" w:themeColor="text1"/>
        </w:rPr>
        <w:t>.</w:t>
      </w:r>
    </w:p>
    <w:p w14:paraId="00785032" w14:textId="77777777" w:rsidR="00CB50F8" w:rsidRPr="004C2685" w:rsidRDefault="00CB50F8" w:rsidP="006E6939">
      <w:pPr>
        <w:rPr>
          <w:rFonts w:ascii="Arial" w:hAnsi="Arial" w:cs="Arial"/>
          <w:color w:val="000000" w:themeColor="text1"/>
        </w:rPr>
      </w:pPr>
    </w:p>
    <w:p w14:paraId="610EE8EA" w14:textId="6B41F6A4" w:rsidR="00CB50F8" w:rsidRPr="004C2685" w:rsidRDefault="00A42AB4" w:rsidP="006E6939">
      <w:pPr>
        <w:rPr>
          <w:rFonts w:ascii="Arial" w:hAnsi="Arial" w:cs="Arial"/>
          <w:color w:val="000000" w:themeColor="text1"/>
        </w:rPr>
      </w:pPr>
      <w:r w:rsidRPr="004C2685">
        <w:rPr>
          <w:rFonts w:ascii="Arial" w:hAnsi="Arial" w:cs="Arial"/>
          <w:color w:val="000000" w:themeColor="text1"/>
        </w:rPr>
        <w:t xml:space="preserve">Secondly, </w:t>
      </w:r>
      <w:r w:rsidR="00A122E8" w:rsidRPr="004C2685">
        <w:rPr>
          <w:rFonts w:ascii="Arial" w:hAnsi="Arial" w:cs="Arial"/>
          <w:color w:val="000000" w:themeColor="text1"/>
        </w:rPr>
        <w:t>n</w:t>
      </w:r>
      <w:r w:rsidR="00731091" w:rsidRPr="004C2685">
        <w:rPr>
          <w:rFonts w:ascii="Arial" w:hAnsi="Arial" w:cs="Arial"/>
          <w:color w:val="000000" w:themeColor="text1"/>
        </w:rPr>
        <w:t>ewly developed algorithms will</w:t>
      </w:r>
      <w:r w:rsidR="00CF5CC3" w:rsidRPr="004C2685">
        <w:rPr>
          <w:rFonts w:ascii="Arial" w:hAnsi="Arial" w:cs="Arial"/>
          <w:color w:val="000000" w:themeColor="text1"/>
        </w:rPr>
        <w:t xml:space="preserve"> perform </w:t>
      </w:r>
      <w:r w:rsidR="00731091" w:rsidRPr="004C2685">
        <w:rPr>
          <w:rFonts w:ascii="Arial" w:hAnsi="Arial" w:cs="Arial"/>
          <w:color w:val="000000" w:themeColor="text1"/>
        </w:rPr>
        <w:t>Nevzorov LWC and TWC</w:t>
      </w:r>
      <w:r w:rsidR="00CF5CC3" w:rsidRPr="004C2685">
        <w:rPr>
          <w:rFonts w:ascii="Arial" w:hAnsi="Arial" w:cs="Arial"/>
          <w:color w:val="000000" w:themeColor="text1"/>
        </w:rPr>
        <w:t xml:space="preserve"> calculations</w:t>
      </w:r>
      <w:r w:rsidR="00837219" w:rsidRPr="004C2685">
        <w:rPr>
          <w:rFonts w:ascii="Arial" w:hAnsi="Arial" w:cs="Arial"/>
          <w:color w:val="000000" w:themeColor="text1"/>
        </w:rPr>
        <w:t xml:space="preserve"> which consider well-defined error sources.</w:t>
      </w:r>
      <w:r w:rsidR="006D7CB1" w:rsidRPr="004C2685">
        <w:rPr>
          <w:rFonts w:ascii="Arial" w:hAnsi="Arial" w:cs="Arial"/>
          <w:color w:val="000000" w:themeColor="text1"/>
        </w:rPr>
        <w:t xml:space="preserve"> Nevzorov a</w:t>
      </w:r>
      <w:r w:rsidR="00474F51" w:rsidRPr="004C2685">
        <w:rPr>
          <w:rFonts w:ascii="Arial" w:hAnsi="Arial" w:cs="Arial"/>
          <w:color w:val="000000" w:themeColor="text1"/>
        </w:rPr>
        <w:t>lg</w:t>
      </w:r>
      <w:r w:rsidR="009C5901" w:rsidRPr="004C2685">
        <w:rPr>
          <w:rFonts w:ascii="Arial" w:hAnsi="Arial" w:cs="Arial"/>
          <w:color w:val="000000" w:themeColor="text1"/>
        </w:rPr>
        <w:t xml:space="preserve">orithm </w:t>
      </w:r>
      <w:r w:rsidR="008D29F2" w:rsidRPr="004C2685">
        <w:rPr>
          <w:rFonts w:ascii="Arial" w:hAnsi="Arial" w:cs="Arial"/>
          <w:color w:val="000000" w:themeColor="text1"/>
        </w:rPr>
        <w:t>focused</w:t>
      </w:r>
      <w:r w:rsidR="003A41F9" w:rsidRPr="004C2685">
        <w:rPr>
          <w:rFonts w:ascii="Arial" w:hAnsi="Arial" w:cs="Arial"/>
          <w:color w:val="000000" w:themeColor="text1"/>
        </w:rPr>
        <w:t xml:space="preserve"> objectives include</w:t>
      </w:r>
    </w:p>
    <w:p w14:paraId="247B0542" w14:textId="77777777" w:rsidR="00474F51" w:rsidRPr="004C2685" w:rsidRDefault="00474F51" w:rsidP="006E6939">
      <w:pPr>
        <w:rPr>
          <w:rFonts w:ascii="Arial" w:hAnsi="Arial" w:cs="Arial"/>
          <w:color w:val="000000" w:themeColor="text1"/>
        </w:rPr>
      </w:pPr>
    </w:p>
    <w:p w14:paraId="3B1D98F6" w14:textId="2CE59529" w:rsidR="00474F51" w:rsidRPr="004C2685" w:rsidRDefault="003A41F9" w:rsidP="00275A63">
      <w:pPr>
        <w:pStyle w:val="ListParagraph"/>
        <w:numPr>
          <w:ilvl w:val="0"/>
          <w:numId w:val="4"/>
        </w:numPr>
        <w:rPr>
          <w:rFonts w:ascii="Arial" w:hAnsi="Arial" w:cs="Arial"/>
          <w:color w:val="000000" w:themeColor="text1"/>
        </w:rPr>
      </w:pPr>
      <w:r w:rsidRPr="004C2685">
        <w:rPr>
          <w:rFonts w:ascii="Arial" w:hAnsi="Arial" w:cs="Arial"/>
          <w:color w:val="000000" w:themeColor="text1"/>
        </w:rPr>
        <w:t>Development of software to c</w:t>
      </w:r>
      <w:r w:rsidR="00474F51" w:rsidRPr="004C2685">
        <w:rPr>
          <w:rFonts w:ascii="Arial" w:hAnsi="Arial" w:cs="Arial"/>
          <w:color w:val="000000" w:themeColor="text1"/>
        </w:rPr>
        <w:t>alculate</w:t>
      </w:r>
      <w:r w:rsidR="004A6F06" w:rsidRPr="004C2685">
        <w:rPr>
          <w:rFonts w:ascii="Arial" w:hAnsi="Arial" w:cs="Arial"/>
          <w:color w:val="000000" w:themeColor="text1"/>
        </w:rPr>
        <w:t xml:space="preserve"> Nevzorov</w:t>
      </w:r>
      <w:r w:rsidR="00474F51" w:rsidRPr="004C2685">
        <w:rPr>
          <w:rFonts w:ascii="Arial" w:hAnsi="Arial" w:cs="Arial"/>
          <w:color w:val="000000" w:themeColor="text1"/>
        </w:rPr>
        <w:t xml:space="preserve"> LWC and TWC from UWKA data</w:t>
      </w:r>
    </w:p>
    <w:p w14:paraId="7E981A8F" w14:textId="44EE6E2E" w:rsidR="004A6F06" w:rsidRPr="004C2685" w:rsidRDefault="005C3BB4" w:rsidP="00275A63">
      <w:pPr>
        <w:pStyle w:val="ListParagraph"/>
        <w:numPr>
          <w:ilvl w:val="1"/>
          <w:numId w:val="4"/>
        </w:numPr>
        <w:rPr>
          <w:rFonts w:ascii="Arial" w:hAnsi="Arial" w:cs="Arial"/>
          <w:color w:val="000000" w:themeColor="text1"/>
        </w:rPr>
      </w:pPr>
      <w:r w:rsidRPr="004C2685">
        <w:rPr>
          <w:rFonts w:ascii="Arial" w:hAnsi="Arial" w:cs="Arial"/>
          <w:color w:val="000000" w:themeColor="text1"/>
        </w:rPr>
        <w:t>Algorithms</w:t>
      </w:r>
      <w:r w:rsidR="004A6F06" w:rsidRPr="004C2685">
        <w:rPr>
          <w:rFonts w:ascii="Arial" w:hAnsi="Arial" w:cs="Arial"/>
          <w:color w:val="000000" w:themeColor="text1"/>
        </w:rPr>
        <w:t xml:space="preserve"> will consider error sources including</w:t>
      </w:r>
    </w:p>
    <w:p w14:paraId="54F5C713" w14:textId="053FFE8E" w:rsidR="00474F51" w:rsidRPr="004C2685" w:rsidRDefault="004A6F06"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Estimates</w:t>
      </w:r>
      <w:r w:rsidR="003D476A" w:rsidRPr="004C2685">
        <w:rPr>
          <w:rFonts w:ascii="Arial" w:hAnsi="Arial" w:cs="Arial"/>
          <w:color w:val="000000" w:themeColor="text1"/>
        </w:rPr>
        <w:t xml:space="preserve"> of droplet collection efficiencies from work by Korolev et al. (19</w:t>
      </w:r>
      <w:r w:rsidR="00DF568D" w:rsidRPr="004C2685">
        <w:rPr>
          <w:rFonts w:ascii="Arial" w:hAnsi="Arial" w:cs="Arial"/>
          <w:color w:val="000000" w:themeColor="text1"/>
        </w:rPr>
        <w:t>98), Strapp et al. (2003), and Schwarzenboeck</w:t>
      </w:r>
      <w:r w:rsidR="009030F1" w:rsidRPr="004C2685">
        <w:rPr>
          <w:rFonts w:ascii="Arial" w:hAnsi="Arial" w:cs="Arial"/>
          <w:color w:val="000000" w:themeColor="text1"/>
        </w:rPr>
        <w:t xml:space="preserve"> et al.</w:t>
      </w:r>
      <w:r w:rsidR="00FF31CF" w:rsidRPr="004C2685">
        <w:rPr>
          <w:rFonts w:ascii="Arial" w:hAnsi="Arial" w:cs="Arial"/>
          <w:color w:val="000000" w:themeColor="text1"/>
        </w:rPr>
        <w:t xml:space="preserve"> (2009)</w:t>
      </w:r>
    </w:p>
    <w:p w14:paraId="3C20E7E3" w14:textId="64C477E1" w:rsidR="004A6F06" w:rsidRPr="004C2685" w:rsidRDefault="00BF5D90"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 xml:space="preserve">Corrections for </w:t>
      </w:r>
      <w:r w:rsidR="00696ED5" w:rsidRPr="004C2685">
        <w:rPr>
          <w:rFonts w:ascii="Arial" w:hAnsi="Arial" w:cs="Arial"/>
          <w:color w:val="000000" w:themeColor="text1"/>
        </w:rPr>
        <w:t xml:space="preserve">convective heat </w:t>
      </w:r>
      <w:r w:rsidRPr="004C2685">
        <w:rPr>
          <w:rFonts w:ascii="Arial" w:hAnsi="Arial" w:cs="Arial"/>
          <w:color w:val="000000" w:themeColor="text1"/>
        </w:rPr>
        <w:t>loss</w:t>
      </w:r>
      <w:r w:rsidR="000426E4" w:rsidRPr="004C2685">
        <w:rPr>
          <w:rFonts w:ascii="Arial" w:hAnsi="Arial" w:cs="Arial"/>
          <w:color w:val="000000" w:themeColor="text1"/>
        </w:rPr>
        <w:t>es</w:t>
      </w:r>
    </w:p>
    <w:p w14:paraId="1FEE87AF" w14:textId="71B6D319" w:rsidR="00BF5D90" w:rsidRPr="004C2685" w:rsidRDefault="00BF5D90" w:rsidP="00275A63">
      <w:pPr>
        <w:pStyle w:val="ListParagraph"/>
        <w:numPr>
          <w:ilvl w:val="0"/>
          <w:numId w:val="4"/>
        </w:numPr>
        <w:rPr>
          <w:rFonts w:ascii="Arial" w:hAnsi="Arial" w:cs="Arial"/>
          <w:color w:val="000000" w:themeColor="text1"/>
        </w:rPr>
      </w:pPr>
      <w:r w:rsidRPr="004C2685">
        <w:rPr>
          <w:rFonts w:ascii="Arial" w:hAnsi="Arial" w:cs="Arial"/>
          <w:color w:val="000000" w:themeColor="text1"/>
        </w:rPr>
        <w:t xml:space="preserve">Testing of algorithm performance using COPE-MED LWC/TWC calculations provided by </w:t>
      </w:r>
      <w:r w:rsidR="008B4EF4" w:rsidRPr="004C2685">
        <w:rPr>
          <w:rFonts w:ascii="Arial" w:hAnsi="Arial" w:cs="Arial"/>
          <w:color w:val="000000" w:themeColor="text1"/>
        </w:rPr>
        <w:t xml:space="preserve">Alexei </w:t>
      </w:r>
      <w:r w:rsidRPr="004C2685">
        <w:rPr>
          <w:rFonts w:ascii="Arial" w:hAnsi="Arial" w:cs="Arial"/>
          <w:color w:val="000000" w:themeColor="text1"/>
        </w:rPr>
        <w:t>Korolev</w:t>
      </w:r>
    </w:p>
    <w:p w14:paraId="7B0A8157" w14:textId="77777777" w:rsidR="00FD0C4D" w:rsidRPr="004C2685" w:rsidRDefault="00FD0C4D" w:rsidP="00FD0C4D">
      <w:pPr>
        <w:rPr>
          <w:rFonts w:ascii="Arial" w:hAnsi="Arial" w:cs="Arial"/>
          <w:color w:val="000000" w:themeColor="text1"/>
        </w:rPr>
      </w:pPr>
    </w:p>
    <w:p w14:paraId="30725859" w14:textId="6A646D2E" w:rsidR="00FD0C4D" w:rsidRPr="004C2685" w:rsidRDefault="00FD0C4D" w:rsidP="00FD0C4D">
      <w:pPr>
        <w:rPr>
          <w:rFonts w:ascii="Arial" w:hAnsi="Arial" w:cs="Arial"/>
          <w:color w:val="000000" w:themeColor="text1"/>
        </w:rPr>
      </w:pPr>
      <w:r w:rsidRPr="004C2685">
        <w:rPr>
          <w:rFonts w:ascii="Arial" w:hAnsi="Arial" w:cs="Arial"/>
          <w:color w:val="000000" w:themeColor="text1"/>
        </w:rPr>
        <w:t xml:space="preserve">Thirdly, </w:t>
      </w:r>
      <w:r w:rsidR="00501CB6" w:rsidRPr="004C2685">
        <w:rPr>
          <w:rFonts w:ascii="Arial" w:hAnsi="Arial" w:cs="Arial"/>
          <w:color w:val="000000" w:themeColor="text1"/>
        </w:rPr>
        <w:t xml:space="preserve">error assessment for the </w:t>
      </w:r>
      <w:r w:rsidR="003801A1" w:rsidRPr="004C2685">
        <w:rPr>
          <w:rFonts w:ascii="Arial" w:hAnsi="Arial" w:cs="Arial"/>
          <w:color w:val="000000" w:themeColor="text1"/>
        </w:rPr>
        <w:t>CDP</w:t>
      </w:r>
      <w:r w:rsidR="00501CB6" w:rsidRPr="004C2685">
        <w:rPr>
          <w:rFonts w:ascii="Arial" w:hAnsi="Arial" w:cs="Arial"/>
          <w:color w:val="000000" w:themeColor="text1"/>
        </w:rPr>
        <w:t xml:space="preserve"> and </w:t>
      </w:r>
      <w:r w:rsidR="003801A1" w:rsidRPr="004C2685">
        <w:rPr>
          <w:rFonts w:ascii="Arial" w:hAnsi="Arial" w:cs="Arial"/>
          <w:color w:val="000000" w:themeColor="text1"/>
        </w:rPr>
        <w:t>Nevzorov</w:t>
      </w:r>
      <w:r w:rsidR="00501CB6" w:rsidRPr="004C2685">
        <w:rPr>
          <w:rFonts w:ascii="Arial" w:hAnsi="Arial" w:cs="Arial"/>
          <w:color w:val="000000" w:themeColor="text1"/>
        </w:rPr>
        <w:t xml:space="preserve"> will be performed using in-situ data c</w:t>
      </w:r>
      <w:r w:rsidR="003801A1" w:rsidRPr="004C2685">
        <w:rPr>
          <w:rFonts w:ascii="Arial" w:hAnsi="Arial" w:cs="Arial"/>
          <w:color w:val="000000" w:themeColor="text1"/>
        </w:rPr>
        <w:t xml:space="preserve">ollected during the PACMICE </w:t>
      </w:r>
      <w:r w:rsidR="00E13DED" w:rsidRPr="004C2685">
        <w:rPr>
          <w:rFonts w:ascii="Arial" w:hAnsi="Arial" w:cs="Arial"/>
          <w:color w:val="000000" w:themeColor="text1"/>
        </w:rPr>
        <w:t>campaign</w:t>
      </w:r>
      <w:r w:rsidR="00501CB6" w:rsidRPr="004C2685">
        <w:rPr>
          <w:rFonts w:ascii="Arial" w:hAnsi="Arial" w:cs="Arial"/>
          <w:color w:val="000000" w:themeColor="text1"/>
        </w:rPr>
        <w:t>.</w:t>
      </w:r>
      <w:r w:rsidR="002B229C" w:rsidRPr="004C2685">
        <w:rPr>
          <w:rFonts w:ascii="Arial" w:hAnsi="Arial" w:cs="Arial"/>
          <w:color w:val="000000" w:themeColor="text1"/>
        </w:rPr>
        <w:t xml:space="preserve"> Investigations will utilize the two instrument’s mutual LWC retrieval ability (a bulk measurement for the Nevzorov and DSD integration </w:t>
      </w:r>
      <w:r w:rsidR="002B229C" w:rsidRPr="004C2685">
        <w:rPr>
          <w:rFonts w:ascii="Arial" w:hAnsi="Arial" w:cs="Arial"/>
          <w:color w:val="000000" w:themeColor="text1"/>
        </w:rPr>
        <w:lastRenderedPageBreak/>
        <w:t>for the CDP) to characterize and constrain instrument performance. In-situ studies are to accomplish the following objectives</w:t>
      </w:r>
    </w:p>
    <w:p w14:paraId="477D297B" w14:textId="77777777" w:rsidR="004C1472" w:rsidRPr="004C2685" w:rsidRDefault="004C1472" w:rsidP="00FD0C4D">
      <w:pPr>
        <w:rPr>
          <w:rFonts w:ascii="Arial" w:hAnsi="Arial" w:cs="Arial"/>
          <w:color w:val="000000" w:themeColor="text1"/>
        </w:rPr>
      </w:pPr>
    </w:p>
    <w:p w14:paraId="378FEF8A" w14:textId="6EDA1196" w:rsidR="004C1472" w:rsidRPr="004C2685" w:rsidRDefault="004C1472" w:rsidP="00275A63">
      <w:pPr>
        <w:pStyle w:val="ListParagraph"/>
        <w:numPr>
          <w:ilvl w:val="0"/>
          <w:numId w:val="4"/>
        </w:numPr>
        <w:rPr>
          <w:rFonts w:ascii="Arial" w:hAnsi="Arial" w:cs="Arial"/>
          <w:color w:val="000000" w:themeColor="text1"/>
        </w:rPr>
      </w:pPr>
      <w:r w:rsidRPr="004C2685">
        <w:rPr>
          <w:rFonts w:ascii="Arial" w:hAnsi="Arial" w:cs="Arial"/>
          <w:color w:val="000000" w:themeColor="text1"/>
        </w:rPr>
        <w:t xml:space="preserve">CDP – </w:t>
      </w:r>
      <w:r w:rsidR="00CE0251" w:rsidRPr="004C2685">
        <w:rPr>
          <w:rFonts w:ascii="Arial" w:hAnsi="Arial" w:cs="Arial"/>
          <w:color w:val="000000" w:themeColor="text1"/>
        </w:rPr>
        <w:t xml:space="preserve">characterize </w:t>
      </w:r>
      <w:r w:rsidRPr="004C2685">
        <w:rPr>
          <w:rFonts w:ascii="Arial" w:hAnsi="Arial" w:cs="Arial"/>
          <w:color w:val="000000" w:themeColor="text1"/>
        </w:rPr>
        <w:t>error sources including</w:t>
      </w:r>
    </w:p>
    <w:p w14:paraId="27E54911" w14:textId="39471D1F" w:rsidR="004C1472" w:rsidRPr="004C2685" w:rsidRDefault="00AB3223" w:rsidP="00275A63">
      <w:pPr>
        <w:pStyle w:val="ListParagraph"/>
        <w:numPr>
          <w:ilvl w:val="1"/>
          <w:numId w:val="4"/>
        </w:numPr>
        <w:rPr>
          <w:rFonts w:ascii="Arial" w:hAnsi="Arial" w:cs="Arial"/>
          <w:color w:val="000000" w:themeColor="text1"/>
        </w:rPr>
      </w:pPr>
      <w:r w:rsidRPr="004C2685">
        <w:rPr>
          <w:rFonts w:ascii="Arial" w:hAnsi="Arial" w:cs="Arial"/>
          <w:color w:val="000000" w:themeColor="text1"/>
        </w:rPr>
        <w:t xml:space="preserve">Mis-sizing </w:t>
      </w:r>
      <w:r w:rsidR="004C1472" w:rsidRPr="004C2685">
        <w:rPr>
          <w:rFonts w:ascii="Arial" w:hAnsi="Arial" w:cs="Arial"/>
          <w:color w:val="000000" w:themeColor="text1"/>
        </w:rPr>
        <w:t>error using</w:t>
      </w:r>
    </w:p>
    <w:p w14:paraId="2230D30A" w14:textId="77777777" w:rsidR="004C1472" w:rsidRPr="004C2685" w:rsidRDefault="004C1472"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Droplet generator calibration results</w:t>
      </w:r>
    </w:p>
    <w:p w14:paraId="395FB226" w14:textId="796C83D3" w:rsidR="002B229C" w:rsidRPr="004C2685" w:rsidRDefault="00990607"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 xml:space="preserve">CDP/Nevzorov </w:t>
      </w:r>
      <w:r w:rsidR="004C1472" w:rsidRPr="004C2685">
        <w:rPr>
          <w:rFonts w:ascii="Arial" w:hAnsi="Arial" w:cs="Arial"/>
          <w:color w:val="000000" w:themeColor="text1"/>
        </w:rPr>
        <w:t>LWC comparison</w:t>
      </w:r>
    </w:p>
    <w:p w14:paraId="4FD20DD7" w14:textId="22E173A0" w:rsidR="00AB3223" w:rsidRPr="004C2685" w:rsidRDefault="00C70F4B" w:rsidP="00275A63">
      <w:pPr>
        <w:pStyle w:val="ListParagraph"/>
        <w:numPr>
          <w:ilvl w:val="1"/>
          <w:numId w:val="4"/>
        </w:numPr>
        <w:rPr>
          <w:rFonts w:ascii="Arial" w:hAnsi="Arial" w:cs="Arial"/>
          <w:color w:val="000000" w:themeColor="text1"/>
        </w:rPr>
      </w:pPr>
      <w:r w:rsidRPr="004C2685">
        <w:rPr>
          <w:rFonts w:ascii="Arial" w:hAnsi="Arial" w:cs="Arial"/>
          <w:color w:val="000000" w:themeColor="text1"/>
        </w:rPr>
        <w:t xml:space="preserve">Coincidence related </w:t>
      </w:r>
      <w:r w:rsidR="00126013" w:rsidRPr="004C2685">
        <w:rPr>
          <w:rFonts w:ascii="Arial" w:hAnsi="Arial" w:cs="Arial"/>
          <w:color w:val="000000" w:themeColor="text1"/>
        </w:rPr>
        <w:t>error using</w:t>
      </w:r>
    </w:p>
    <w:p w14:paraId="03926961" w14:textId="77530ABB" w:rsidR="00126013" w:rsidRPr="004C2685" w:rsidRDefault="00126013"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 xml:space="preserve">Mis-sizing </w:t>
      </w:r>
      <w:r w:rsidR="0095382F" w:rsidRPr="004C2685">
        <w:rPr>
          <w:rFonts w:ascii="Arial" w:hAnsi="Arial" w:cs="Arial"/>
          <w:color w:val="000000" w:themeColor="text1"/>
        </w:rPr>
        <w:t xml:space="preserve">error </w:t>
      </w:r>
      <w:r w:rsidRPr="004C2685">
        <w:rPr>
          <w:rFonts w:ascii="Arial" w:hAnsi="Arial" w:cs="Arial"/>
          <w:color w:val="000000" w:themeColor="text1"/>
        </w:rPr>
        <w:t>investigations (previous objective)</w:t>
      </w:r>
    </w:p>
    <w:p w14:paraId="57EA4CE2" w14:textId="7C020BCE" w:rsidR="00990607" w:rsidRPr="004C2685" w:rsidRDefault="00990607"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CDP/Nevzorov LWC comparison</w:t>
      </w:r>
    </w:p>
    <w:p w14:paraId="02674AA6" w14:textId="6E319C5F" w:rsidR="00CE0251" w:rsidRPr="004C2685" w:rsidRDefault="00CE0251"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 xml:space="preserve">DSDs derived from PBP </w:t>
      </w:r>
      <w:r w:rsidR="007432B8" w:rsidRPr="004C2685">
        <w:rPr>
          <w:rFonts w:ascii="Arial" w:hAnsi="Arial" w:cs="Arial"/>
          <w:color w:val="000000" w:themeColor="text1"/>
        </w:rPr>
        <w:t>data</w:t>
      </w:r>
    </w:p>
    <w:p w14:paraId="7934C89C" w14:textId="42E6CC13" w:rsidR="004077CB" w:rsidRPr="004C2685" w:rsidRDefault="006237D4" w:rsidP="00275A63">
      <w:pPr>
        <w:pStyle w:val="ListParagraph"/>
        <w:numPr>
          <w:ilvl w:val="2"/>
          <w:numId w:val="4"/>
        </w:numPr>
        <w:rPr>
          <w:rFonts w:ascii="Arial" w:hAnsi="Arial" w:cs="Arial"/>
          <w:color w:val="000000" w:themeColor="text1"/>
        </w:rPr>
      </w:pPr>
      <w:r w:rsidRPr="004C2685">
        <w:rPr>
          <w:rFonts w:ascii="Arial" w:hAnsi="Arial" w:cs="Arial"/>
          <w:color w:val="000000" w:themeColor="text1"/>
        </w:rPr>
        <w:t>Characterization of coincidence e</w:t>
      </w:r>
      <w:r w:rsidR="00FE3AEB" w:rsidRPr="004C2685">
        <w:rPr>
          <w:rFonts w:ascii="Arial" w:hAnsi="Arial" w:cs="Arial"/>
          <w:color w:val="000000" w:themeColor="text1"/>
        </w:rPr>
        <w:t>rror’s concentration dependence</w:t>
      </w:r>
    </w:p>
    <w:p w14:paraId="1EB26B7E" w14:textId="758CDD90" w:rsidR="00CE13B4" w:rsidRPr="004C2685" w:rsidRDefault="00CE13B4" w:rsidP="00275A63">
      <w:pPr>
        <w:pStyle w:val="ListParagraph"/>
        <w:numPr>
          <w:ilvl w:val="0"/>
          <w:numId w:val="4"/>
        </w:numPr>
        <w:rPr>
          <w:rFonts w:ascii="Arial" w:hAnsi="Arial" w:cs="Arial"/>
          <w:color w:val="000000" w:themeColor="text1"/>
        </w:rPr>
      </w:pPr>
      <w:r w:rsidRPr="004C2685">
        <w:rPr>
          <w:rFonts w:ascii="Arial" w:hAnsi="Arial" w:cs="Arial"/>
          <w:color w:val="000000" w:themeColor="text1"/>
        </w:rPr>
        <w:t>Constrain CDP operational ranges</w:t>
      </w:r>
    </w:p>
    <w:p w14:paraId="59D73F2D" w14:textId="335EA691" w:rsidR="002B229C" w:rsidRPr="004C2685" w:rsidRDefault="0044026C" w:rsidP="00275A63">
      <w:pPr>
        <w:pStyle w:val="ListParagraph"/>
        <w:numPr>
          <w:ilvl w:val="0"/>
          <w:numId w:val="4"/>
        </w:numPr>
        <w:rPr>
          <w:rFonts w:ascii="Arial" w:hAnsi="Arial" w:cs="Arial"/>
          <w:color w:val="000000" w:themeColor="text1"/>
        </w:rPr>
      </w:pPr>
      <w:r w:rsidRPr="004C2685">
        <w:rPr>
          <w:rFonts w:ascii="Arial" w:hAnsi="Arial" w:cs="Arial"/>
          <w:color w:val="000000" w:themeColor="text1"/>
        </w:rPr>
        <w:t>Nevzorov – characterize</w:t>
      </w:r>
      <w:r w:rsidR="001348CF" w:rsidRPr="004C2685">
        <w:rPr>
          <w:rFonts w:ascii="Arial" w:hAnsi="Arial" w:cs="Arial"/>
          <w:color w:val="000000" w:themeColor="text1"/>
        </w:rPr>
        <w:t xml:space="preserve"> error sources including</w:t>
      </w:r>
    </w:p>
    <w:p w14:paraId="353B1DFE" w14:textId="77777777" w:rsidR="00FD0BC4" w:rsidRPr="004C2685" w:rsidRDefault="00FD0BC4" w:rsidP="00275A63">
      <w:pPr>
        <w:pStyle w:val="ListParagraph"/>
        <w:numPr>
          <w:ilvl w:val="1"/>
          <w:numId w:val="4"/>
        </w:numPr>
        <w:rPr>
          <w:rFonts w:ascii="Arial" w:hAnsi="Arial" w:cs="Arial"/>
          <w:color w:val="000000" w:themeColor="text1"/>
        </w:rPr>
      </w:pPr>
      <w:r w:rsidRPr="004C2685">
        <w:rPr>
          <w:rFonts w:ascii="Arial" w:hAnsi="Arial" w:cs="Arial"/>
          <w:color w:val="000000" w:themeColor="text1"/>
        </w:rPr>
        <w:t>TWC collection efficiencies for 25 – 50 VMD μm droplets</w:t>
      </w:r>
    </w:p>
    <w:p w14:paraId="631524F3" w14:textId="034B471D" w:rsidR="002B229C" w:rsidRPr="004C2685" w:rsidRDefault="00FD0BC4" w:rsidP="00275A63">
      <w:pPr>
        <w:pStyle w:val="ListParagraph"/>
        <w:numPr>
          <w:ilvl w:val="1"/>
          <w:numId w:val="4"/>
        </w:numPr>
        <w:rPr>
          <w:rFonts w:ascii="Arial" w:hAnsi="Arial" w:cs="Arial"/>
          <w:color w:val="000000" w:themeColor="text1"/>
        </w:rPr>
      </w:pPr>
      <w:r w:rsidRPr="004C2685">
        <w:rPr>
          <w:rFonts w:ascii="Arial" w:hAnsi="Arial" w:cs="Arial"/>
          <w:color w:val="000000" w:themeColor="text1"/>
        </w:rPr>
        <w:t>Aircraft orientation effects</w:t>
      </w:r>
    </w:p>
    <w:p w14:paraId="1B14054B" w14:textId="77777777" w:rsidR="006E6939" w:rsidRPr="004C2685" w:rsidRDefault="006E6939" w:rsidP="006E6939">
      <w:pPr>
        <w:rPr>
          <w:rFonts w:ascii="Arial" w:hAnsi="Arial" w:cs="Arial"/>
          <w:color w:val="000000" w:themeColor="text1"/>
        </w:rPr>
      </w:pPr>
    </w:p>
    <w:p w14:paraId="6A1BD5CD" w14:textId="61702F03" w:rsidR="006E6939" w:rsidRPr="004C2685" w:rsidRDefault="00335C83" w:rsidP="006E6939">
      <w:pPr>
        <w:rPr>
          <w:rFonts w:ascii="Arial" w:hAnsi="Arial" w:cs="Arial"/>
          <w:color w:val="000000" w:themeColor="text1"/>
        </w:rPr>
      </w:pPr>
      <w:r w:rsidRPr="004C2685">
        <w:rPr>
          <w:rFonts w:ascii="Arial" w:hAnsi="Arial" w:cs="Arial"/>
          <w:color w:val="000000" w:themeColor="text1"/>
        </w:rPr>
        <w:t>CDP m</w:t>
      </w:r>
      <w:r w:rsidR="006E6939" w:rsidRPr="004C2685">
        <w:rPr>
          <w:rFonts w:ascii="Arial" w:hAnsi="Arial" w:cs="Arial"/>
          <w:color w:val="000000" w:themeColor="text1"/>
        </w:rPr>
        <w:t>is-sizing specific investigations</w:t>
      </w:r>
      <w:r w:rsidRPr="004C2685">
        <w:rPr>
          <w:rFonts w:ascii="Arial" w:hAnsi="Arial" w:cs="Arial"/>
          <w:color w:val="000000" w:themeColor="text1"/>
        </w:rPr>
        <w:t xml:space="preserve"> (objective 8a)</w:t>
      </w:r>
      <w:r w:rsidR="006E6939" w:rsidRPr="004C2685">
        <w:rPr>
          <w:rFonts w:ascii="Arial" w:hAnsi="Arial" w:cs="Arial"/>
          <w:color w:val="000000" w:themeColor="text1"/>
        </w:rPr>
        <w:t xml:space="preserve"> are to be constrained to relatively low droplet concentrations in order to exclude the more severe error introduced </w:t>
      </w:r>
      <w:r w:rsidR="00881103" w:rsidRPr="004C2685">
        <w:rPr>
          <w:rFonts w:ascii="Arial" w:hAnsi="Arial" w:cs="Arial"/>
          <w:color w:val="000000" w:themeColor="text1"/>
        </w:rPr>
        <w:t>by</w:t>
      </w:r>
      <w:r w:rsidR="006E6939" w:rsidRPr="004C2685">
        <w:rPr>
          <w:rFonts w:ascii="Arial" w:hAnsi="Arial" w:cs="Arial"/>
          <w:color w:val="000000" w:themeColor="text1"/>
        </w:rPr>
        <w:t xml:space="preserve"> coincidence events. A threshold of relevant concentration ranges will be determined by considering </w:t>
      </w:r>
      <w:r w:rsidR="00CE13B2" w:rsidRPr="004C2685">
        <w:rPr>
          <w:rFonts w:ascii="Arial" w:hAnsi="Arial" w:cs="Arial"/>
          <w:color w:val="000000" w:themeColor="text1"/>
        </w:rPr>
        <w:t xml:space="preserve">CDP/Nevzorov LWC comparisons </w:t>
      </w:r>
      <w:r w:rsidR="006E6939" w:rsidRPr="004C2685">
        <w:rPr>
          <w:rFonts w:ascii="Arial" w:hAnsi="Arial" w:cs="Arial"/>
          <w:color w:val="000000" w:themeColor="text1"/>
        </w:rPr>
        <w:t xml:space="preserve">and findings from previous studies by Lance et al. (2010, 2012). </w:t>
      </w:r>
    </w:p>
    <w:p w14:paraId="48E60538" w14:textId="77777777" w:rsidR="006E6939" w:rsidRPr="004C2685" w:rsidRDefault="006E6939" w:rsidP="006E6939">
      <w:pPr>
        <w:rPr>
          <w:rFonts w:ascii="Arial" w:hAnsi="Arial" w:cs="Arial"/>
          <w:color w:val="000000" w:themeColor="text1"/>
        </w:rPr>
      </w:pPr>
    </w:p>
    <w:p w14:paraId="3B6316D3" w14:textId="7FFD1F20" w:rsidR="006E6939" w:rsidRPr="004C2685" w:rsidRDefault="006E6939" w:rsidP="006E6939">
      <w:pPr>
        <w:rPr>
          <w:rFonts w:ascii="Arial" w:hAnsi="Arial" w:cs="Arial"/>
          <w:color w:val="000000" w:themeColor="text1"/>
        </w:rPr>
      </w:pPr>
      <w:r w:rsidRPr="004C2685">
        <w:rPr>
          <w:rFonts w:ascii="Arial" w:hAnsi="Arial" w:cs="Arial"/>
          <w:color w:val="000000" w:themeColor="text1"/>
        </w:rPr>
        <w:t>Characterization of</w:t>
      </w:r>
      <w:r w:rsidR="00F13D0F" w:rsidRPr="004C2685">
        <w:rPr>
          <w:rFonts w:ascii="Arial" w:hAnsi="Arial" w:cs="Arial"/>
          <w:color w:val="000000" w:themeColor="text1"/>
        </w:rPr>
        <w:t xml:space="preserve"> CDP-derived LWC error</w:t>
      </w:r>
      <w:r w:rsidR="00CA5E5E" w:rsidRPr="004C2685">
        <w:rPr>
          <w:rFonts w:ascii="Arial" w:hAnsi="Arial" w:cs="Arial"/>
          <w:color w:val="000000" w:themeColor="text1"/>
        </w:rPr>
        <w:t xml:space="preserve"> caused by</w:t>
      </w:r>
      <w:r w:rsidRPr="004C2685">
        <w:rPr>
          <w:rFonts w:ascii="Arial" w:hAnsi="Arial" w:cs="Arial"/>
          <w:color w:val="000000" w:themeColor="text1"/>
        </w:rPr>
        <w:t xml:space="preserve"> coincidence </w:t>
      </w:r>
      <w:r w:rsidR="0044026C" w:rsidRPr="004C2685">
        <w:rPr>
          <w:rFonts w:ascii="Arial" w:hAnsi="Arial" w:cs="Arial"/>
          <w:color w:val="000000" w:themeColor="text1"/>
        </w:rPr>
        <w:t>events</w:t>
      </w:r>
      <w:r w:rsidRPr="004C2685">
        <w:rPr>
          <w:rFonts w:ascii="Arial" w:hAnsi="Arial" w:cs="Arial"/>
          <w:color w:val="000000" w:themeColor="text1"/>
        </w:rPr>
        <w:t xml:space="preserve"> (most importantly the effect’s concentration dependence) will be performed </w:t>
      </w:r>
      <w:r w:rsidR="00CA5E5E" w:rsidRPr="004C2685">
        <w:rPr>
          <w:rFonts w:ascii="Arial" w:hAnsi="Arial" w:cs="Arial"/>
          <w:color w:val="000000" w:themeColor="text1"/>
        </w:rPr>
        <w:t xml:space="preserve">by </w:t>
      </w:r>
      <w:r w:rsidRPr="004C2685">
        <w:rPr>
          <w:rFonts w:ascii="Arial" w:hAnsi="Arial" w:cs="Arial"/>
          <w:color w:val="000000" w:themeColor="text1"/>
        </w:rPr>
        <w:t xml:space="preserve">considering CDP/Nevzorov LWC comparisons at higher </w:t>
      </w:r>
      <w:r w:rsidR="00031BB2" w:rsidRPr="004C2685">
        <w:rPr>
          <w:rFonts w:ascii="Arial" w:hAnsi="Arial" w:cs="Arial"/>
          <w:color w:val="000000" w:themeColor="text1"/>
        </w:rPr>
        <w:t>droplet</w:t>
      </w:r>
      <w:r w:rsidRPr="004C2685">
        <w:rPr>
          <w:rFonts w:ascii="Arial" w:hAnsi="Arial" w:cs="Arial"/>
          <w:color w:val="000000" w:themeColor="text1"/>
        </w:rPr>
        <w:t xml:space="preserve"> concentration ranges. Coincidence event’s relative contribution to mis-sizing and mis-counting error may be further investigated using DSDs derived from particle-by-particle sizing detector responses and their deviations from idealized distributions. </w:t>
      </w:r>
    </w:p>
    <w:p w14:paraId="636F828E" w14:textId="77777777" w:rsidR="006E6939" w:rsidRPr="004C2685" w:rsidRDefault="006E6939" w:rsidP="006E6939">
      <w:pPr>
        <w:rPr>
          <w:rFonts w:ascii="Arial" w:hAnsi="Arial" w:cs="Arial"/>
          <w:color w:val="000000" w:themeColor="text1"/>
        </w:rPr>
      </w:pPr>
    </w:p>
    <w:p w14:paraId="02F3A768" w14:textId="1156275D" w:rsidR="006E6939" w:rsidRPr="004C2685" w:rsidRDefault="006E6939">
      <w:pPr>
        <w:rPr>
          <w:rFonts w:ascii="Arial" w:hAnsi="Arial" w:cs="Arial"/>
          <w:color w:val="000000" w:themeColor="text1"/>
        </w:rPr>
      </w:pPr>
      <w:r w:rsidRPr="004C2685">
        <w:rPr>
          <w:rFonts w:ascii="Arial" w:hAnsi="Arial" w:cs="Arial"/>
          <w:color w:val="000000" w:themeColor="text1"/>
        </w:rPr>
        <w:t xml:space="preserve">CDP LWC and refined CDP error characterization will in turn be used to explore </w:t>
      </w:r>
      <w:r w:rsidR="004A7D54" w:rsidRPr="004C2685">
        <w:rPr>
          <w:rFonts w:ascii="Arial" w:hAnsi="Arial" w:cs="Arial"/>
          <w:color w:val="000000" w:themeColor="text1"/>
        </w:rPr>
        <w:t>droplet</w:t>
      </w:r>
      <w:r w:rsidRPr="004C2685">
        <w:rPr>
          <w:rFonts w:ascii="Arial" w:hAnsi="Arial" w:cs="Arial"/>
          <w:color w:val="000000" w:themeColor="text1"/>
        </w:rPr>
        <w:t xml:space="preserve"> collection efficiencies for the Nevzorov TWC sensor. Work regarding TWC collection efficiency estimates for 25 – 50 μm VDM liquid particles is currently sparse. Further investigation is pertinent in order to more truthfully measure water content and discriminate between</w:t>
      </w:r>
      <w:r w:rsidR="00C10280" w:rsidRPr="004C2685">
        <w:rPr>
          <w:rFonts w:ascii="Arial" w:hAnsi="Arial" w:cs="Arial"/>
          <w:color w:val="000000" w:themeColor="text1"/>
        </w:rPr>
        <w:t xml:space="preserve"> water</w:t>
      </w:r>
      <w:r w:rsidRPr="004C2685">
        <w:rPr>
          <w:rFonts w:ascii="Arial" w:hAnsi="Arial" w:cs="Arial"/>
          <w:color w:val="000000" w:themeColor="text1"/>
        </w:rPr>
        <w:t xml:space="preserve"> </w:t>
      </w:r>
      <w:r w:rsidR="006D3C81" w:rsidRPr="004C2685">
        <w:rPr>
          <w:rFonts w:ascii="Arial" w:hAnsi="Arial" w:cs="Arial"/>
          <w:color w:val="000000" w:themeColor="text1"/>
        </w:rPr>
        <w:t>phases</w:t>
      </w:r>
      <w:r w:rsidRPr="004C2685">
        <w:rPr>
          <w:rFonts w:ascii="Arial" w:hAnsi="Arial" w:cs="Arial"/>
          <w:color w:val="000000" w:themeColor="text1"/>
        </w:rPr>
        <w:t xml:space="preserve"> in mixed phase environments.</w:t>
      </w:r>
    </w:p>
    <w:p w14:paraId="58743DA0" w14:textId="77777777" w:rsidR="00A722C3" w:rsidRPr="004C2685" w:rsidRDefault="00A722C3">
      <w:pPr>
        <w:rPr>
          <w:rFonts w:ascii="Arial" w:hAnsi="Arial" w:cs="Arial"/>
          <w:color w:val="000000" w:themeColor="text1"/>
        </w:rPr>
      </w:pPr>
    </w:p>
    <w:p w14:paraId="0A18EEB0" w14:textId="073F75BF" w:rsidR="00A722C3" w:rsidRPr="004C2685" w:rsidRDefault="00A722C3">
      <w:pPr>
        <w:rPr>
          <w:rFonts w:ascii="Arial" w:hAnsi="Arial" w:cs="Arial"/>
          <w:color w:val="000000" w:themeColor="text1"/>
        </w:rPr>
      </w:pPr>
      <w:r w:rsidRPr="004C2685">
        <w:rPr>
          <w:rFonts w:ascii="Arial" w:hAnsi="Arial" w:cs="Arial"/>
          <w:color w:val="000000" w:themeColor="text1"/>
        </w:rPr>
        <w:t xml:space="preserve"> </w:t>
      </w:r>
    </w:p>
    <w:p w14:paraId="4017EDCD" w14:textId="77777777" w:rsidR="00A722C3" w:rsidRPr="004C2685" w:rsidRDefault="00A722C3">
      <w:pPr>
        <w:rPr>
          <w:rFonts w:ascii="Arial" w:hAnsi="Arial" w:cs="Arial"/>
          <w:color w:val="000000" w:themeColor="text1"/>
        </w:rPr>
      </w:pPr>
    </w:p>
    <w:p w14:paraId="372A81C0" w14:textId="77777777" w:rsidR="00A722C3" w:rsidRPr="004C2685" w:rsidRDefault="00A722C3" w:rsidP="008D02B5">
      <w:pPr>
        <w:rPr>
          <w:rFonts w:ascii="Arial" w:hAnsi="Arial" w:cs="Arial"/>
          <w:b/>
          <w:color w:val="000000" w:themeColor="text1"/>
        </w:rPr>
      </w:pPr>
      <w:r w:rsidRPr="004C2685">
        <w:rPr>
          <w:rFonts w:ascii="Arial" w:hAnsi="Arial" w:cs="Arial"/>
          <w:b/>
          <w:color w:val="000000" w:themeColor="text1"/>
        </w:rPr>
        <w:t>Development of a Water Droplet Generating Calibration System for Cloud Particle Probes</w:t>
      </w:r>
    </w:p>
    <w:p w14:paraId="168149A7" w14:textId="77777777" w:rsidR="00A722C3" w:rsidRPr="004C2685" w:rsidRDefault="00A722C3" w:rsidP="00A722C3">
      <w:pPr>
        <w:rPr>
          <w:rFonts w:ascii="Arial" w:hAnsi="Arial" w:cs="Arial"/>
          <w:color w:val="000000" w:themeColor="text1"/>
        </w:rPr>
      </w:pPr>
    </w:p>
    <w:p w14:paraId="78F347D5" w14:textId="2EB69043" w:rsidR="00A722C3" w:rsidRPr="004C2685" w:rsidRDefault="00A722C3" w:rsidP="00A722C3">
      <w:pPr>
        <w:rPr>
          <w:rFonts w:ascii="Arial" w:hAnsi="Arial" w:cs="Arial"/>
          <w:color w:val="000000" w:themeColor="text1"/>
        </w:rPr>
      </w:pPr>
      <w:r w:rsidRPr="004C2685">
        <w:rPr>
          <w:rFonts w:ascii="Arial" w:hAnsi="Arial" w:cs="Arial"/>
          <w:color w:val="000000" w:themeColor="text1"/>
        </w:rPr>
        <w:t>Designs</w:t>
      </w:r>
      <w:r w:rsidR="00645F99" w:rsidRPr="004C2685">
        <w:rPr>
          <w:rFonts w:ascii="Arial" w:hAnsi="Arial" w:cs="Arial"/>
          <w:color w:val="000000" w:themeColor="text1"/>
        </w:rPr>
        <w:t xml:space="preserve"> for the water droplet generating calibration device are</w:t>
      </w:r>
      <w:r w:rsidRPr="004C2685">
        <w:rPr>
          <w:rFonts w:ascii="Arial" w:hAnsi="Arial" w:cs="Arial"/>
          <w:color w:val="000000" w:themeColor="text1"/>
        </w:rPr>
        <w:t xml:space="preserve"> based on work by Nagel et. al. (2007), which was later expanded on by Lance et. al. (2010), in which a </w:t>
      </w:r>
      <w:r w:rsidRPr="004C2685">
        <w:rPr>
          <w:rFonts w:ascii="Arial" w:hAnsi="Arial" w:cs="Arial"/>
          <w:bCs/>
          <w:color w:val="000000" w:themeColor="text1"/>
        </w:rPr>
        <w:t>piezoelectric</w:t>
      </w:r>
      <w:r w:rsidRPr="004C2685">
        <w:rPr>
          <w:rFonts w:ascii="Arial" w:hAnsi="Arial" w:cs="Arial"/>
          <w:color w:val="000000" w:themeColor="text1"/>
        </w:rPr>
        <w:t xml:space="preserve"> print head (typically used for circuit printing or biomedical applications) dispenses pure water droplets inside a</w:t>
      </w:r>
      <w:r w:rsidR="003F1F37" w:rsidRPr="004C2685">
        <w:rPr>
          <w:rFonts w:ascii="Arial" w:hAnsi="Arial" w:cs="Arial"/>
          <w:color w:val="000000" w:themeColor="text1"/>
        </w:rPr>
        <w:t xml:space="preserve"> tube containing a</w:t>
      </w:r>
      <w:r w:rsidRPr="004C2685">
        <w:rPr>
          <w:rFonts w:ascii="Arial" w:hAnsi="Arial" w:cs="Arial"/>
          <w:color w:val="000000" w:themeColor="text1"/>
        </w:rPr>
        <w:t xml:space="preserve"> sheath airflow (MicroFab inc.).</w:t>
      </w:r>
      <w:r w:rsidR="0033487F" w:rsidRPr="004C2685">
        <w:rPr>
          <w:rFonts w:ascii="Arial" w:hAnsi="Arial" w:cs="Arial"/>
          <w:color w:val="000000" w:themeColor="text1"/>
        </w:rPr>
        <w:t xml:space="preserve"> The print head device includes a fluid cavity surrounded by a piezoelectric membrane </w:t>
      </w:r>
      <w:r w:rsidR="0033487F" w:rsidRPr="004C2685">
        <w:rPr>
          <w:rFonts w:ascii="Arial" w:hAnsi="Arial" w:cs="Arial"/>
          <w:color w:val="000000" w:themeColor="text1"/>
        </w:rPr>
        <w:lastRenderedPageBreak/>
        <w:t>which forces fluid through a precision glass nozzle. The piezoelectric element is driven by a programmable controller which supplies voltage</w:t>
      </w:r>
      <w:r w:rsidR="00BC45C4" w:rsidRPr="004C2685">
        <w:rPr>
          <w:rFonts w:ascii="Arial" w:hAnsi="Arial" w:cs="Arial"/>
          <w:color w:val="000000" w:themeColor="text1"/>
        </w:rPr>
        <w:t xml:space="preserve"> pulses in order</w:t>
      </w:r>
      <w:r w:rsidR="0033487F" w:rsidRPr="004C2685">
        <w:rPr>
          <w:rFonts w:ascii="Arial" w:hAnsi="Arial" w:cs="Arial"/>
          <w:color w:val="000000" w:themeColor="text1"/>
        </w:rPr>
        <w:t xml:space="preserve"> to </w:t>
      </w:r>
      <w:r w:rsidR="00395B63" w:rsidRPr="004C2685">
        <w:rPr>
          <w:rFonts w:ascii="Arial" w:hAnsi="Arial" w:cs="Arial"/>
          <w:color w:val="000000" w:themeColor="text1"/>
        </w:rPr>
        <w:t xml:space="preserve">create </w:t>
      </w:r>
      <w:r w:rsidR="0033487F" w:rsidRPr="004C2685">
        <w:rPr>
          <w:rFonts w:ascii="Arial" w:hAnsi="Arial" w:cs="Arial"/>
          <w:color w:val="000000" w:themeColor="text1"/>
        </w:rPr>
        <w:t>droplet</w:t>
      </w:r>
      <w:r w:rsidR="00395B63" w:rsidRPr="004C2685">
        <w:rPr>
          <w:rFonts w:ascii="Arial" w:hAnsi="Arial" w:cs="Arial"/>
          <w:color w:val="000000" w:themeColor="text1"/>
        </w:rPr>
        <w:t>s</w:t>
      </w:r>
      <w:r w:rsidR="0033487F" w:rsidRPr="004C2685">
        <w:rPr>
          <w:rFonts w:ascii="Arial" w:hAnsi="Arial" w:cs="Arial"/>
          <w:color w:val="000000" w:themeColor="text1"/>
        </w:rPr>
        <w:t xml:space="preserve"> at the nozzle’s exit. </w:t>
      </w:r>
      <w:r w:rsidRPr="004C2685">
        <w:rPr>
          <w:rFonts w:ascii="Arial" w:hAnsi="Arial" w:cs="Arial"/>
          <w:color w:val="000000" w:themeColor="text1"/>
        </w:rPr>
        <w:t xml:space="preserve">Droplets are accelerated by the flow, focused through the tube’s tapered exit region, and passed through an instrument sample volume. High speed cameras and imaging software independently verify droplet size, velocity, and trajectory while </w:t>
      </w:r>
      <w:r w:rsidR="0093549C" w:rsidRPr="004C2685">
        <w:rPr>
          <w:rFonts w:ascii="Arial" w:hAnsi="Arial" w:cs="Arial"/>
          <w:color w:val="000000" w:themeColor="text1"/>
        </w:rPr>
        <w:t>computer controlled</w:t>
      </w:r>
      <w:r w:rsidRPr="004C2685">
        <w:rPr>
          <w:rFonts w:ascii="Arial" w:hAnsi="Arial" w:cs="Arial"/>
          <w:color w:val="000000" w:themeColor="text1"/>
        </w:rPr>
        <w:t xml:space="preserve"> microstages alter the point of sample </w:t>
      </w:r>
      <w:r w:rsidR="00522843" w:rsidRPr="004C2685">
        <w:rPr>
          <w:rFonts w:ascii="Arial" w:hAnsi="Arial" w:cs="Arial"/>
          <w:color w:val="000000" w:themeColor="text1"/>
        </w:rPr>
        <w:t>volume</w:t>
      </w:r>
      <w:r w:rsidRPr="004C2685">
        <w:rPr>
          <w:rFonts w:ascii="Arial" w:hAnsi="Arial" w:cs="Arial"/>
          <w:color w:val="000000" w:themeColor="text1"/>
        </w:rPr>
        <w:t xml:space="preserve"> injection. Generator setups can produce a range of droplet sizes, velocities, and concentrations by altering the position where droplet enter the sheath flow, interchanging print head size, and modifying print head driver pulses. Droplet generating calibration devices are especially adept at investigating an instrument’s spatially-dependent sizing precision and measuring sample volume dimensions</w:t>
      </w:r>
      <w:r w:rsidR="006E4231" w:rsidRPr="004C2685">
        <w:rPr>
          <w:rFonts w:ascii="Arial" w:hAnsi="Arial" w:cs="Arial"/>
          <w:color w:val="000000" w:themeColor="text1"/>
        </w:rPr>
        <w:t>.</w:t>
      </w:r>
    </w:p>
    <w:p w14:paraId="6728E49F" w14:textId="77777777" w:rsidR="0033487F" w:rsidRPr="004C2685" w:rsidRDefault="0033487F" w:rsidP="00A722C3">
      <w:pPr>
        <w:rPr>
          <w:rFonts w:ascii="Arial" w:hAnsi="Arial" w:cs="Arial"/>
          <w:color w:val="000000" w:themeColor="text1"/>
        </w:rPr>
      </w:pPr>
    </w:p>
    <w:p w14:paraId="2FF26D65" w14:textId="778FC76D" w:rsidR="00A722C3" w:rsidRPr="004C2685" w:rsidRDefault="006F3681" w:rsidP="00A722C3">
      <w:pPr>
        <w:rPr>
          <w:rFonts w:ascii="Arial" w:hAnsi="Arial" w:cs="Arial"/>
          <w:color w:val="000000" w:themeColor="text1"/>
        </w:rPr>
      </w:pPr>
      <w:r w:rsidRPr="004C2685">
        <w:rPr>
          <w:rFonts w:ascii="Arial" w:hAnsi="Arial" w:cs="Arial"/>
          <w:color w:val="000000" w:themeColor="text1"/>
        </w:rPr>
        <w:t>Calibration system</w:t>
      </w:r>
      <w:r w:rsidR="005720FD" w:rsidRPr="004C2685">
        <w:rPr>
          <w:rFonts w:ascii="Arial" w:hAnsi="Arial" w:cs="Arial"/>
          <w:color w:val="000000" w:themeColor="text1"/>
        </w:rPr>
        <w:t xml:space="preserve"> development </w:t>
      </w:r>
      <w:r w:rsidR="00A722C3" w:rsidRPr="004C2685">
        <w:rPr>
          <w:rFonts w:ascii="Arial" w:hAnsi="Arial" w:cs="Arial"/>
          <w:color w:val="000000" w:themeColor="text1"/>
        </w:rPr>
        <w:t>is currently underway with a majority of components alread</w:t>
      </w:r>
      <w:r w:rsidR="0066123D" w:rsidRPr="004C2685">
        <w:rPr>
          <w:rFonts w:ascii="Arial" w:hAnsi="Arial" w:cs="Arial"/>
          <w:color w:val="000000" w:themeColor="text1"/>
        </w:rPr>
        <w:t>y installed and tested. Figure 3</w:t>
      </w:r>
      <w:r w:rsidR="00A722C3" w:rsidRPr="004C2685">
        <w:rPr>
          <w:rFonts w:ascii="Arial" w:hAnsi="Arial" w:cs="Arial"/>
          <w:color w:val="000000" w:themeColor="text1"/>
        </w:rPr>
        <w:t>. shows a schematic of the major system components. The droplet generator assembly (in grey) includes a glass flow tube</w:t>
      </w:r>
      <w:r w:rsidR="00A2596D" w:rsidRPr="004C2685">
        <w:rPr>
          <w:rFonts w:ascii="Arial" w:hAnsi="Arial" w:cs="Arial"/>
          <w:color w:val="000000" w:themeColor="text1"/>
        </w:rPr>
        <w:t xml:space="preserve"> (semi-transparent structure at the bottom)</w:t>
      </w:r>
      <w:r w:rsidR="00A722C3" w:rsidRPr="004C2685">
        <w:rPr>
          <w:rFonts w:ascii="Arial" w:hAnsi="Arial" w:cs="Arial"/>
          <w:color w:val="000000" w:themeColor="text1"/>
        </w:rPr>
        <w:t xml:space="preserve"> and print head (available in diameters of 5 μm increments spanning 20 – 80 μm) </w:t>
      </w:r>
      <w:r w:rsidR="00327234" w:rsidRPr="004C2685">
        <w:rPr>
          <w:rFonts w:ascii="Arial" w:hAnsi="Arial" w:cs="Arial"/>
          <w:color w:val="000000" w:themeColor="text1"/>
        </w:rPr>
        <w:t xml:space="preserve">positioned within </w:t>
      </w:r>
      <w:r w:rsidR="00122C43" w:rsidRPr="004C2685">
        <w:rPr>
          <w:rFonts w:ascii="Arial" w:hAnsi="Arial" w:cs="Arial"/>
          <w:color w:val="000000" w:themeColor="text1"/>
        </w:rPr>
        <w:t xml:space="preserve">the </w:t>
      </w:r>
      <w:r w:rsidR="005367E8" w:rsidRPr="004C2685">
        <w:rPr>
          <w:rFonts w:ascii="Arial" w:hAnsi="Arial" w:cs="Arial"/>
          <w:color w:val="000000" w:themeColor="text1"/>
        </w:rPr>
        <w:t>sheath</w:t>
      </w:r>
      <w:r w:rsidR="00122C43" w:rsidRPr="004C2685">
        <w:rPr>
          <w:rFonts w:ascii="Arial" w:hAnsi="Arial" w:cs="Arial"/>
          <w:color w:val="000000" w:themeColor="text1"/>
        </w:rPr>
        <w:t xml:space="preserve"> flow</w:t>
      </w:r>
      <w:r w:rsidR="00A722C3" w:rsidRPr="004C2685">
        <w:rPr>
          <w:rFonts w:ascii="Arial" w:hAnsi="Arial" w:cs="Arial"/>
          <w:color w:val="000000" w:themeColor="text1"/>
        </w:rPr>
        <w:t>. The print head device is fixed to the end of a movable rod. Raising or lowering the rod alters droplet in-flow residence time providing adjustment of droplet velocity and diameter (through evaporation).</w:t>
      </w:r>
    </w:p>
    <w:p w14:paraId="025B7697" w14:textId="77777777" w:rsidR="00A722C3" w:rsidRPr="00CE7529" w:rsidRDefault="00A722C3" w:rsidP="00A722C3">
      <w:pPr>
        <w:rPr>
          <w:rFonts w:ascii="Arial" w:hAnsi="Arial" w:cs="Arial"/>
          <w:color w:val="FF40FF"/>
        </w:rPr>
      </w:pPr>
    </w:p>
    <w:p w14:paraId="09E1297E" w14:textId="7E653B73" w:rsidR="00A722C3" w:rsidRPr="00CE7529" w:rsidRDefault="00A722C3" w:rsidP="00A722C3">
      <w:pPr>
        <w:jc w:val="center"/>
        <w:rPr>
          <w:rFonts w:ascii="Arial" w:hAnsi="Arial" w:cs="Arial"/>
          <w:color w:val="FF40FF"/>
        </w:rPr>
      </w:pPr>
      <w:r w:rsidRPr="00CE7529">
        <w:rPr>
          <w:rFonts w:ascii="Arial" w:hAnsi="Arial" w:cs="Arial"/>
          <w:noProof/>
          <w:color w:val="FF40FF"/>
        </w:rPr>
        <w:drawing>
          <wp:inline distT="0" distB="0" distL="0" distR="0" wp14:anchorId="7F7B9EEC" wp14:editId="448CBE78">
            <wp:extent cx="5652135" cy="3947600"/>
            <wp:effectExtent l="25400" t="25400" r="37465" b="15240"/>
            <wp:docPr id="4" name="Picture 4" descr="dropGenOutlineResearch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GenOutlineResearchPl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4657" cy="3949361"/>
                    </a:xfrm>
                    <a:prstGeom prst="rect">
                      <a:avLst/>
                    </a:prstGeom>
                    <a:noFill/>
                    <a:ln w="19050">
                      <a:solidFill>
                        <a:schemeClr val="tx1"/>
                      </a:solidFill>
                    </a:ln>
                  </pic:spPr>
                </pic:pic>
              </a:graphicData>
            </a:graphic>
          </wp:inline>
        </w:drawing>
      </w:r>
    </w:p>
    <w:p w14:paraId="1E0187D1" w14:textId="77777777" w:rsidR="00A722C3" w:rsidRPr="00CE7529" w:rsidRDefault="00A722C3" w:rsidP="00A722C3">
      <w:pPr>
        <w:jc w:val="center"/>
        <w:rPr>
          <w:rFonts w:ascii="Arial" w:hAnsi="Arial" w:cs="Arial"/>
          <w:i/>
          <w:color w:val="FF40FF"/>
          <w:sz w:val="21"/>
          <w:szCs w:val="21"/>
        </w:rPr>
      </w:pPr>
    </w:p>
    <w:p w14:paraId="3BC41A82" w14:textId="115C6D9A" w:rsidR="00A722C3" w:rsidRPr="004C2685" w:rsidRDefault="000C1B02" w:rsidP="00A722C3">
      <w:pPr>
        <w:rPr>
          <w:rFonts w:ascii="Arial" w:hAnsi="Arial" w:cs="Arial"/>
          <w:color w:val="000000" w:themeColor="text1"/>
          <w:sz w:val="20"/>
          <w:szCs w:val="20"/>
        </w:rPr>
      </w:pPr>
      <w:r w:rsidRPr="004C2685">
        <w:rPr>
          <w:rFonts w:ascii="Arial" w:hAnsi="Arial" w:cs="Arial"/>
          <w:b/>
          <w:i/>
          <w:color w:val="000000" w:themeColor="text1"/>
          <w:sz w:val="20"/>
          <w:szCs w:val="20"/>
        </w:rPr>
        <w:t>Fig 3</w:t>
      </w:r>
      <w:r w:rsidR="00A722C3" w:rsidRPr="004C2685">
        <w:rPr>
          <w:rFonts w:ascii="Arial" w:hAnsi="Arial" w:cs="Arial"/>
          <w:b/>
          <w:i/>
          <w:color w:val="000000" w:themeColor="text1"/>
          <w:sz w:val="20"/>
          <w:szCs w:val="20"/>
        </w:rPr>
        <w:t>.</w:t>
      </w:r>
      <w:r w:rsidR="00A722C3" w:rsidRPr="004C2685">
        <w:rPr>
          <w:rFonts w:ascii="Arial" w:hAnsi="Arial" w:cs="Arial"/>
          <w:i/>
          <w:color w:val="000000" w:themeColor="text1"/>
          <w:sz w:val="20"/>
          <w:szCs w:val="20"/>
        </w:rPr>
        <w:t xml:space="preserve"> Schematic of the droplet generator system layout. Note: brown lines are links to/from the PC, red lines are cables from controllers, purple denote pressurized air lines, and blue show water lines.</w:t>
      </w:r>
    </w:p>
    <w:p w14:paraId="6D39C3A7" w14:textId="77777777" w:rsidR="00A722C3" w:rsidRPr="004C2685" w:rsidRDefault="00A722C3" w:rsidP="00A722C3">
      <w:pPr>
        <w:rPr>
          <w:rFonts w:ascii="Arial" w:hAnsi="Arial" w:cs="Arial"/>
          <w:color w:val="000000" w:themeColor="text1"/>
        </w:rPr>
      </w:pPr>
    </w:p>
    <w:p w14:paraId="5C13DEB1" w14:textId="77777777" w:rsidR="00A722C3" w:rsidRPr="004C2685" w:rsidRDefault="00A722C3" w:rsidP="00A722C3">
      <w:pPr>
        <w:outlineLvl w:val="0"/>
        <w:rPr>
          <w:rFonts w:ascii="Arial" w:hAnsi="Arial" w:cs="Arial"/>
          <w:b/>
          <w:color w:val="000000" w:themeColor="text1"/>
        </w:rPr>
      </w:pPr>
    </w:p>
    <w:p w14:paraId="0153246A" w14:textId="77777777" w:rsidR="00A722C3" w:rsidRPr="004C2685" w:rsidRDefault="00A722C3" w:rsidP="00A722C3">
      <w:pPr>
        <w:rPr>
          <w:rFonts w:ascii="Arial" w:hAnsi="Arial" w:cs="Arial"/>
          <w:color w:val="000000" w:themeColor="text1"/>
        </w:rPr>
      </w:pPr>
      <w:r w:rsidRPr="004C2685">
        <w:rPr>
          <w:rFonts w:ascii="Arial" w:hAnsi="Arial" w:cs="Arial"/>
          <w:color w:val="000000" w:themeColor="text1"/>
        </w:rPr>
        <w:t>Separate compressed air sources provide both reservoir water level regulation and sheath flow to the droplet generator assembly. A microfluidic pressure regulator placed between the first air source and reservoir provides both the precise adjustments required during print head operation and pass through of higher pressures used to purge water lines of air bubbles and contaminants. Control of sheath flow rate and minimization of flow tube/ambient pressure differential is accomplished using a critical orifice and choked flow principles.</w:t>
      </w:r>
    </w:p>
    <w:p w14:paraId="2DB317D6" w14:textId="77777777" w:rsidR="00A722C3" w:rsidRPr="004C2685" w:rsidRDefault="00A722C3" w:rsidP="00A722C3">
      <w:pPr>
        <w:rPr>
          <w:rFonts w:ascii="Arial" w:hAnsi="Arial" w:cs="Arial"/>
          <w:color w:val="000000" w:themeColor="text1"/>
        </w:rPr>
      </w:pPr>
    </w:p>
    <w:p w14:paraId="6639A775" w14:textId="502E4998" w:rsidR="00A722C3" w:rsidRPr="004C2685" w:rsidRDefault="00A722C3" w:rsidP="00A722C3">
      <w:pPr>
        <w:rPr>
          <w:rFonts w:ascii="Arial" w:hAnsi="Arial" w:cs="Arial"/>
          <w:color w:val="000000" w:themeColor="text1"/>
        </w:rPr>
      </w:pPr>
      <w:r w:rsidRPr="004C2685">
        <w:rPr>
          <w:rFonts w:ascii="Arial" w:hAnsi="Arial" w:cs="Arial"/>
          <w:color w:val="000000" w:themeColor="text1"/>
        </w:rPr>
        <w:t>Independent droplet diameter and velocity estimates are calculated using the glare technique, as initially described by Korolev et al. (1991). A high speed metrology camera images droplet glares (bright regions located at a droplet’</w:t>
      </w:r>
      <w:r w:rsidR="00035649" w:rsidRPr="004C2685">
        <w:rPr>
          <w:rFonts w:ascii="Arial" w:hAnsi="Arial" w:cs="Arial"/>
          <w:color w:val="000000" w:themeColor="text1"/>
        </w:rPr>
        <w:t xml:space="preserve">s left and right sides) as droplets are </w:t>
      </w:r>
      <w:r w:rsidRPr="004C2685">
        <w:rPr>
          <w:rFonts w:ascii="Arial" w:hAnsi="Arial" w:cs="Arial"/>
          <w:color w:val="000000" w:themeColor="text1"/>
        </w:rPr>
        <w:t>illuminated in the CDP’s sample volume. Droplet diameters are estimated using glare pixel separation, pixel/distance relationships determined using glass microbeads, and camera geometry. Droplet velocity can be deduced by further considering</w:t>
      </w:r>
      <w:r w:rsidR="00677F96" w:rsidRPr="004C2685">
        <w:rPr>
          <w:rFonts w:ascii="Arial" w:hAnsi="Arial" w:cs="Arial"/>
          <w:color w:val="000000" w:themeColor="text1"/>
        </w:rPr>
        <w:t xml:space="preserve"> </w:t>
      </w:r>
      <w:r w:rsidR="009537D9" w:rsidRPr="004C2685">
        <w:rPr>
          <w:rFonts w:ascii="Arial" w:hAnsi="Arial" w:cs="Arial"/>
          <w:color w:val="000000" w:themeColor="text1"/>
        </w:rPr>
        <w:t xml:space="preserve">a glare’s </w:t>
      </w:r>
      <w:r w:rsidR="008C403B" w:rsidRPr="004C2685">
        <w:rPr>
          <w:rFonts w:ascii="Arial" w:hAnsi="Arial" w:cs="Arial"/>
          <w:color w:val="000000" w:themeColor="text1"/>
        </w:rPr>
        <w:t>Y</w:t>
      </w:r>
      <w:r w:rsidR="00677F96" w:rsidRPr="004C2685">
        <w:rPr>
          <w:rFonts w:ascii="Arial" w:hAnsi="Arial" w:cs="Arial"/>
          <w:color w:val="000000" w:themeColor="text1"/>
        </w:rPr>
        <w:t>-axis</w:t>
      </w:r>
      <w:r w:rsidRPr="004C2685">
        <w:rPr>
          <w:rFonts w:ascii="Arial" w:hAnsi="Arial" w:cs="Arial"/>
          <w:color w:val="000000" w:themeColor="text1"/>
        </w:rPr>
        <w:t xml:space="preserve"> pixel counts</w:t>
      </w:r>
      <w:r w:rsidR="00677F96" w:rsidRPr="004C2685">
        <w:rPr>
          <w:rFonts w:ascii="Arial" w:hAnsi="Arial" w:cs="Arial"/>
          <w:color w:val="000000" w:themeColor="text1"/>
        </w:rPr>
        <w:t xml:space="preserve"> </w:t>
      </w:r>
      <w:r w:rsidRPr="004C2685">
        <w:rPr>
          <w:rFonts w:ascii="Arial" w:hAnsi="Arial" w:cs="Arial"/>
          <w:color w:val="000000" w:themeColor="text1"/>
        </w:rPr>
        <w:t xml:space="preserve">and </w:t>
      </w:r>
      <w:r w:rsidR="0066123D" w:rsidRPr="004C2685">
        <w:rPr>
          <w:rFonts w:ascii="Arial" w:hAnsi="Arial" w:cs="Arial"/>
          <w:color w:val="000000" w:themeColor="text1"/>
        </w:rPr>
        <w:t>camera exposure times. Figure 4</w:t>
      </w:r>
      <w:r w:rsidR="00E8077D" w:rsidRPr="004C2685">
        <w:rPr>
          <w:rFonts w:ascii="Arial" w:hAnsi="Arial" w:cs="Arial"/>
          <w:color w:val="000000" w:themeColor="text1"/>
        </w:rPr>
        <w:t>a</w:t>
      </w:r>
      <w:r w:rsidRPr="004C2685">
        <w:rPr>
          <w:rFonts w:ascii="Arial" w:hAnsi="Arial" w:cs="Arial"/>
          <w:color w:val="000000" w:themeColor="text1"/>
        </w:rPr>
        <w:t>. shows an image of glares created by a 40 μm droplet.</w:t>
      </w:r>
    </w:p>
    <w:p w14:paraId="661065B0" w14:textId="77777777" w:rsidR="00A722C3" w:rsidRPr="00CE7529" w:rsidRDefault="00A722C3" w:rsidP="00A722C3">
      <w:pPr>
        <w:rPr>
          <w:rFonts w:ascii="Arial" w:hAnsi="Arial" w:cs="Arial"/>
          <w:color w:val="FF40FF"/>
        </w:rPr>
        <w:sectPr w:rsidR="00A722C3" w:rsidRPr="00CE7529" w:rsidSect="00A722C3">
          <w:pgSz w:w="12240" w:h="15840"/>
          <w:pgMar w:top="1440" w:right="1440" w:bottom="1440" w:left="1440" w:header="720" w:footer="720" w:gutter="0"/>
          <w:lnNumType w:countBy="1" w:restart="continuous"/>
          <w:cols w:space="720"/>
          <w:docGrid w:linePitch="360"/>
        </w:sectPr>
      </w:pPr>
    </w:p>
    <w:p w14:paraId="627FE551" w14:textId="209033B3" w:rsidR="00A722C3" w:rsidRPr="00CE7529" w:rsidRDefault="00CD1395" w:rsidP="00A722C3">
      <w:pPr>
        <w:rPr>
          <w:rFonts w:ascii="Arial" w:hAnsi="Arial" w:cs="Arial"/>
          <w:color w:val="FF40FF"/>
        </w:rPr>
      </w:pPr>
      <w:r>
        <w:rPr>
          <w:rFonts w:ascii="Times" w:hAnsi="Times" w:cs="Times"/>
          <w:noProof/>
        </w:rPr>
        <w:lastRenderedPageBreak/>
        <w:drawing>
          <wp:anchor distT="0" distB="0" distL="114300" distR="114300" simplePos="0" relativeHeight="251658240" behindDoc="0" locked="0" layoutInCell="1" allowOverlap="1" wp14:anchorId="1806D726" wp14:editId="27502DCE">
            <wp:simplePos x="0" y="0"/>
            <wp:positionH relativeFrom="column">
              <wp:posOffset>2725053</wp:posOffset>
            </wp:positionH>
            <wp:positionV relativeFrom="paragraph">
              <wp:posOffset>-41689</wp:posOffset>
            </wp:positionV>
            <wp:extent cx="3188576" cy="2355311"/>
            <wp:effectExtent l="0" t="0" r="1206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8576" cy="23553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2E0E">
        <w:rPr>
          <w:rFonts w:ascii="Arial" w:hAnsi="Arial" w:cs="Arial"/>
          <w:noProof/>
          <w:color w:val="FF40FF"/>
        </w:rPr>
        <w:drawing>
          <wp:anchor distT="0" distB="0" distL="114300" distR="114300" simplePos="0" relativeHeight="251659264" behindDoc="0" locked="0" layoutInCell="1" allowOverlap="1" wp14:anchorId="6DEA625D" wp14:editId="5C37B5B1">
            <wp:simplePos x="0" y="0"/>
            <wp:positionH relativeFrom="column">
              <wp:posOffset>-17512</wp:posOffset>
            </wp:positionH>
            <wp:positionV relativeFrom="paragraph">
              <wp:posOffset>-46338</wp:posOffset>
            </wp:positionV>
            <wp:extent cx="2383155" cy="1991503"/>
            <wp:effectExtent l="0" t="0" r="4445" b="0"/>
            <wp:wrapNone/>
            <wp:docPr id="6" name="Picture 6" descr="st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k.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731" b="1840"/>
                    <a:stretch/>
                  </pic:blipFill>
                  <pic:spPr bwMode="auto">
                    <a:xfrm>
                      <a:off x="0" y="0"/>
                      <a:ext cx="2383155" cy="1991503"/>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BB867E2" w14:textId="0270891C" w:rsidR="00CD1395" w:rsidRDefault="00CD1395" w:rsidP="00A722C3">
      <w:pPr>
        <w:rPr>
          <w:rFonts w:ascii="Arial" w:hAnsi="Arial" w:cs="Arial"/>
          <w:b/>
          <w:i/>
          <w:color w:val="FF40FF"/>
          <w:sz w:val="20"/>
          <w:szCs w:val="20"/>
        </w:rPr>
      </w:pPr>
    </w:p>
    <w:p w14:paraId="0E33E203" w14:textId="77777777" w:rsidR="00CD1395" w:rsidRDefault="00CD1395" w:rsidP="00A722C3">
      <w:pPr>
        <w:rPr>
          <w:rFonts w:ascii="Arial" w:hAnsi="Arial" w:cs="Arial"/>
          <w:b/>
          <w:i/>
          <w:color w:val="FF40FF"/>
          <w:sz w:val="20"/>
          <w:szCs w:val="20"/>
        </w:rPr>
      </w:pPr>
    </w:p>
    <w:p w14:paraId="0DFDAA2D" w14:textId="77777777" w:rsidR="00CD1395" w:rsidRDefault="00CD1395" w:rsidP="00A722C3">
      <w:pPr>
        <w:rPr>
          <w:rFonts w:ascii="Arial" w:hAnsi="Arial" w:cs="Arial"/>
          <w:b/>
          <w:i/>
          <w:color w:val="FF40FF"/>
          <w:sz w:val="20"/>
          <w:szCs w:val="20"/>
        </w:rPr>
      </w:pPr>
    </w:p>
    <w:p w14:paraId="0DE53365" w14:textId="77777777" w:rsidR="00CD1395" w:rsidRDefault="00CD1395" w:rsidP="00A722C3">
      <w:pPr>
        <w:rPr>
          <w:rFonts w:ascii="Arial" w:hAnsi="Arial" w:cs="Arial"/>
          <w:b/>
          <w:i/>
          <w:color w:val="FF40FF"/>
          <w:sz w:val="20"/>
          <w:szCs w:val="20"/>
        </w:rPr>
      </w:pPr>
    </w:p>
    <w:p w14:paraId="1FF1A9BD" w14:textId="77777777" w:rsidR="00CD1395" w:rsidRDefault="00CD1395" w:rsidP="00A722C3">
      <w:pPr>
        <w:rPr>
          <w:rFonts w:ascii="Arial" w:hAnsi="Arial" w:cs="Arial"/>
          <w:b/>
          <w:i/>
          <w:color w:val="FF40FF"/>
          <w:sz w:val="20"/>
          <w:szCs w:val="20"/>
        </w:rPr>
      </w:pPr>
    </w:p>
    <w:p w14:paraId="4DF9A64C" w14:textId="77777777" w:rsidR="00CD1395" w:rsidRDefault="00CD1395" w:rsidP="00A722C3">
      <w:pPr>
        <w:rPr>
          <w:rFonts w:ascii="Arial" w:hAnsi="Arial" w:cs="Arial"/>
          <w:b/>
          <w:i/>
          <w:color w:val="FF40FF"/>
          <w:sz w:val="20"/>
          <w:szCs w:val="20"/>
        </w:rPr>
      </w:pPr>
    </w:p>
    <w:p w14:paraId="0734281D" w14:textId="77777777" w:rsidR="00CD1395" w:rsidRDefault="00CD1395" w:rsidP="00A722C3">
      <w:pPr>
        <w:rPr>
          <w:rFonts w:ascii="Arial" w:hAnsi="Arial" w:cs="Arial"/>
          <w:b/>
          <w:i/>
          <w:color w:val="FF40FF"/>
          <w:sz w:val="20"/>
          <w:szCs w:val="20"/>
        </w:rPr>
      </w:pPr>
    </w:p>
    <w:p w14:paraId="5FB46C15" w14:textId="77777777" w:rsidR="00CD1395" w:rsidRDefault="00CD1395" w:rsidP="00A722C3">
      <w:pPr>
        <w:rPr>
          <w:rFonts w:ascii="Arial" w:hAnsi="Arial" w:cs="Arial"/>
          <w:b/>
          <w:i/>
          <w:color w:val="FF40FF"/>
          <w:sz w:val="20"/>
          <w:szCs w:val="20"/>
        </w:rPr>
      </w:pPr>
    </w:p>
    <w:p w14:paraId="19B3DC71" w14:textId="77777777" w:rsidR="00CD1395" w:rsidRDefault="00CD1395" w:rsidP="00A722C3">
      <w:pPr>
        <w:rPr>
          <w:rFonts w:ascii="Arial" w:hAnsi="Arial" w:cs="Arial"/>
          <w:b/>
          <w:i/>
          <w:color w:val="FF40FF"/>
          <w:sz w:val="20"/>
          <w:szCs w:val="20"/>
        </w:rPr>
      </w:pPr>
    </w:p>
    <w:p w14:paraId="07DF9EA1" w14:textId="77777777" w:rsidR="00CD1395" w:rsidRDefault="00CD1395" w:rsidP="00A722C3">
      <w:pPr>
        <w:rPr>
          <w:rFonts w:ascii="Arial" w:hAnsi="Arial" w:cs="Arial"/>
          <w:b/>
          <w:i/>
          <w:color w:val="FF40FF"/>
          <w:sz w:val="20"/>
          <w:szCs w:val="20"/>
        </w:rPr>
      </w:pPr>
    </w:p>
    <w:p w14:paraId="2813C030" w14:textId="056F9E55" w:rsidR="00CD1395" w:rsidRDefault="00056BE9" w:rsidP="00A722C3">
      <w:pPr>
        <w:rPr>
          <w:rFonts w:ascii="Arial" w:hAnsi="Arial" w:cs="Arial"/>
          <w:b/>
          <w:i/>
          <w:color w:val="FF40FF"/>
          <w:sz w:val="20"/>
          <w:szCs w:val="20"/>
        </w:rPr>
      </w:pPr>
      <w:r>
        <w:rPr>
          <w:rFonts w:ascii="Arial" w:hAnsi="Arial" w:cs="Arial"/>
          <w:b/>
          <w:i/>
          <w:color w:val="FF40FF"/>
          <w:sz w:val="20"/>
          <w:szCs w:val="20"/>
        </w:rPr>
        <w:t>f</w:t>
      </w:r>
    </w:p>
    <w:p w14:paraId="2BE70525" w14:textId="77777777" w:rsidR="00CD1395" w:rsidRDefault="00CD1395" w:rsidP="00A722C3">
      <w:pPr>
        <w:rPr>
          <w:rFonts w:ascii="Arial" w:hAnsi="Arial" w:cs="Arial"/>
          <w:b/>
          <w:i/>
          <w:color w:val="FF40FF"/>
          <w:sz w:val="20"/>
          <w:szCs w:val="20"/>
        </w:rPr>
      </w:pPr>
    </w:p>
    <w:p w14:paraId="7C91426A" w14:textId="77777777" w:rsidR="00CD1395" w:rsidRDefault="00CD1395" w:rsidP="00A722C3">
      <w:pPr>
        <w:rPr>
          <w:rFonts w:ascii="Arial" w:hAnsi="Arial" w:cs="Arial"/>
          <w:b/>
          <w:i/>
          <w:color w:val="FF40FF"/>
          <w:sz w:val="20"/>
          <w:szCs w:val="20"/>
        </w:rPr>
      </w:pPr>
    </w:p>
    <w:p w14:paraId="42F2E13B" w14:textId="77777777" w:rsidR="00CD1395" w:rsidRDefault="00CD1395" w:rsidP="00A722C3">
      <w:pPr>
        <w:rPr>
          <w:rFonts w:ascii="Arial" w:hAnsi="Arial" w:cs="Arial"/>
          <w:b/>
          <w:i/>
          <w:color w:val="FF40FF"/>
          <w:sz w:val="20"/>
          <w:szCs w:val="20"/>
        </w:rPr>
      </w:pPr>
    </w:p>
    <w:p w14:paraId="0CCB22D8" w14:textId="77777777" w:rsidR="00CD1395" w:rsidRPr="004C2685" w:rsidRDefault="00CD1395" w:rsidP="00A722C3">
      <w:pPr>
        <w:rPr>
          <w:rFonts w:ascii="Arial" w:hAnsi="Arial" w:cs="Arial"/>
          <w:b/>
          <w:i/>
          <w:color w:val="000000" w:themeColor="text1"/>
          <w:sz w:val="20"/>
          <w:szCs w:val="20"/>
        </w:rPr>
      </w:pPr>
    </w:p>
    <w:p w14:paraId="5F8D4651" w14:textId="5F429D45" w:rsidR="00A722C3" w:rsidRPr="004C2685" w:rsidRDefault="000C1B02" w:rsidP="00A722C3">
      <w:pPr>
        <w:rPr>
          <w:rFonts w:ascii="Arial" w:hAnsi="Arial" w:cs="Arial"/>
          <w:i/>
          <w:color w:val="000000" w:themeColor="text1"/>
          <w:sz w:val="20"/>
          <w:szCs w:val="20"/>
        </w:rPr>
      </w:pPr>
      <w:r w:rsidRPr="004C2685">
        <w:rPr>
          <w:rFonts w:ascii="Arial" w:hAnsi="Arial" w:cs="Arial"/>
          <w:b/>
          <w:i/>
          <w:color w:val="000000" w:themeColor="text1"/>
          <w:sz w:val="20"/>
          <w:szCs w:val="20"/>
        </w:rPr>
        <w:t>Fig 4</w:t>
      </w:r>
      <w:r w:rsidR="00A722C3" w:rsidRPr="004C2685">
        <w:rPr>
          <w:rFonts w:ascii="Arial" w:hAnsi="Arial" w:cs="Arial"/>
          <w:b/>
          <w:i/>
          <w:color w:val="000000" w:themeColor="text1"/>
          <w:sz w:val="20"/>
          <w:szCs w:val="20"/>
        </w:rPr>
        <w:t>.</w:t>
      </w:r>
      <w:r w:rsidR="00A722C3" w:rsidRPr="004C2685">
        <w:rPr>
          <w:rFonts w:ascii="Arial" w:hAnsi="Arial" w:cs="Arial"/>
          <w:i/>
          <w:color w:val="000000" w:themeColor="text1"/>
          <w:sz w:val="20"/>
          <w:szCs w:val="20"/>
        </w:rPr>
        <w:t xml:space="preserve"> </w:t>
      </w:r>
      <w:r w:rsidR="00A722C3" w:rsidRPr="004C2685">
        <w:rPr>
          <w:rFonts w:ascii="Arial" w:hAnsi="Arial" w:cs="Arial"/>
          <w:b/>
          <w:i/>
          <w:color w:val="000000" w:themeColor="text1"/>
          <w:sz w:val="20"/>
          <w:szCs w:val="20"/>
        </w:rPr>
        <w:t>(</w:t>
      </w:r>
      <w:r w:rsidR="00B829AE" w:rsidRPr="004C2685">
        <w:rPr>
          <w:rFonts w:ascii="Arial" w:hAnsi="Arial" w:cs="Arial"/>
          <w:b/>
          <w:i/>
          <w:color w:val="000000" w:themeColor="text1"/>
          <w:sz w:val="20"/>
          <w:szCs w:val="20"/>
        </w:rPr>
        <w:t>a</w:t>
      </w:r>
      <w:r w:rsidR="00A722C3" w:rsidRPr="004C2685">
        <w:rPr>
          <w:rFonts w:ascii="Arial" w:hAnsi="Arial" w:cs="Arial"/>
          <w:b/>
          <w:i/>
          <w:color w:val="000000" w:themeColor="text1"/>
          <w:sz w:val="20"/>
          <w:szCs w:val="20"/>
        </w:rPr>
        <w:t>)</w:t>
      </w:r>
      <w:r w:rsidR="00A722C3" w:rsidRPr="004C2685">
        <w:rPr>
          <w:rFonts w:ascii="Arial" w:hAnsi="Arial" w:cs="Arial"/>
          <w:i/>
          <w:color w:val="000000" w:themeColor="text1"/>
          <w:sz w:val="20"/>
          <w:szCs w:val="20"/>
        </w:rPr>
        <w:t xml:space="preserve"> 40 μm droplet glares captured with 125 us exposure.</w:t>
      </w:r>
      <w:r w:rsidR="002A4B17" w:rsidRPr="004C2685">
        <w:rPr>
          <w:rFonts w:ascii="Arial" w:hAnsi="Arial" w:cs="Arial"/>
          <w:i/>
          <w:color w:val="000000" w:themeColor="text1"/>
          <w:sz w:val="20"/>
          <w:szCs w:val="20"/>
        </w:rPr>
        <w:t xml:space="preserve"> (</w:t>
      </w:r>
      <w:r w:rsidR="002A4B17" w:rsidRPr="004C2685">
        <w:rPr>
          <w:rFonts w:ascii="Arial" w:hAnsi="Arial" w:cs="Arial"/>
          <w:b/>
          <w:i/>
          <w:color w:val="000000" w:themeColor="text1"/>
          <w:sz w:val="20"/>
          <w:szCs w:val="20"/>
        </w:rPr>
        <w:t>b</w:t>
      </w:r>
      <w:r w:rsidR="002A4B17" w:rsidRPr="004C2685">
        <w:rPr>
          <w:rFonts w:ascii="Arial" w:hAnsi="Arial" w:cs="Arial"/>
          <w:i/>
          <w:color w:val="000000" w:themeColor="text1"/>
          <w:sz w:val="20"/>
          <w:szCs w:val="20"/>
        </w:rPr>
        <w:t xml:space="preserve">) An example CDP beam map </w:t>
      </w:r>
      <w:r w:rsidR="0011669A" w:rsidRPr="004C2685">
        <w:rPr>
          <w:rFonts w:ascii="Arial" w:hAnsi="Arial" w:cs="Arial"/>
          <w:i/>
          <w:color w:val="000000" w:themeColor="text1"/>
          <w:sz w:val="20"/>
          <w:szCs w:val="20"/>
        </w:rPr>
        <w:t>from work by Lance et al. (2012) which shows position-dependent sizing detector response.</w:t>
      </w:r>
    </w:p>
    <w:p w14:paraId="6753A5F0" w14:textId="77777777" w:rsidR="00E8077D" w:rsidRPr="004C2685" w:rsidRDefault="00E8077D" w:rsidP="00A722C3">
      <w:pPr>
        <w:outlineLvl w:val="0"/>
        <w:rPr>
          <w:rFonts w:ascii="Arial" w:hAnsi="Arial" w:cs="Arial"/>
          <w:color w:val="000000" w:themeColor="text1"/>
        </w:rPr>
      </w:pPr>
    </w:p>
    <w:p w14:paraId="35DCDB2B" w14:textId="39F3E7B3" w:rsidR="00A722C3" w:rsidRPr="004C2685" w:rsidRDefault="00A722C3" w:rsidP="00A722C3">
      <w:pPr>
        <w:outlineLvl w:val="0"/>
        <w:rPr>
          <w:rFonts w:ascii="Arial" w:hAnsi="Arial" w:cs="Arial"/>
          <w:color w:val="000000" w:themeColor="text1"/>
        </w:rPr>
      </w:pPr>
      <w:r w:rsidRPr="004C2685">
        <w:rPr>
          <w:rFonts w:ascii="Arial" w:hAnsi="Arial" w:cs="Arial"/>
          <w:color w:val="000000" w:themeColor="text1"/>
        </w:rPr>
        <w:t>Reliable print head operation has proven to be problematic. The devices are intended to be operated in a cleanroom environment; a condition which cannot feasibly be met in our lab. Therefore, clogging caused by both airborne particles and contaminants p</w:t>
      </w:r>
      <w:r w:rsidR="008A45FC" w:rsidRPr="004C2685">
        <w:rPr>
          <w:rFonts w:ascii="Arial" w:hAnsi="Arial" w:cs="Arial"/>
          <w:color w:val="000000" w:themeColor="text1"/>
        </w:rPr>
        <w:t>icked up by disconnected tubing</w:t>
      </w:r>
      <w:r w:rsidRPr="004C2685">
        <w:rPr>
          <w:rFonts w:ascii="Arial" w:hAnsi="Arial" w:cs="Arial"/>
          <w:color w:val="000000" w:themeColor="text1"/>
        </w:rPr>
        <w:t xml:space="preserve"> is an ever-present issue. The addition of in-line filters on both the air and water supply </w:t>
      </w:r>
      <w:r w:rsidR="00395AE5" w:rsidRPr="004C2685">
        <w:rPr>
          <w:rFonts w:ascii="Arial" w:hAnsi="Arial" w:cs="Arial"/>
          <w:color w:val="000000" w:themeColor="text1"/>
        </w:rPr>
        <w:t>lines (red cylinders in Figure 3</w:t>
      </w:r>
      <w:r w:rsidRPr="004C2685">
        <w:rPr>
          <w:rFonts w:ascii="Arial" w:hAnsi="Arial" w:cs="Arial"/>
          <w:color w:val="000000" w:themeColor="text1"/>
        </w:rPr>
        <w:t xml:space="preserve">.) has decreased downtime due to blockages by a significant amount. But the need to clear print head clogs is </w:t>
      </w:r>
      <w:r w:rsidR="003F4AB4" w:rsidRPr="004C2685">
        <w:rPr>
          <w:rFonts w:ascii="Arial" w:hAnsi="Arial" w:cs="Arial"/>
          <w:color w:val="000000" w:themeColor="text1"/>
        </w:rPr>
        <w:t>still</w:t>
      </w:r>
      <w:r w:rsidRPr="004C2685">
        <w:rPr>
          <w:rFonts w:ascii="Arial" w:hAnsi="Arial" w:cs="Arial"/>
          <w:color w:val="000000" w:themeColor="text1"/>
        </w:rPr>
        <w:t xml:space="preserve"> a common occurrence and procedures which utilize an ultrasonic cleaner, mild solvents, and a vacuum source for back flushing have been proven to be consistently affective. Achieving consistent passage and ejection of droplets from the </w:t>
      </w:r>
      <w:r w:rsidR="00D666FF" w:rsidRPr="004C2685">
        <w:rPr>
          <w:rFonts w:ascii="Arial" w:hAnsi="Arial" w:cs="Arial"/>
          <w:color w:val="000000" w:themeColor="text1"/>
        </w:rPr>
        <w:t xml:space="preserve">flow tube </w:t>
      </w:r>
      <w:r w:rsidRPr="004C2685">
        <w:rPr>
          <w:rFonts w:ascii="Arial" w:hAnsi="Arial" w:cs="Arial"/>
          <w:color w:val="000000" w:themeColor="text1"/>
        </w:rPr>
        <w:t>has also been arduous. Successful ejection is dependent on a precise combination of sheath flow rate, print head location, water reservoir pressure, and jetting parameter values. Static interactions between droplets and the flow tube also prevent successful droplet passage; an issue which has been remedied by placing an air ionizing device between the air source and droplet generator sheath flow inlet.</w:t>
      </w:r>
    </w:p>
    <w:p w14:paraId="2CB79381" w14:textId="77777777" w:rsidR="00F75045" w:rsidRPr="004C2685" w:rsidRDefault="00F75045" w:rsidP="00A722C3">
      <w:pPr>
        <w:outlineLvl w:val="0"/>
        <w:rPr>
          <w:rFonts w:ascii="Arial" w:hAnsi="Arial" w:cs="Arial"/>
          <w:color w:val="000000" w:themeColor="text1"/>
        </w:rPr>
      </w:pPr>
    </w:p>
    <w:p w14:paraId="2F113092" w14:textId="2D565DFB" w:rsidR="00F75045" w:rsidRPr="004C2685" w:rsidRDefault="00F75045" w:rsidP="00A722C3">
      <w:pPr>
        <w:outlineLvl w:val="0"/>
        <w:rPr>
          <w:rFonts w:ascii="Arial" w:hAnsi="Arial" w:cs="Arial"/>
          <w:color w:val="000000" w:themeColor="text1"/>
        </w:rPr>
      </w:pPr>
      <w:r w:rsidRPr="004C2685">
        <w:rPr>
          <w:rFonts w:ascii="Arial" w:hAnsi="Arial" w:cs="Arial"/>
          <w:color w:val="000000" w:themeColor="text1"/>
        </w:rPr>
        <w:t xml:space="preserve">The microstage system remains as the last unintegrated component. A proposed system by Thorlabs, Inc. will </w:t>
      </w:r>
      <w:r w:rsidR="006B75D5" w:rsidRPr="004C2685">
        <w:rPr>
          <w:rFonts w:ascii="Arial" w:hAnsi="Arial" w:cs="Arial"/>
          <w:color w:val="000000" w:themeColor="text1"/>
        </w:rPr>
        <w:t>allow droplet placement in the X/Y</w:t>
      </w:r>
      <w:r w:rsidRPr="004C2685">
        <w:rPr>
          <w:rFonts w:ascii="Arial" w:hAnsi="Arial" w:cs="Arial"/>
          <w:color w:val="000000" w:themeColor="text1"/>
        </w:rPr>
        <w:t xml:space="preserve"> axes at sub-micron repeatability. Calibrations will be conducted by continuously operating the droplet generator while</w:t>
      </w:r>
      <w:r w:rsidR="001C535E" w:rsidRPr="004C2685">
        <w:rPr>
          <w:rFonts w:ascii="Arial" w:hAnsi="Arial" w:cs="Arial"/>
          <w:color w:val="000000" w:themeColor="text1"/>
        </w:rPr>
        <w:t xml:space="preserve"> the</w:t>
      </w:r>
      <w:r w:rsidRPr="004C2685">
        <w:rPr>
          <w:rFonts w:ascii="Arial" w:hAnsi="Arial" w:cs="Arial"/>
          <w:color w:val="000000" w:themeColor="text1"/>
        </w:rPr>
        <w:t xml:space="preserve"> </w:t>
      </w:r>
      <w:r w:rsidR="00EC19B6" w:rsidRPr="004C2685">
        <w:rPr>
          <w:rFonts w:ascii="Arial" w:hAnsi="Arial" w:cs="Arial"/>
          <w:color w:val="000000" w:themeColor="text1"/>
        </w:rPr>
        <w:t>microstages reposition the CDP</w:t>
      </w:r>
      <w:r w:rsidRPr="004C2685">
        <w:rPr>
          <w:rFonts w:ascii="Arial" w:hAnsi="Arial" w:cs="Arial"/>
          <w:color w:val="000000" w:themeColor="text1"/>
        </w:rPr>
        <w:t xml:space="preserve"> </w:t>
      </w:r>
      <w:r w:rsidR="00AA6AD9" w:rsidRPr="004C2685">
        <w:rPr>
          <w:rFonts w:ascii="Arial" w:hAnsi="Arial" w:cs="Arial"/>
          <w:color w:val="000000" w:themeColor="text1"/>
        </w:rPr>
        <w:t>to cause</w:t>
      </w:r>
      <w:r w:rsidRPr="004C2685">
        <w:rPr>
          <w:rFonts w:ascii="Arial" w:hAnsi="Arial" w:cs="Arial"/>
          <w:color w:val="000000" w:themeColor="text1"/>
        </w:rPr>
        <w:t xml:space="preserve"> droplets to traverse the sample volume in a serpentine pattern (where droplets are placed at set increments across the distance of the sample volume’s Y-axis, move one increment in the X-axis, and traverse the Y-axis in the opposite direction). Both the microstage positioning and CDP data acquisition software incorporate LABVIEW which will allow the integration of microstage positioning and CDP sizing response data. CDP sizing and positioning data will be compiled to create a detailed parameterization of sizing perform</w:t>
      </w:r>
      <w:r w:rsidR="00FD7F27" w:rsidRPr="004C2685">
        <w:rPr>
          <w:rFonts w:ascii="Arial" w:hAnsi="Arial" w:cs="Arial"/>
          <w:color w:val="000000" w:themeColor="text1"/>
        </w:rPr>
        <w:t>ance or “beam map” (see Figure 4</w:t>
      </w:r>
      <w:r w:rsidRPr="004C2685">
        <w:rPr>
          <w:rFonts w:ascii="Arial" w:hAnsi="Arial" w:cs="Arial"/>
          <w:color w:val="000000" w:themeColor="text1"/>
        </w:rPr>
        <w:t>b.).</w:t>
      </w:r>
    </w:p>
    <w:p w14:paraId="74D0D403" w14:textId="77777777" w:rsidR="00A722C3" w:rsidRPr="004C2685" w:rsidRDefault="00A722C3" w:rsidP="00A722C3">
      <w:pPr>
        <w:outlineLvl w:val="0"/>
        <w:rPr>
          <w:rFonts w:ascii="Arial" w:hAnsi="Arial" w:cs="Arial"/>
          <w:color w:val="000000" w:themeColor="text1"/>
        </w:rPr>
      </w:pPr>
    </w:p>
    <w:p w14:paraId="177DC6FF" w14:textId="77777777" w:rsidR="00A722C3" w:rsidRPr="004C2685" w:rsidRDefault="00A722C3" w:rsidP="000F3F28">
      <w:pPr>
        <w:rPr>
          <w:rFonts w:ascii="Arial" w:hAnsi="Arial" w:cs="Arial"/>
          <w:color w:val="000000" w:themeColor="text1"/>
        </w:rPr>
      </w:pPr>
    </w:p>
    <w:p w14:paraId="58CD60F4" w14:textId="77777777" w:rsidR="00363300" w:rsidRPr="004C2685" w:rsidRDefault="00363300" w:rsidP="000F3F28">
      <w:pPr>
        <w:rPr>
          <w:rFonts w:ascii="Arial" w:hAnsi="Arial" w:cs="Arial"/>
          <w:color w:val="000000" w:themeColor="text1"/>
        </w:rPr>
      </w:pPr>
    </w:p>
    <w:p w14:paraId="12FEB33F" w14:textId="0A046389" w:rsidR="00781DBF" w:rsidRPr="004C2685" w:rsidRDefault="00781DBF" w:rsidP="00D0553C">
      <w:pPr>
        <w:rPr>
          <w:rFonts w:ascii="Arial" w:hAnsi="Arial" w:cs="Arial"/>
          <w:b/>
          <w:color w:val="000000" w:themeColor="text1"/>
        </w:rPr>
      </w:pPr>
      <w:r w:rsidRPr="004C2685">
        <w:rPr>
          <w:rFonts w:ascii="Arial" w:hAnsi="Arial" w:cs="Arial"/>
          <w:b/>
          <w:color w:val="000000" w:themeColor="text1"/>
        </w:rPr>
        <w:t>Nevzorov Data Processing</w:t>
      </w:r>
    </w:p>
    <w:p w14:paraId="30E644CB" w14:textId="77777777" w:rsidR="008632A3" w:rsidRPr="00D74233" w:rsidRDefault="008632A3" w:rsidP="00DF3B84">
      <w:pPr>
        <w:rPr>
          <w:rFonts w:ascii="Arial" w:hAnsi="Arial" w:cs="Arial"/>
          <w:color w:val="000000" w:themeColor="text1"/>
        </w:rPr>
      </w:pPr>
    </w:p>
    <w:p w14:paraId="69350A05" w14:textId="775FD42E" w:rsidR="008E4F7A" w:rsidRPr="004C2685" w:rsidRDefault="008E4F7A" w:rsidP="00C72F7E">
      <w:pPr>
        <w:outlineLvl w:val="0"/>
        <w:rPr>
          <w:rFonts w:ascii="Arial" w:hAnsi="Arial" w:cs="Arial"/>
          <w:color w:val="000000" w:themeColor="text1"/>
        </w:rPr>
      </w:pPr>
      <w:r w:rsidRPr="004C2685">
        <w:rPr>
          <w:rFonts w:ascii="Arial" w:hAnsi="Arial" w:cs="Arial"/>
          <w:color w:val="000000" w:themeColor="text1"/>
        </w:rPr>
        <w:t xml:space="preserve">Nevzorov data processing routines have been developed </w:t>
      </w:r>
      <w:r w:rsidR="00FC538C" w:rsidRPr="004C2685">
        <w:rPr>
          <w:rFonts w:ascii="Arial" w:hAnsi="Arial" w:cs="Arial"/>
          <w:color w:val="000000" w:themeColor="text1"/>
        </w:rPr>
        <w:t xml:space="preserve">(objective 6) </w:t>
      </w:r>
      <w:r w:rsidRPr="004C2685">
        <w:rPr>
          <w:rFonts w:ascii="Arial" w:hAnsi="Arial" w:cs="Arial"/>
          <w:color w:val="000000" w:themeColor="text1"/>
        </w:rPr>
        <w:t xml:space="preserve">and tested </w:t>
      </w:r>
      <w:r w:rsidR="00DE7E88" w:rsidRPr="004C2685">
        <w:rPr>
          <w:rFonts w:ascii="Arial" w:hAnsi="Arial" w:cs="Arial"/>
          <w:color w:val="000000" w:themeColor="text1"/>
        </w:rPr>
        <w:t>using</w:t>
      </w:r>
      <w:r w:rsidR="008E6794" w:rsidRPr="004C2685">
        <w:rPr>
          <w:rFonts w:ascii="Arial" w:hAnsi="Arial" w:cs="Arial"/>
          <w:color w:val="000000" w:themeColor="text1"/>
        </w:rPr>
        <w:t xml:space="preserve"> well-established COPE-MED</w:t>
      </w:r>
      <w:r w:rsidRPr="004C2685">
        <w:rPr>
          <w:rFonts w:ascii="Arial" w:hAnsi="Arial" w:cs="Arial"/>
          <w:color w:val="000000" w:themeColor="text1"/>
        </w:rPr>
        <w:t xml:space="preserve"> calculations</w:t>
      </w:r>
      <w:r w:rsidR="00FC538C" w:rsidRPr="004C2685">
        <w:rPr>
          <w:rFonts w:ascii="Arial" w:hAnsi="Arial" w:cs="Arial"/>
          <w:color w:val="000000" w:themeColor="text1"/>
        </w:rPr>
        <w:t xml:space="preserve"> (objective 7)</w:t>
      </w:r>
      <w:r w:rsidR="0089162D" w:rsidRPr="004C2685">
        <w:rPr>
          <w:rFonts w:ascii="Arial" w:hAnsi="Arial" w:cs="Arial"/>
          <w:color w:val="000000" w:themeColor="text1"/>
        </w:rPr>
        <w:t xml:space="preserve"> </w:t>
      </w:r>
      <w:r w:rsidRPr="004C2685">
        <w:rPr>
          <w:rFonts w:ascii="Arial" w:hAnsi="Arial" w:cs="Arial"/>
          <w:color w:val="000000" w:themeColor="text1"/>
        </w:rPr>
        <w:t>provided by Alexi Korolev, an expert directly involved in Nevzorov development. Calculated and</w:t>
      </w:r>
      <w:r w:rsidR="003016F5" w:rsidRPr="004C2685">
        <w:rPr>
          <w:rFonts w:ascii="Arial" w:hAnsi="Arial" w:cs="Arial"/>
          <w:color w:val="000000" w:themeColor="text1"/>
        </w:rPr>
        <w:t xml:space="preserve"> Korolev’s</w:t>
      </w:r>
      <w:r w:rsidR="00E160F8" w:rsidRPr="004C2685">
        <w:rPr>
          <w:rFonts w:ascii="Arial" w:hAnsi="Arial" w:cs="Arial"/>
          <w:color w:val="000000" w:themeColor="text1"/>
        </w:rPr>
        <w:t xml:space="preserve"> independent</w:t>
      </w:r>
      <w:r w:rsidRPr="004C2685">
        <w:rPr>
          <w:rFonts w:ascii="Arial" w:hAnsi="Arial" w:cs="Arial"/>
          <w:color w:val="000000" w:themeColor="text1"/>
        </w:rPr>
        <w:t xml:space="preserve"> LWC</w:t>
      </w:r>
      <w:r w:rsidR="003016F5" w:rsidRPr="004C2685">
        <w:rPr>
          <w:rFonts w:ascii="Arial" w:hAnsi="Arial" w:cs="Arial"/>
          <w:color w:val="000000" w:themeColor="text1"/>
        </w:rPr>
        <w:t xml:space="preserve"> </w:t>
      </w:r>
      <w:r w:rsidRPr="004C2685">
        <w:rPr>
          <w:rFonts w:ascii="Arial" w:hAnsi="Arial" w:cs="Arial"/>
          <w:color w:val="000000" w:themeColor="text1"/>
        </w:rPr>
        <w:t>have been shown to be in good agreement despite</w:t>
      </w:r>
      <w:r w:rsidR="00002826" w:rsidRPr="004C2685">
        <w:rPr>
          <w:rFonts w:ascii="Arial" w:hAnsi="Arial" w:cs="Arial"/>
          <w:color w:val="000000" w:themeColor="text1"/>
        </w:rPr>
        <w:t xml:space="preserve"> </w:t>
      </w:r>
      <w:r w:rsidR="00BC6079" w:rsidRPr="004C2685">
        <w:rPr>
          <w:rFonts w:ascii="Arial" w:hAnsi="Arial" w:cs="Arial"/>
          <w:color w:val="000000" w:themeColor="text1"/>
        </w:rPr>
        <w:t xml:space="preserve">using </w:t>
      </w:r>
      <w:r w:rsidRPr="004C2685">
        <w:rPr>
          <w:rFonts w:ascii="Arial" w:hAnsi="Arial" w:cs="Arial"/>
          <w:color w:val="000000" w:themeColor="text1"/>
        </w:rPr>
        <w:t>unique calculation methods. Algorithm</w:t>
      </w:r>
      <w:r w:rsidR="00F94470" w:rsidRPr="004C2685">
        <w:rPr>
          <w:rFonts w:ascii="Arial" w:hAnsi="Arial" w:cs="Arial"/>
          <w:color w:val="000000" w:themeColor="text1"/>
        </w:rPr>
        <w:t xml:space="preserve">s include corrections for </w:t>
      </w:r>
      <w:r w:rsidR="00AA64E0" w:rsidRPr="004C2685">
        <w:rPr>
          <w:rFonts w:ascii="Arial" w:hAnsi="Arial" w:cs="Arial"/>
          <w:color w:val="000000" w:themeColor="text1"/>
        </w:rPr>
        <w:t>convective heat loss</w:t>
      </w:r>
      <w:r w:rsidR="00DE7E88" w:rsidRPr="004C2685">
        <w:rPr>
          <w:rFonts w:ascii="Arial" w:hAnsi="Arial" w:cs="Arial"/>
          <w:color w:val="000000" w:themeColor="text1"/>
        </w:rPr>
        <w:t>es</w:t>
      </w:r>
      <w:r w:rsidR="00B34C90" w:rsidRPr="004C2685">
        <w:rPr>
          <w:rFonts w:ascii="Arial" w:hAnsi="Arial" w:cs="Arial"/>
          <w:color w:val="000000" w:themeColor="text1"/>
        </w:rPr>
        <w:t xml:space="preserve"> and parameterizations </w:t>
      </w:r>
      <w:r w:rsidR="00AA64E0" w:rsidRPr="004C2685">
        <w:rPr>
          <w:rFonts w:ascii="Arial" w:hAnsi="Arial" w:cs="Arial"/>
          <w:color w:val="000000" w:themeColor="text1"/>
        </w:rPr>
        <w:t>of collection efficiency</w:t>
      </w:r>
      <w:r w:rsidR="00822B67" w:rsidRPr="004C2685">
        <w:rPr>
          <w:rFonts w:ascii="Arial" w:hAnsi="Arial" w:cs="Arial"/>
          <w:color w:val="000000" w:themeColor="text1"/>
        </w:rPr>
        <w:t xml:space="preserve">. </w:t>
      </w:r>
    </w:p>
    <w:p w14:paraId="4B4A6253" w14:textId="77777777" w:rsidR="00A63A2E" w:rsidRPr="004C2685" w:rsidRDefault="00A63A2E" w:rsidP="00C72F7E">
      <w:pPr>
        <w:outlineLvl w:val="0"/>
        <w:rPr>
          <w:rFonts w:ascii="Arial" w:hAnsi="Arial" w:cs="Arial"/>
          <w:color w:val="000000" w:themeColor="text1"/>
        </w:rPr>
      </w:pPr>
    </w:p>
    <w:p w14:paraId="11EE1D1F" w14:textId="3DCE29A5" w:rsidR="00A63A2E" w:rsidRPr="004C2685" w:rsidRDefault="004D5692" w:rsidP="00A63A2E">
      <w:pPr>
        <w:rPr>
          <w:rFonts w:ascii="Arial" w:hAnsi="Arial" w:cs="Arial"/>
          <w:color w:val="000000" w:themeColor="text1"/>
        </w:rPr>
      </w:pPr>
      <w:r w:rsidRPr="004C2685">
        <w:rPr>
          <w:rFonts w:ascii="Arial" w:hAnsi="Arial" w:cs="Arial"/>
          <w:color w:val="000000" w:themeColor="text1"/>
        </w:rPr>
        <w:t>Several algorithm processes require</w:t>
      </w:r>
      <w:r w:rsidR="00A63A2E" w:rsidRPr="004C2685">
        <w:rPr>
          <w:rFonts w:ascii="Arial" w:hAnsi="Arial" w:cs="Arial"/>
          <w:color w:val="000000" w:themeColor="text1"/>
        </w:rPr>
        <w:t xml:space="preserve"> identification of clear air (out of cloud) points which is accomplished using raw LWC collector sensor voltage and the following methodology:</w:t>
      </w:r>
    </w:p>
    <w:p w14:paraId="76DFF2BE" w14:textId="77777777" w:rsidR="00A63A2E" w:rsidRPr="004C2685" w:rsidRDefault="00A63A2E" w:rsidP="00A63A2E">
      <w:pPr>
        <w:rPr>
          <w:rFonts w:ascii="Arial" w:hAnsi="Arial" w:cs="Arial"/>
          <w:color w:val="000000" w:themeColor="text1"/>
        </w:rPr>
      </w:pPr>
    </w:p>
    <w:p w14:paraId="087063FB" w14:textId="77777777" w:rsidR="00A63A2E" w:rsidRPr="004C2685" w:rsidRDefault="00A63A2E" w:rsidP="00A63A2E">
      <w:pPr>
        <w:pStyle w:val="ListParagraph"/>
        <w:numPr>
          <w:ilvl w:val="0"/>
          <w:numId w:val="8"/>
        </w:numPr>
        <w:rPr>
          <w:rFonts w:ascii="Arial" w:hAnsi="Arial" w:cs="Arial"/>
          <w:color w:val="000000" w:themeColor="text1"/>
        </w:rPr>
      </w:pPr>
      <w:r w:rsidRPr="004C2685">
        <w:rPr>
          <w:rFonts w:ascii="Arial" w:hAnsi="Arial" w:cs="Arial"/>
          <w:color w:val="000000" w:themeColor="text1"/>
        </w:rPr>
        <w:t>A baseline LWC collector sensor voltage is defined by</w:t>
      </w:r>
    </w:p>
    <w:p w14:paraId="5AB83886" w14:textId="47277869" w:rsidR="00A63A2E" w:rsidRPr="004C2685" w:rsidRDefault="00926AE8" w:rsidP="00A63A2E">
      <w:pPr>
        <w:pStyle w:val="ListParagraph"/>
        <w:numPr>
          <w:ilvl w:val="1"/>
          <w:numId w:val="8"/>
        </w:numPr>
        <w:rPr>
          <w:rFonts w:ascii="Arial" w:hAnsi="Arial" w:cs="Arial"/>
          <w:color w:val="000000" w:themeColor="text1"/>
        </w:rPr>
      </w:pPr>
      <w:r w:rsidRPr="004C2685">
        <w:rPr>
          <w:rFonts w:ascii="Arial" w:hAnsi="Arial" w:cs="Arial"/>
          <w:color w:val="000000" w:themeColor="text1"/>
        </w:rPr>
        <w:t>Dividing</w:t>
      </w:r>
      <w:r w:rsidR="00A63A2E" w:rsidRPr="004C2685">
        <w:rPr>
          <w:rFonts w:ascii="Arial" w:hAnsi="Arial" w:cs="Arial"/>
          <w:color w:val="000000" w:themeColor="text1"/>
        </w:rPr>
        <w:t xml:space="preserve"> </w:t>
      </w:r>
      <w:r w:rsidR="00F64B51" w:rsidRPr="004C2685">
        <w:rPr>
          <w:rFonts w:ascii="Arial" w:hAnsi="Arial" w:cs="Arial"/>
          <w:color w:val="000000" w:themeColor="text1"/>
        </w:rPr>
        <w:t>sensor</w:t>
      </w:r>
      <w:r w:rsidR="00A63A2E" w:rsidRPr="004C2685">
        <w:rPr>
          <w:rFonts w:ascii="Arial" w:hAnsi="Arial" w:cs="Arial"/>
          <w:color w:val="000000" w:themeColor="text1"/>
        </w:rPr>
        <w:t xml:space="preserve"> </w:t>
      </w:r>
      <w:r w:rsidR="00F64B51" w:rsidRPr="004C2685">
        <w:rPr>
          <w:rFonts w:ascii="Arial" w:hAnsi="Arial" w:cs="Arial"/>
          <w:color w:val="000000" w:themeColor="text1"/>
        </w:rPr>
        <w:t>voltage</w:t>
      </w:r>
      <w:r w:rsidR="00A63A2E" w:rsidRPr="004C2685">
        <w:rPr>
          <w:rFonts w:ascii="Arial" w:hAnsi="Arial" w:cs="Arial"/>
          <w:color w:val="000000" w:themeColor="text1"/>
        </w:rPr>
        <w:t xml:space="preserve"> into 30 second increments</w:t>
      </w:r>
    </w:p>
    <w:p w14:paraId="685D4A30" w14:textId="46EDAC92" w:rsidR="00A63A2E" w:rsidRPr="004C2685" w:rsidRDefault="001A76D6" w:rsidP="00A63A2E">
      <w:pPr>
        <w:pStyle w:val="ListParagraph"/>
        <w:numPr>
          <w:ilvl w:val="1"/>
          <w:numId w:val="8"/>
        </w:numPr>
        <w:rPr>
          <w:rFonts w:ascii="Arial" w:hAnsi="Arial" w:cs="Arial"/>
          <w:color w:val="000000" w:themeColor="text1"/>
        </w:rPr>
      </w:pPr>
      <w:r w:rsidRPr="004C2685">
        <w:rPr>
          <w:rFonts w:ascii="Arial" w:hAnsi="Arial" w:cs="Arial"/>
          <w:color w:val="000000" w:themeColor="text1"/>
        </w:rPr>
        <w:t>Locating</w:t>
      </w:r>
      <w:r w:rsidR="00A63A2E" w:rsidRPr="004C2685">
        <w:rPr>
          <w:rFonts w:ascii="Arial" w:hAnsi="Arial" w:cs="Arial"/>
          <w:color w:val="000000" w:themeColor="text1"/>
        </w:rPr>
        <w:t xml:space="preserve"> each increment’s minimum voltage</w:t>
      </w:r>
    </w:p>
    <w:p w14:paraId="5DF407A6" w14:textId="77777777" w:rsidR="00A63A2E" w:rsidRPr="004C2685" w:rsidRDefault="00A63A2E" w:rsidP="00A63A2E">
      <w:pPr>
        <w:pStyle w:val="ListParagraph"/>
        <w:numPr>
          <w:ilvl w:val="1"/>
          <w:numId w:val="8"/>
        </w:numPr>
        <w:rPr>
          <w:rFonts w:ascii="Arial" w:hAnsi="Arial" w:cs="Arial"/>
          <w:color w:val="000000" w:themeColor="text1"/>
        </w:rPr>
      </w:pPr>
      <w:r w:rsidRPr="004C2685">
        <w:rPr>
          <w:rFonts w:ascii="Arial" w:hAnsi="Arial" w:cs="Arial"/>
          <w:color w:val="000000" w:themeColor="text1"/>
        </w:rPr>
        <w:t>Applying a low pass filter to selected minimum voltages</w:t>
      </w:r>
    </w:p>
    <w:p w14:paraId="75D660F0" w14:textId="7D17B1A2" w:rsidR="00A63A2E" w:rsidRPr="004C2685" w:rsidRDefault="00A63A2E" w:rsidP="00A63A2E">
      <w:pPr>
        <w:pStyle w:val="ListParagraph"/>
        <w:numPr>
          <w:ilvl w:val="0"/>
          <w:numId w:val="8"/>
        </w:numPr>
        <w:rPr>
          <w:rFonts w:ascii="Arial" w:hAnsi="Arial" w:cs="Arial"/>
          <w:color w:val="000000" w:themeColor="text1"/>
        </w:rPr>
      </w:pPr>
      <w:r w:rsidRPr="004C2685">
        <w:rPr>
          <w:rFonts w:ascii="Arial" w:hAnsi="Arial" w:cs="Arial"/>
          <w:color w:val="000000" w:themeColor="text1"/>
        </w:rPr>
        <w:t>Normalized voltage is</w:t>
      </w:r>
      <w:r w:rsidR="00EA32EA" w:rsidRPr="004C2685">
        <w:rPr>
          <w:rFonts w:ascii="Arial" w:hAnsi="Arial" w:cs="Arial"/>
          <w:color w:val="000000" w:themeColor="text1"/>
        </w:rPr>
        <w:t xml:space="preserve"> then</w:t>
      </w:r>
      <w:r w:rsidRPr="004C2685">
        <w:rPr>
          <w:rFonts w:ascii="Arial" w:hAnsi="Arial" w:cs="Arial"/>
          <w:color w:val="000000" w:themeColor="text1"/>
        </w:rPr>
        <w:t xml:space="preserve"> </w:t>
      </w:r>
      <w:r w:rsidR="002F08B1" w:rsidRPr="004C2685">
        <w:rPr>
          <w:rFonts w:ascii="Arial" w:hAnsi="Arial" w:cs="Arial"/>
          <w:color w:val="000000" w:themeColor="text1"/>
        </w:rPr>
        <w:t>calculated</w:t>
      </w:r>
      <w:r w:rsidRPr="004C2685">
        <w:rPr>
          <w:rFonts w:ascii="Arial" w:hAnsi="Arial" w:cs="Arial"/>
          <w:color w:val="000000" w:themeColor="text1"/>
        </w:rPr>
        <w:t xml:space="preserve"> as V</w:t>
      </w:r>
      <w:r w:rsidRPr="004C2685">
        <w:rPr>
          <w:rFonts w:ascii="Arial" w:hAnsi="Arial" w:cs="Arial"/>
          <w:color w:val="000000" w:themeColor="text1"/>
          <w:vertAlign w:val="subscript"/>
        </w:rPr>
        <w:t>LWC Col</w:t>
      </w:r>
      <w:r w:rsidRPr="004C2685">
        <w:rPr>
          <w:rFonts w:ascii="Arial" w:hAnsi="Arial" w:cs="Arial"/>
          <w:color w:val="000000" w:themeColor="text1"/>
        </w:rPr>
        <w:t xml:space="preserve"> – V</w:t>
      </w:r>
      <w:r w:rsidRPr="004C2685">
        <w:rPr>
          <w:rFonts w:ascii="Arial" w:hAnsi="Arial" w:cs="Arial"/>
          <w:color w:val="000000" w:themeColor="text1"/>
          <w:vertAlign w:val="subscript"/>
        </w:rPr>
        <w:t>baseline</w:t>
      </w:r>
    </w:p>
    <w:p w14:paraId="3C51DE22" w14:textId="77777777" w:rsidR="00A63A2E" w:rsidRPr="004C2685" w:rsidRDefault="00A63A2E" w:rsidP="00A63A2E">
      <w:pPr>
        <w:pStyle w:val="ListParagraph"/>
        <w:numPr>
          <w:ilvl w:val="0"/>
          <w:numId w:val="8"/>
        </w:numPr>
        <w:rPr>
          <w:rFonts w:ascii="Arial" w:hAnsi="Arial" w:cs="Arial"/>
          <w:color w:val="000000" w:themeColor="text1"/>
        </w:rPr>
      </w:pPr>
      <w:r w:rsidRPr="004C2685">
        <w:rPr>
          <w:rFonts w:ascii="Arial" w:hAnsi="Arial" w:cs="Arial"/>
          <w:color w:val="000000" w:themeColor="text1"/>
        </w:rPr>
        <w:t>A threshold is set as the 25</w:t>
      </w:r>
      <w:r w:rsidRPr="004C2685">
        <w:rPr>
          <w:rFonts w:ascii="Arial" w:hAnsi="Arial" w:cs="Arial"/>
          <w:color w:val="000000" w:themeColor="text1"/>
          <w:vertAlign w:val="superscript"/>
        </w:rPr>
        <w:t>th</w:t>
      </w:r>
      <w:r w:rsidRPr="004C2685">
        <w:rPr>
          <w:rFonts w:ascii="Arial" w:hAnsi="Arial" w:cs="Arial"/>
          <w:color w:val="000000" w:themeColor="text1"/>
        </w:rPr>
        <w:t xml:space="preserve"> percentile of normalized voltage</w:t>
      </w:r>
    </w:p>
    <w:p w14:paraId="2BC39D70" w14:textId="15119A01" w:rsidR="00A63A2E" w:rsidRPr="004C2685" w:rsidRDefault="00A63A2E" w:rsidP="00A63A2E">
      <w:pPr>
        <w:pStyle w:val="ListParagraph"/>
        <w:numPr>
          <w:ilvl w:val="0"/>
          <w:numId w:val="8"/>
        </w:numPr>
        <w:rPr>
          <w:rFonts w:ascii="Arial" w:hAnsi="Arial" w:cs="Arial"/>
          <w:color w:val="000000" w:themeColor="text1"/>
        </w:rPr>
      </w:pPr>
      <w:r w:rsidRPr="004C2685">
        <w:rPr>
          <w:rFonts w:ascii="Arial" w:hAnsi="Arial" w:cs="Arial"/>
          <w:color w:val="000000" w:themeColor="text1"/>
        </w:rPr>
        <w:t>A point is</w:t>
      </w:r>
      <w:r w:rsidR="00E96A29" w:rsidRPr="004C2685">
        <w:rPr>
          <w:rFonts w:ascii="Arial" w:hAnsi="Arial" w:cs="Arial"/>
          <w:color w:val="000000" w:themeColor="text1"/>
        </w:rPr>
        <w:t xml:space="preserve"> then</w:t>
      </w:r>
      <w:r w:rsidRPr="004C2685">
        <w:rPr>
          <w:rFonts w:ascii="Arial" w:hAnsi="Arial" w:cs="Arial"/>
          <w:color w:val="000000" w:themeColor="text1"/>
        </w:rPr>
        <w:t xml:space="preserve"> flagged as clear air if its normalized voltage is less than the threshold value</w:t>
      </w:r>
    </w:p>
    <w:p w14:paraId="0A7B986C" w14:textId="77777777" w:rsidR="00A63A2E" w:rsidRPr="004C2685" w:rsidRDefault="00A63A2E" w:rsidP="00A63A2E">
      <w:pPr>
        <w:rPr>
          <w:rFonts w:ascii="Arial" w:hAnsi="Arial" w:cs="Arial"/>
          <w:color w:val="000000" w:themeColor="text1"/>
        </w:rPr>
      </w:pPr>
    </w:p>
    <w:p w14:paraId="42932CB1" w14:textId="0421669E" w:rsidR="00A63A2E" w:rsidRPr="004C2685" w:rsidRDefault="00642113" w:rsidP="00A63A2E">
      <w:pPr>
        <w:rPr>
          <w:rFonts w:ascii="Arial" w:hAnsi="Arial" w:cs="Arial"/>
          <w:color w:val="000000" w:themeColor="text1"/>
        </w:rPr>
      </w:pPr>
      <w:r w:rsidRPr="004C2685">
        <w:rPr>
          <w:rFonts w:ascii="Arial" w:hAnsi="Arial" w:cs="Arial"/>
          <w:color w:val="000000" w:themeColor="text1"/>
        </w:rPr>
        <w:t>Figure 5</w:t>
      </w:r>
      <w:r w:rsidR="00FA4748" w:rsidRPr="004C2685">
        <w:rPr>
          <w:rFonts w:ascii="Arial" w:hAnsi="Arial" w:cs="Arial"/>
          <w:color w:val="000000" w:themeColor="text1"/>
        </w:rPr>
        <w:t>a</w:t>
      </w:r>
      <w:r w:rsidR="00A63A2E" w:rsidRPr="004C2685">
        <w:rPr>
          <w:rFonts w:ascii="Arial" w:hAnsi="Arial" w:cs="Arial"/>
          <w:color w:val="000000" w:themeColor="text1"/>
        </w:rPr>
        <w:t xml:space="preserve">. provides a graphic representation of the filtering process. It should be noted that the process by no means flags every clear air point but it does provide a sample sufficient for </w:t>
      </w:r>
      <w:r w:rsidR="003C4749" w:rsidRPr="004C2685">
        <w:rPr>
          <w:rFonts w:ascii="Arial" w:hAnsi="Arial" w:cs="Arial"/>
          <w:color w:val="000000" w:themeColor="text1"/>
        </w:rPr>
        <w:t>subsequent calculations</w:t>
      </w:r>
      <w:r w:rsidR="00A63A2E" w:rsidRPr="004C2685">
        <w:rPr>
          <w:rFonts w:ascii="Arial" w:hAnsi="Arial" w:cs="Arial"/>
          <w:color w:val="000000" w:themeColor="text1"/>
        </w:rPr>
        <w:t xml:space="preserve"> and </w:t>
      </w:r>
      <w:r w:rsidR="003C4749" w:rsidRPr="004C2685">
        <w:rPr>
          <w:rFonts w:ascii="Arial" w:hAnsi="Arial" w:cs="Arial"/>
          <w:color w:val="000000" w:themeColor="text1"/>
        </w:rPr>
        <w:t>performance testing.</w:t>
      </w:r>
    </w:p>
    <w:p w14:paraId="1D4223E1" w14:textId="77777777" w:rsidR="00A63A2E" w:rsidRPr="004C2685" w:rsidRDefault="00A63A2E" w:rsidP="00C72F7E">
      <w:pPr>
        <w:outlineLvl w:val="0"/>
        <w:rPr>
          <w:rFonts w:ascii="Arial" w:hAnsi="Arial" w:cs="Arial"/>
          <w:color w:val="000000" w:themeColor="text1"/>
        </w:rPr>
      </w:pPr>
    </w:p>
    <w:p w14:paraId="24AA3261" w14:textId="3D334BBD" w:rsidR="00C82E35" w:rsidRPr="004C2685" w:rsidRDefault="00A63A2E" w:rsidP="00E67CB5">
      <w:pPr>
        <w:outlineLvl w:val="0"/>
        <w:rPr>
          <w:rFonts w:ascii="Arial" w:hAnsi="Arial" w:cs="Arial"/>
          <w:color w:val="000000" w:themeColor="text1"/>
        </w:rPr>
      </w:pPr>
      <w:r w:rsidRPr="004C2685">
        <w:rPr>
          <w:rFonts w:ascii="Arial" w:hAnsi="Arial" w:cs="Arial"/>
          <w:color w:val="000000" w:themeColor="text1"/>
        </w:rPr>
        <w:t>Nevzorov LWC and TWC are calculated using the following formulae as defined in the Nevzorov operating manual (SkyPhysTech).</w:t>
      </w:r>
    </w:p>
    <w:p w14:paraId="7AB7035E" w14:textId="77777777" w:rsidR="00EE719A" w:rsidRPr="004C2685" w:rsidRDefault="00EE719A" w:rsidP="00E67CB5">
      <w:pPr>
        <w:outlineLvl w:val="0"/>
        <w:rPr>
          <w:rFonts w:ascii="Arial" w:hAnsi="Arial" w:cs="Arial"/>
          <w:color w:val="000000" w:themeColor="text1"/>
        </w:rPr>
      </w:pPr>
    </w:p>
    <w:p w14:paraId="7CF7C469" w14:textId="7F46486A" w:rsidR="0078418C" w:rsidRPr="004C2685" w:rsidRDefault="0078418C" w:rsidP="00E67CB5">
      <w:pPr>
        <w:outlineLvl w:val="0"/>
        <w:rPr>
          <w:rFonts w:ascii="Arial" w:hAnsi="Arial" w:cs="Arial"/>
          <w:color w:val="000000" w:themeColor="text1"/>
        </w:rPr>
      </w:pPr>
      <w:r w:rsidRPr="004C2685">
        <w:rPr>
          <w:rFonts w:ascii="Arial" w:hAnsi="Arial" w:cs="Arial"/>
          <w:color w:val="000000" w:themeColor="text1"/>
        </w:rPr>
        <w:t>Sensor power consumption due to hydrometeor evaporation is calculated as</w:t>
      </w:r>
    </w:p>
    <w:p w14:paraId="2CDB9740" w14:textId="77777777" w:rsidR="0078418C" w:rsidRPr="004C2685" w:rsidRDefault="0078418C" w:rsidP="00E67CB5">
      <w:pPr>
        <w:outlineLvl w:val="0"/>
        <w:rPr>
          <w:rFonts w:ascii="Arial" w:hAnsi="Arial" w:cs="Arial"/>
          <w:color w:val="000000" w:themeColor="text1"/>
        </w:rPr>
      </w:pPr>
    </w:p>
    <w:p w14:paraId="039ACE56" w14:textId="77777777" w:rsidR="00216727" w:rsidRPr="004C2685" w:rsidRDefault="00216727" w:rsidP="0078418C">
      <w:pPr>
        <w:rPr>
          <w:rFonts w:ascii="Cambria Math" w:hAnsi="Cambria Math"/>
          <w:color w:val="000000" w:themeColor="text1"/>
          <w:sz w:val="36"/>
          <w:szCs w:val="36"/>
          <w:oMath/>
        </w:rPr>
        <w:sectPr w:rsidR="00216727" w:rsidRPr="004C2685" w:rsidSect="00DC040C">
          <w:pgSz w:w="12240" w:h="15840"/>
          <w:pgMar w:top="1440" w:right="1440" w:bottom="1440" w:left="1440" w:header="720" w:footer="720" w:gutter="0"/>
          <w:lnNumType w:countBy="1" w:restart="continuous"/>
          <w:cols w:space="720"/>
          <w:docGrid w:linePitch="360"/>
        </w:sectPr>
      </w:pPr>
    </w:p>
    <w:p w14:paraId="782E21EC" w14:textId="7A78B3E8" w:rsidR="0078418C" w:rsidRPr="004C2685" w:rsidRDefault="00343D8C" w:rsidP="0078418C">
      <w:pPr>
        <w:rPr>
          <w:rFonts w:ascii="Arial" w:hAnsi="Arial" w:cs="Arial"/>
          <w:color w:val="000000" w:themeColor="text1"/>
          <w:sz w:val="32"/>
          <w:szCs w:val="32"/>
        </w:rPr>
      </w:pPr>
      <m:oMathPara>
        <m:oMathParaPr>
          <m:jc m:val="left"/>
        </m:oMathParaP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P</m:t>
              </m:r>
            </m:e>
            <m:sub>
              <m:r>
                <w:rPr>
                  <w:rFonts w:ascii="Cambria Math" w:hAnsi="Cambria Math"/>
                  <w:color w:val="000000" w:themeColor="text1"/>
                  <w:sz w:val="32"/>
                  <w:szCs w:val="32"/>
                </w:rPr>
                <m:t>liq</m:t>
              </m:r>
            </m:sub>
          </m:sSub>
          <m:r>
            <w:rPr>
              <w:rFonts w:ascii="Cambria Math" w:hAnsi="Cambria Math"/>
              <w:color w:val="000000" w:themeColor="text1"/>
              <w:sz w:val="32"/>
              <w:szCs w:val="32"/>
            </w:rPr>
            <m:t xml:space="preserve">= </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V</m:t>
              </m:r>
            </m:e>
            <m:sub>
              <m:r>
                <w:rPr>
                  <w:rFonts w:ascii="Cambria Math" w:hAnsi="Cambria Math"/>
                  <w:color w:val="000000" w:themeColor="text1"/>
                  <w:sz w:val="32"/>
                  <w:szCs w:val="32"/>
                </w:rPr>
                <m:t>col</m:t>
              </m:r>
            </m:sub>
          </m:sSub>
          <m:r>
            <w:rPr>
              <w:rFonts w:ascii="Cambria Math" w:hAnsi="Cambria Math"/>
              <w:color w:val="000000" w:themeColor="text1"/>
              <w:sz w:val="32"/>
              <w:szCs w:val="32"/>
            </w:rPr>
            <m:t>*</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I</m:t>
              </m:r>
            </m:e>
            <m:sub>
              <m:r>
                <w:rPr>
                  <w:rFonts w:ascii="Cambria Math" w:hAnsi="Cambria Math"/>
                  <w:color w:val="000000" w:themeColor="text1"/>
                  <w:sz w:val="32"/>
                  <w:szCs w:val="32"/>
                </w:rPr>
                <m:t>col</m:t>
              </m:r>
            </m:sub>
          </m:sSub>
          <m:r>
            <w:rPr>
              <w:rFonts w:ascii="Cambria Math" w:hAnsi="Cambria Math"/>
              <w:color w:val="000000" w:themeColor="text1"/>
              <w:sz w:val="32"/>
              <w:szCs w:val="32"/>
            </w:rPr>
            <m:t xml:space="preserve"> - </m:t>
          </m:r>
          <m:r>
            <w:rPr>
              <w:rFonts w:ascii="Cambria Math" w:hAnsi="Cambria Math"/>
              <w:color w:val="000000" w:themeColor="text1"/>
              <w:sz w:val="32"/>
              <w:szCs w:val="32"/>
            </w:rPr>
            <m:t>k</m:t>
          </m:r>
          <m:r>
            <w:rPr>
              <w:rFonts w:ascii="Cambria Math" w:hAnsi="Cambria Math"/>
              <w:color w:val="000000" w:themeColor="text1"/>
              <w:sz w:val="32"/>
              <w:szCs w:val="32"/>
            </w:rPr>
            <m:t>*</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V</m:t>
              </m:r>
            </m:e>
            <m:sub>
              <m:r>
                <w:rPr>
                  <w:rFonts w:ascii="Cambria Math" w:hAnsi="Cambria Math"/>
                  <w:color w:val="000000" w:themeColor="text1"/>
                  <w:sz w:val="32"/>
                  <w:szCs w:val="32"/>
                </w:rPr>
                <m:t>ref</m:t>
              </m:r>
            </m:sub>
          </m:sSub>
          <m:r>
            <w:rPr>
              <w:rFonts w:ascii="Cambria Math" w:hAnsi="Cambria Math"/>
              <w:color w:val="000000" w:themeColor="text1"/>
              <w:sz w:val="32"/>
              <w:szCs w:val="32"/>
            </w:rPr>
            <m:t>*</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I</m:t>
              </m:r>
            </m:e>
            <m:sub>
              <m:r>
                <w:rPr>
                  <w:rFonts w:ascii="Cambria Math" w:hAnsi="Cambria Math"/>
                  <w:color w:val="000000" w:themeColor="text1"/>
                  <w:sz w:val="32"/>
                  <w:szCs w:val="32"/>
                </w:rPr>
                <m:t>ref</m:t>
              </m:r>
            </m:sub>
          </m:sSub>
        </m:oMath>
      </m:oMathPara>
    </w:p>
    <w:p w14:paraId="0E9374F4" w14:textId="5AA49DFF" w:rsidR="00216727" w:rsidRPr="004C2685" w:rsidRDefault="00216727" w:rsidP="00216727">
      <w:pPr>
        <w:jc w:val="right"/>
        <w:rPr>
          <w:rFonts w:ascii="Arial" w:hAnsi="Arial" w:cs="Arial"/>
          <w:color w:val="000000" w:themeColor="text1"/>
        </w:rPr>
        <w:sectPr w:rsidR="00216727" w:rsidRPr="004C2685" w:rsidSect="00216727">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sidRPr="004C2685">
        <w:rPr>
          <w:rFonts w:ascii="Arial" w:hAnsi="Arial" w:cs="Arial"/>
          <w:color w:val="000000" w:themeColor="text1"/>
        </w:rPr>
        <w:lastRenderedPageBreak/>
        <w:tab/>
        <w:t>(1)</w:t>
      </w:r>
    </w:p>
    <w:p w14:paraId="0AC1DB99" w14:textId="64EA60E1" w:rsidR="0078418C" w:rsidRPr="004C2685" w:rsidRDefault="0078418C" w:rsidP="000F3F28">
      <w:pPr>
        <w:rPr>
          <w:rFonts w:ascii="Arial" w:hAnsi="Arial" w:cs="Arial"/>
          <w:color w:val="000000" w:themeColor="text1"/>
        </w:rPr>
      </w:pPr>
    </w:p>
    <w:p w14:paraId="0EB9B41B" w14:textId="0ABEC515" w:rsidR="0078418C" w:rsidRPr="004C2685" w:rsidRDefault="0078418C" w:rsidP="000F3F28">
      <w:pPr>
        <w:rPr>
          <w:rFonts w:ascii="Arial" w:hAnsi="Arial" w:cs="Arial"/>
          <w:color w:val="000000" w:themeColor="text1"/>
        </w:rPr>
      </w:pPr>
      <w:r w:rsidRPr="004C2685">
        <w:rPr>
          <w:rFonts w:ascii="Arial" w:hAnsi="Arial" w:cs="Arial"/>
          <w:color w:val="000000" w:themeColor="text1"/>
        </w:rPr>
        <w:t>where V</w:t>
      </w:r>
      <w:r w:rsidRPr="004C2685">
        <w:rPr>
          <w:rFonts w:ascii="Arial" w:hAnsi="Arial" w:cs="Arial"/>
          <w:color w:val="000000" w:themeColor="text1"/>
          <w:vertAlign w:val="subscript"/>
        </w:rPr>
        <w:t>col</w:t>
      </w:r>
      <w:r w:rsidRPr="004C2685">
        <w:rPr>
          <w:rFonts w:ascii="Arial" w:hAnsi="Arial" w:cs="Arial"/>
          <w:color w:val="000000" w:themeColor="text1"/>
        </w:rPr>
        <w:t xml:space="preserve"> and V</w:t>
      </w:r>
      <w:r w:rsidRPr="004C2685">
        <w:rPr>
          <w:rFonts w:ascii="Arial" w:hAnsi="Arial" w:cs="Arial"/>
          <w:color w:val="000000" w:themeColor="text1"/>
          <w:vertAlign w:val="subscript"/>
        </w:rPr>
        <w:t>ref</w:t>
      </w:r>
      <w:r w:rsidRPr="004C2685">
        <w:rPr>
          <w:rFonts w:ascii="Arial" w:hAnsi="Arial" w:cs="Arial"/>
          <w:color w:val="000000" w:themeColor="text1"/>
        </w:rPr>
        <w:t xml:space="preserve"> are collect</w:t>
      </w:r>
      <w:r w:rsidR="00E159F8" w:rsidRPr="004C2685">
        <w:rPr>
          <w:rFonts w:ascii="Arial" w:hAnsi="Arial" w:cs="Arial"/>
          <w:color w:val="000000" w:themeColor="text1"/>
        </w:rPr>
        <w:t>or and reference sensor voltage and</w:t>
      </w:r>
      <w:r w:rsidRPr="004C2685">
        <w:rPr>
          <w:rFonts w:ascii="Arial" w:hAnsi="Arial" w:cs="Arial"/>
          <w:color w:val="000000" w:themeColor="text1"/>
        </w:rPr>
        <w:t xml:space="preserve"> sensor current is denoted as I</w:t>
      </w:r>
      <w:r w:rsidRPr="004C2685">
        <w:rPr>
          <w:rFonts w:ascii="Arial" w:hAnsi="Arial" w:cs="Arial"/>
          <w:color w:val="000000" w:themeColor="text1"/>
          <w:vertAlign w:val="subscript"/>
        </w:rPr>
        <w:t>col</w:t>
      </w:r>
      <w:r w:rsidRPr="004C2685">
        <w:rPr>
          <w:rFonts w:ascii="Arial" w:hAnsi="Arial" w:cs="Arial"/>
          <w:color w:val="000000" w:themeColor="text1"/>
        </w:rPr>
        <w:t xml:space="preserve"> and I</w:t>
      </w:r>
      <w:r w:rsidRPr="004C2685">
        <w:rPr>
          <w:rFonts w:ascii="Arial" w:hAnsi="Arial" w:cs="Arial"/>
          <w:color w:val="000000" w:themeColor="text1"/>
          <w:vertAlign w:val="subscript"/>
        </w:rPr>
        <w:t>ref</w:t>
      </w:r>
      <w:r w:rsidRPr="004C2685">
        <w:rPr>
          <w:rFonts w:ascii="Arial" w:hAnsi="Arial" w:cs="Arial"/>
          <w:color w:val="000000" w:themeColor="text1"/>
        </w:rPr>
        <w:t>. k is a convective heat loss coefficient</w:t>
      </w:r>
      <w:r w:rsidR="00D65CB8" w:rsidRPr="004C2685">
        <w:rPr>
          <w:rFonts w:ascii="Arial" w:hAnsi="Arial" w:cs="Arial"/>
          <w:color w:val="000000" w:themeColor="text1"/>
        </w:rPr>
        <w:t xml:space="preserve"> (</w:t>
      </w:r>
      <w:r w:rsidR="003B72D8" w:rsidRPr="004C2685">
        <w:rPr>
          <w:rFonts w:ascii="Arial" w:hAnsi="Arial" w:cs="Arial"/>
          <w:color w:val="000000" w:themeColor="text1"/>
        </w:rPr>
        <w:t>elaborated below</w:t>
      </w:r>
      <w:r w:rsidR="00D65CB8" w:rsidRPr="004C2685">
        <w:rPr>
          <w:rFonts w:ascii="Arial" w:hAnsi="Arial" w:cs="Arial"/>
          <w:color w:val="000000" w:themeColor="text1"/>
        </w:rPr>
        <w:t>)</w:t>
      </w:r>
      <w:r w:rsidRPr="004C2685">
        <w:rPr>
          <w:rFonts w:ascii="Arial" w:hAnsi="Arial" w:cs="Arial"/>
          <w:color w:val="000000" w:themeColor="text1"/>
        </w:rPr>
        <w:t>.</w:t>
      </w:r>
    </w:p>
    <w:p w14:paraId="026D3A80" w14:textId="77777777" w:rsidR="0078418C" w:rsidRPr="004C2685" w:rsidRDefault="0078418C" w:rsidP="000F3F28">
      <w:pPr>
        <w:rPr>
          <w:rFonts w:ascii="Arial" w:hAnsi="Arial" w:cs="Arial"/>
          <w:color w:val="000000" w:themeColor="text1"/>
        </w:rPr>
      </w:pPr>
    </w:p>
    <w:p w14:paraId="18F1BC9D" w14:textId="402F885E" w:rsidR="002B4250" w:rsidRPr="004C2685" w:rsidRDefault="00E310B1" w:rsidP="000F3F28">
      <w:pPr>
        <w:rPr>
          <w:rFonts w:ascii="Arial" w:hAnsi="Arial" w:cs="Arial"/>
          <w:color w:val="000000" w:themeColor="text1"/>
        </w:rPr>
      </w:pPr>
      <w:r w:rsidRPr="004C2685">
        <w:rPr>
          <w:rFonts w:ascii="Arial" w:hAnsi="Arial" w:cs="Arial"/>
          <w:color w:val="000000" w:themeColor="text1"/>
        </w:rPr>
        <w:t>L</w:t>
      </w:r>
      <w:r w:rsidR="008F1603" w:rsidRPr="004C2685">
        <w:rPr>
          <w:rFonts w:ascii="Arial" w:hAnsi="Arial" w:cs="Arial"/>
          <w:color w:val="000000" w:themeColor="text1"/>
        </w:rPr>
        <w:t xml:space="preserve">iquid water content is </w:t>
      </w:r>
      <w:r w:rsidR="006B0F6D" w:rsidRPr="004C2685">
        <w:rPr>
          <w:rFonts w:ascii="Arial" w:hAnsi="Arial" w:cs="Arial"/>
          <w:color w:val="000000" w:themeColor="text1"/>
        </w:rPr>
        <w:t>calculated</w:t>
      </w:r>
      <w:r w:rsidR="008F1603" w:rsidRPr="004C2685">
        <w:rPr>
          <w:rFonts w:ascii="Arial" w:hAnsi="Arial" w:cs="Arial"/>
          <w:color w:val="000000" w:themeColor="text1"/>
        </w:rPr>
        <w:t xml:space="preserve"> as</w:t>
      </w:r>
    </w:p>
    <w:p w14:paraId="1F988628" w14:textId="77777777" w:rsidR="008F1603" w:rsidRPr="004C2685" w:rsidRDefault="008F1603" w:rsidP="000F3F28">
      <w:pPr>
        <w:rPr>
          <w:rFonts w:ascii="Arial" w:hAnsi="Arial" w:cs="Arial"/>
          <w:color w:val="000000" w:themeColor="text1"/>
        </w:rPr>
      </w:pPr>
    </w:p>
    <w:p w14:paraId="1DA1A162" w14:textId="77777777" w:rsidR="00216727" w:rsidRPr="004C2685" w:rsidRDefault="00216727" w:rsidP="006F091F">
      <w:pPr>
        <w:rPr>
          <w:rFonts w:ascii="Arial" w:hAnsi="Arial" w:cs="Arial"/>
          <w:color w:val="000000" w:themeColor="text1"/>
          <w:sz w:val="36"/>
          <w:szCs w:val="36"/>
        </w:rPr>
        <w:sectPr w:rsidR="00216727" w:rsidRPr="004C2685" w:rsidSect="00216727">
          <w:type w:val="continuous"/>
          <w:pgSz w:w="12240" w:h="15840"/>
          <w:pgMar w:top="1440" w:right="1440" w:bottom="1440" w:left="1440" w:header="720" w:footer="720" w:gutter="0"/>
          <w:lnNumType w:countBy="1" w:restart="continuous"/>
          <w:cols w:space="720"/>
          <w:docGrid w:linePitch="360"/>
        </w:sectPr>
      </w:pPr>
    </w:p>
    <w:p w14:paraId="5F5A2840" w14:textId="4F41937B" w:rsidR="006F091F" w:rsidRPr="004C2685" w:rsidRDefault="00FF2B39" w:rsidP="006F091F">
      <w:pPr>
        <w:rPr>
          <w:color w:val="000000" w:themeColor="text1"/>
          <w:sz w:val="36"/>
          <w:szCs w:val="36"/>
        </w:rPr>
      </w:pPr>
      <m:oMath>
        <m:r>
          <w:rPr>
            <w:rFonts w:ascii="Cambria Math" w:hAnsi="Cambria Math"/>
            <w:color w:val="000000" w:themeColor="text1"/>
            <w:sz w:val="36"/>
            <w:szCs w:val="36"/>
          </w:rPr>
          <w:lastRenderedPageBreak/>
          <m:t xml:space="preserve">LWC=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P</m:t>
                </m:r>
              </m:e>
              <m:sub>
                <m:r>
                  <w:rPr>
                    <w:rFonts w:ascii="Cambria Math" w:hAnsi="Cambria Math"/>
                    <w:color w:val="000000" w:themeColor="text1"/>
                    <w:sz w:val="36"/>
                    <w:szCs w:val="36"/>
                  </w:rPr>
                  <m:t>liq</m:t>
                </m:r>
              </m:sub>
            </m:sSub>
          </m:num>
          <m:den>
            <m:r>
              <w:rPr>
                <w:rFonts w:ascii="Cambria Math" w:hAnsi="Cambria Math"/>
                <w:color w:val="000000" w:themeColor="text1"/>
                <w:sz w:val="36"/>
                <w:szCs w:val="36"/>
              </w:rPr>
              <m:t>e*U*S*</m:t>
            </m:r>
            <m:sSup>
              <m:sSupPr>
                <m:ctrlPr>
                  <w:rPr>
                    <w:rFonts w:ascii="Cambria Math" w:hAnsi="Cambria Math"/>
                    <w:i/>
                    <w:color w:val="000000" w:themeColor="text1"/>
                    <w:sz w:val="36"/>
                    <w:szCs w:val="36"/>
                  </w:rPr>
                </m:ctrlPr>
              </m:sSupPr>
              <m:e>
                <m:r>
                  <w:rPr>
                    <w:rFonts w:ascii="Cambria Math" w:hAnsi="Cambria Math"/>
                    <w:color w:val="000000" w:themeColor="text1"/>
                    <w:sz w:val="36"/>
                    <w:szCs w:val="36"/>
                  </w:rPr>
                  <m:t>L</m:t>
                </m:r>
              </m:e>
              <m:sup>
                <m:r>
                  <w:rPr>
                    <w:rFonts w:ascii="Cambria Math" w:hAnsi="Cambria Math"/>
                    <w:color w:val="000000" w:themeColor="text1"/>
                    <w:sz w:val="36"/>
                    <w:szCs w:val="36"/>
                  </w:rPr>
                  <m:t>*</m:t>
                </m:r>
              </m:sup>
            </m:sSup>
          </m:den>
        </m:f>
      </m:oMath>
      <w:r w:rsidRPr="004C2685">
        <w:rPr>
          <w:rFonts w:ascii="Arial" w:hAnsi="Arial" w:cs="Arial"/>
          <w:color w:val="000000" w:themeColor="text1"/>
          <w:sz w:val="36"/>
          <w:szCs w:val="36"/>
        </w:rPr>
        <w:t xml:space="preserve"> </w:t>
      </w:r>
    </w:p>
    <w:p w14:paraId="3DA9B7B8" w14:textId="068E460D" w:rsidR="00216727" w:rsidRPr="004C2685" w:rsidRDefault="00216727" w:rsidP="00216727">
      <w:pPr>
        <w:jc w:val="right"/>
        <w:rPr>
          <w:color w:val="000000" w:themeColor="text1"/>
        </w:rPr>
        <w:sectPr w:rsidR="00216727" w:rsidRPr="004C2685" w:rsidSect="00216727">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sidRPr="004C2685">
        <w:rPr>
          <w:color w:val="000000" w:themeColor="text1"/>
        </w:rPr>
        <w:lastRenderedPageBreak/>
        <w:tab/>
        <w:t>(2)</w:t>
      </w:r>
    </w:p>
    <w:p w14:paraId="20C70634" w14:textId="5CB8EEB0" w:rsidR="006F091F" w:rsidRPr="004C2685" w:rsidRDefault="006F091F" w:rsidP="006F091F">
      <w:pPr>
        <w:rPr>
          <w:color w:val="000000" w:themeColor="text1"/>
        </w:rPr>
      </w:pPr>
    </w:p>
    <w:p w14:paraId="7896F273" w14:textId="68D03479" w:rsidR="00C24D8E" w:rsidRPr="004C2685" w:rsidRDefault="006F091F" w:rsidP="006F091F">
      <w:pPr>
        <w:rPr>
          <w:rFonts w:ascii="Arial" w:hAnsi="Arial" w:cs="Arial"/>
          <w:color w:val="000000" w:themeColor="text1"/>
        </w:rPr>
      </w:pPr>
      <w:r w:rsidRPr="004C2685">
        <w:rPr>
          <w:rFonts w:ascii="Arial" w:hAnsi="Arial" w:cs="Arial"/>
          <w:color w:val="000000" w:themeColor="text1"/>
        </w:rPr>
        <w:t>e is particle collection efficiency</w:t>
      </w:r>
      <w:r w:rsidR="000C57C1" w:rsidRPr="004C2685">
        <w:rPr>
          <w:rFonts w:ascii="Arial" w:hAnsi="Arial" w:cs="Arial"/>
          <w:color w:val="000000" w:themeColor="text1"/>
        </w:rPr>
        <w:t xml:space="preserve"> (assumed to be 1 for</w:t>
      </w:r>
      <w:r w:rsidR="00087CC3" w:rsidRPr="004C2685">
        <w:rPr>
          <w:rFonts w:ascii="Arial" w:hAnsi="Arial" w:cs="Arial"/>
          <w:color w:val="000000" w:themeColor="text1"/>
        </w:rPr>
        <w:t xml:space="preserve"> these</w:t>
      </w:r>
      <w:r w:rsidR="000C57C1" w:rsidRPr="004C2685">
        <w:rPr>
          <w:rFonts w:ascii="Arial" w:hAnsi="Arial" w:cs="Arial"/>
          <w:color w:val="000000" w:themeColor="text1"/>
        </w:rPr>
        <w:t xml:space="preserve"> calculations)</w:t>
      </w:r>
      <w:r w:rsidRPr="004C2685">
        <w:rPr>
          <w:rFonts w:ascii="Arial" w:hAnsi="Arial" w:cs="Arial"/>
          <w:color w:val="000000" w:themeColor="text1"/>
        </w:rPr>
        <w:t xml:space="preserve">, U </w:t>
      </w:r>
      <w:r w:rsidR="00A97C8F" w:rsidRPr="004C2685">
        <w:rPr>
          <w:rFonts w:ascii="Arial" w:hAnsi="Arial" w:cs="Arial"/>
          <w:color w:val="000000" w:themeColor="text1"/>
        </w:rPr>
        <w:t>represents</w:t>
      </w:r>
      <w:r w:rsidRPr="004C2685">
        <w:rPr>
          <w:rFonts w:ascii="Arial" w:hAnsi="Arial" w:cs="Arial"/>
          <w:color w:val="000000" w:themeColor="text1"/>
        </w:rPr>
        <w:t xml:space="preserve"> true airspeed, </w:t>
      </w:r>
      <w:r w:rsidR="00753137" w:rsidRPr="004C2685">
        <w:rPr>
          <w:rFonts w:ascii="Arial" w:hAnsi="Arial" w:cs="Arial"/>
          <w:color w:val="000000" w:themeColor="text1"/>
        </w:rPr>
        <w:t xml:space="preserve">S is collector sensor surface area, </w:t>
      </w:r>
      <w:r w:rsidR="000F06E4" w:rsidRPr="004C2685">
        <w:rPr>
          <w:rFonts w:ascii="Arial" w:hAnsi="Arial" w:cs="Arial"/>
          <w:color w:val="000000" w:themeColor="text1"/>
        </w:rPr>
        <w:t>and L* is the expe</w:t>
      </w:r>
      <w:r w:rsidR="00CD3BC9" w:rsidRPr="004C2685">
        <w:rPr>
          <w:rFonts w:ascii="Arial" w:hAnsi="Arial" w:cs="Arial"/>
          <w:color w:val="000000" w:themeColor="text1"/>
        </w:rPr>
        <w:t xml:space="preserve">nded heat </w:t>
      </w:r>
      <w:r w:rsidR="00A978EF" w:rsidRPr="004C2685">
        <w:rPr>
          <w:rFonts w:ascii="Arial" w:hAnsi="Arial" w:cs="Arial"/>
          <w:color w:val="000000" w:themeColor="text1"/>
        </w:rPr>
        <w:t>for</w:t>
      </w:r>
      <w:r w:rsidR="00CD3BC9" w:rsidRPr="004C2685">
        <w:rPr>
          <w:rFonts w:ascii="Arial" w:hAnsi="Arial" w:cs="Arial"/>
          <w:color w:val="000000" w:themeColor="text1"/>
        </w:rPr>
        <w:t xml:space="preserve"> liquid water</w:t>
      </w:r>
      <w:r w:rsidR="008D2AE4" w:rsidRPr="004C2685">
        <w:rPr>
          <w:rFonts w:ascii="Arial" w:hAnsi="Arial" w:cs="Arial"/>
          <w:color w:val="000000" w:themeColor="text1"/>
        </w:rPr>
        <w:t xml:space="preserve"> which is </w:t>
      </w:r>
      <w:r w:rsidR="00E01A92" w:rsidRPr="004C2685">
        <w:rPr>
          <w:rFonts w:ascii="Arial" w:hAnsi="Arial" w:cs="Arial"/>
          <w:color w:val="000000" w:themeColor="text1"/>
        </w:rPr>
        <w:t>defined</w:t>
      </w:r>
      <w:r w:rsidR="008D2AE4" w:rsidRPr="004C2685">
        <w:rPr>
          <w:rFonts w:ascii="Arial" w:hAnsi="Arial" w:cs="Arial"/>
          <w:color w:val="000000" w:themeColor="text1"/>
        </w:rPr>
        <w:t xml:space="preserve"> as</w:t>
      </w:r>
    </w:p>
    <w:p w14:paraId="27C373AD" w14:textId="77777777" w:rsidR="008D2AE4" w:rsidRPr="004C2685" w:rsidRDefault="008D2AE4" w:rsidP="006F091F">
      <w:pPr>
        <w:rPr>
          <w:rFonts w:ascii="Arial" w:hAnsi="Arial" w:cs="Arial"/>
          <w:color w:val="000000" w:themeColor="text1"/>
        </w:rPr>
      </w:pPr>
    </w:p>
    <w:p w14:paraId="53A1557D" w14:textId="77777777" w:rsidR="0093518A" w:rsidRPr="004C2685" w:rsidRDefault="0093518A" w:rsidP="006F091F">
      <w:pPr>
        <w:rPr>
          <w:rFonts w:ascii="Cambria Math" w:hAnsi="Cambria Math" w:cs="Arial"/>
          <w:color w:val="000000" w:themeColor="text1"/>
          <w:sz w:val="32"/>
          <w:szCs w:val="32"/>
          <w:oMath/>
        </w:rPr>
        <w:sectPr w:rsidR="0093518A" w:rsidRPr="004C2685" w:rsidSect="00216727">
          <w:type w:val="continuous"/>
          <w:pgSz w:w="12240" w:h="15840"/>
          <w:pgMar w:top="1440" w:right="1440" w:bottom="1440" w:left="1440" w:header="720" w:footer="720" w:gutter="0"/>
          <w:lnNumType w:countBy="1" w:restart="continuous"/>
          <w:cols w:space="720"/>
          <w:docGrid w:linePitch="360"/>
        </w:sectPr>
      </w:pPr>
    </w:p>
    <w:p w14:paraId="3BDA9830" w14:textId="4B9180E4" w:rsidR="00DF5860" w:rsidRPr="004C2685" w:rsidRDefault="00343D8C" w:rsidP="006F091F">
      <w:pPr>
        <w:rPr>
          <w:rFonts w:ascii="Arial" w:eastAsiaTheme="minorEastAsia" w:hAnsi="Arial" w:cs="Arial"/>
          <w:color w:val="000000" w:themeColor="text1"/>
          <w:sz w:val="28"/>
          <w:szCs w:val="28"/>
        </w:rPr>
      </w:pPr>
      <m:oMath>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L</m:t>
            </m:r>
          </m:e>
          <m:sup>
            <m:r>
              <w:rPr>
                <w:rFonts w:ascii="Cambria Math" w:hAnsi="Cambria Math" w:cs="Arial"/>
                <w:color w:val="000000" w:themeColor="text1"/>
                <w:sz w:val="32"/>
                <w:szCs w:val="32"/>
              </w:rPr>
              <m:t>*</m:t>
            </m:r>
          </m:sup>
        </m:sSup>
        <m:r>
          <w:rPr>
            <w:rFonts w:ascii="Cambria Math" w:hAnsi="Cambria Math" w:cs="Arial"/>
            <w:color w:val="000000" w:themeColor="text1"/>
            <w:sz w:val="32"/>
            <w:szCs w:val="32"/>
          </w:rPr>
          <m:t>=</m:t>
        </m:r>
        <m:d>
          <m:dPr>
            <m:ctrlPr>
              <w:rPr>
                <w:rFonts w:ascii="Cambria Math" w:hAnsi="Cambria Math" w:cs="Arial"/>
                <w:i/>
                <w:color w:val="000000" w:themeColor="text1"/>
                <w:sz w:val="28"/>
                <w:szCs w:val="28"/>
              </w:rPr>
            </m:ctrlPr>
          </m:dPr>
          <m:e>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ambient</m:t>
                </m:r>
              </m:sub>
            </m:sSub>
          </m:e>
        </m:d>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C</m:t>
            </m:r>
          </m:e>
          <m:sub>
            <m:r>
              <w:rPr>
                <w:rFonts w:ascii="Cambria Math" w:hAnsi="Cambria Math" w:cs="Arial"/>
                <w:color w:val="000000" w:themeColor="text1"/>
                <w:sz w:val="28"/>
                <w:szCs w:val="28"/>
              </w:rPr>
              <m:t>liq</m:t>
            </m:r>
          </m:sub>
        </m:sSub>
        <m:r>
          <w:rPr>
            <w:rFonts w:ascii="Cambria Math" w:hAnsi="Cambria Math" w:cs="Arial"/>
            <w:color w:val="000000" w:themeColor="text1"/>
            <w:sz w:val="28"/>
            <w:szCs w:val="28"/>
          </w:rPr>
          <m:t xml:space="preserve">+ </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L</m:t>
            </m:r>
          </m:e>
          <m:sub>
            <m:r>
              <w:rPr>
                <w:rFonts w:ascii="Cambria Math" w:hAnsi="Cambria Math" w:cs="Arial"/>
                <w:color w:val="000000" w:themeColor="text1"/>
                <w:sz w:val="28"/>
                <w:szCs w:val="28"/>
              </w:rPr>
              <m:t>V</m:t>
            </m:r>
            <m:r>
              <w:rPr>
                <w:rFonts w:ascii="Cambria Math" w:hAnsi="Cambria Math" w:cs="Arial"/>
                <w:color w:val="000000" w:themeColor="text1"/>
                <w:sz w:val="28"/>
                <w:szCs w:val="28"/>
              </w:rPr>
              <m:t xml:space="preserve"> </m:t>
            </m:r>
            <m:r>
              <w:rPr>
                <w:rFonts w:ascii="Cambria Math" w:hAnsi="Cambria Math" w:cs="Arial"/>
                <w:color w:val="000000" w:themeColor="text1"/>
                <w:sz w:val="28"/>
                <w:szCs w:val="28"/>
              </w:rPr>
              <m:t>liq</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oMath>
      <w:r>
        <w:rPr>
          <w:rFonts w:ascii="Arial" w:eastAsiaTheme="minorEastAsia" w:hAnsi="Arial" w:cs="Arial"/>
          <w:color w:val="000000" w:themeColor="text1"/>
          <w:sz w:val="28"/>
          <w:szCs w:val="28"/>
        </w:rPr>
        <w:t>)</w:t>
      </w:r>
      <w:bookmarkStart w:id="3" w:name="_GoBack"/>
      <w:bookmarkEnd w:id="3"/>
    </w:p>
    <w:p w14:paraId="566AC34D" w14:textId="5AB681B6" w:rsidR="0093518A" w:rsidRPr="004C2685" w:rsidRDefault="0093518A" w:rsidP="0093518A">
      <w:pPr>
        <w:jc w:val="right"/>
        <w:rPr>
          <w:rFonts w:eastAsiaTheme="minorEastAsia" w:cs="Arial"/>
          <w:color w:val="000000" w:themeColor="text1"/>
        </w:rPr>
        <w:sectPr w:rsidR="0093518A" w:rsidRPr="004C2685" w:rsidSect="0093518A">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sidRPr="004C2685">
        <w:rPr>
          <w:rFonts w:ascii="Arial" w:eastAsiaTheme="minorEastAsia" w:hAnsi="Arial" w:cs="Arial"/>
          <w:color w:val="000000" w:themeColor="text1"/>
          <w:sz w:val="28"/>
          <w:szCs w:val="28"/>
        </w:rPr>
        <w:lastRenderedPageBreak/>
        <w:tab/>
      </w:r>
      <w:r w:rsidRPr="004C2685">
        <w:rPr>
          <w:rFonts w:eastAsiaTheme="minorEastAsia" w:cs="Arial"/>
          <w:color w:val="000000" w:themeColor="text1"/>
        </w:rPr>
        <w:t>(3)</w:t>
      </w:r>
    </w:p>
    <w:p w14:paraId="3F659DFF" w14:textId="6F597858" w:rsidR="00334B12" w:rsidRPr="004C2685" w:rsidRDefault="00334B12" w:rsidP="006F091F">
      <w:pPr>
        <w:rPr>
          <w:rFonts w:ascii="Arial" w:eastAsiaTheme="minorEastAsia" w:hAnsi="Arial" w:cs="Arial"/>
          <w:color w:val="000000" w:themeColor="text1"/>
          <w:sz w:val="28"/>
          <w:szCs w:val="28"/>
        </w:rPr>
      </w:pPr>
    </w:p>
    <w:p w14:paraId="59BCA956" w14:textId="17355869" w:rsidR="00334B12" w:rsidRPr="004C2685" w:rsidRDefault="00334B12" w:rsidP="006F091F">
      <w:pPr>
        <w:rPr>
          <w:rFonts w:ascii="Arial" w:hAnsi="Arial" w:cs="Arial"/>
          <w:color w:val="000000" w:themeColor="text1"/>
        </w:rPr>
      </w:pPr>
      <w:r w:rsidRPr="004C2685">
        <w:rPr>
          <w:rFonts w:ascii="Arial" w:hAnsi="Arial" w:cs="Arial"/>
          <w:color w:val="000000" w:themeColor="text1"/>
        </w:rPr>
        <w:t>where T</w:t>
      </w:r>
      <w:r w:rsidRPr="004C2685">
        <w:rPr>
          <w:rFonts w:ascii="Arial" w:hAnsi="Arial" w:cs="Arial"/>
          <w:color w:val="000000" w:themeColor="text1"/>
          <w:vertAlign w:val="subscript"/>
        </w:rPr>
        <w:t>ambient</w:t>
      </w:r>
      <w:r w:rsidRPr="004C2685">
        <w:rPr>
          <w:rFonts w:ascii="Arial" w:hAnsi="Arial" w:cs="Arial"/>
          <w:color w:val="000000" w:themeColor="text1"/>
        </w:rPr>
        <w:t xml:space="preserve"> is environmental temperature, C</w:t>
      </w:r>
      <w:r w:rsidRPr="004C2685">
        <w:rPr>
          <w:rFonts w:ascii="Arial" w:hAnsi="Arial" w:cs="Arial"/>
          <w:color w:val="000000" w:themeColor="text1"/>
          <w:vertAlign w:val="subscript"/>
        </w:rPr>
        <w:t>liq</w:t>
      </w:r>
      <w:r w:rsidRPr="004C2685">
        <w:rPr>
          <w:rFonts w:ascii="Arial" w:hAnsi="Arial" w:cs="Arial"/>
          <w:color w:val="000000" w:themeColor="text1"/>
        </w:rPr>
        <w:t xml:space="preserve"> is the liquid water specific heat capacity</w:t>
      </w:r>
      <w:r w:rsidR="00D661DD" w:rsidRPr="004C2685">
        <w:rPr>
          <w:rFonts w:ascii="Arial" w:hAnsi="Arial" w:cs="Arial"/>
          <w:color w:val="000000" w:themeColor="text1"/>
        </w:rPr>
        <w:t>,</w:t>
      </w:r>
      <w:r w:rsidRPr="004C2685">
        <w:rPr>
          <w:rFonts w:ascii="Arial" w:hAnsi="Arial" w:cs="Arial"/>
          <w:color w:val="000000" w:themeColor="text1"/>
        </w:rPr>
        <w:t xml:space="preserve"> and L</w:t>
      </w:r>
      <w:r w:rsidRPr="004C2685">
        <w:rPr>
          <w:rFonts w:ascii="Arial" w:hAnsi="Arial" w:cs="Arial"/>
          <w:color w:val="000000" w:themeColor="text1"/>
          <w:vertAlign w:val="subscript"/>
        </w:rPr>
        <w:t>v liq</w:t>
      </w:r>
      <w:r w:rsidRPr="004C2685">
        <w:rPr>
          <w:rFonts w:ascii="Arial" w:hAnsi="Arial" w:cs="Arial"/>
          <w:color w:val="000000" w:themeColor="text1"/>
        </w:rPr>
        <w:t xml:space="preserve"> is the latent heat of vaporization at T</w:t>
      </w:r>
      <w:r w:rsidRPr="004C2685">
        <w:rPr>
          <w:rFonts w:ascii="Arial" w:hAnsi="Arial" w:cs="Arial"/>
          <w:color w:val="000000" w:themeColor="text1"/>
          <w:vertAlign w:val="subscript"/>
        </w:rPr>
        <w:t>sensor</w:t>
      </w:r>
      <w:r w:rsidRPr="004C2685">
        <w:rPr>
          <w:rFonts w:ascii="Arial" w:hAnsi="Arial" w:cs="Arial"/>
          <w:color w:val="000000" w:themeColor="text1"/>
        </w:rPr>
        <w:t>.</w:t>
      </w:r>
    </w:p>
    <w:p w14:paraId="29082C41" w14:textId="77777777" w:rsidR="00963003" w:rsidRPr="004C2685" w:rsidRDefault="00963003" w:rsidP="006F091F">
      <w:pPr>
        <w:rPr>
          <w:rFonts w:ascii="Arial" w:hAnsi="Arial" w:cs="Arial"/>
          <w:color w:val="000000" w:themeColor="text1"/>
        </w:rPr>
      </w:pPr>
    </w:p>
    <w:p w14:paraId="19BCBD22" w14:textId="11A217A0" w:rsidR="00963003" w:rsidRPr="004C2685" w:rsidRDefault="00963003" w:rsidP="006F091F">
      <w:pPr>
        <w:rPr>
          <w:rFonts w:ascii="Arial" w:hAnsi="Arial" w:cs="Arial"/>
          <w:color w:val="000000" w:themeColor="text1"/>
        </w:rPr>
      </w:pPr>
      <w:r w:rsidRPr="004C2685">
        <w:rPr>
          <w:rFonts w:ascii="Arial" w:hAnsi="Arial" w:cs="Arial"/>
          <w:color w:val="000000" w:themeColor="text1"/>
        </w:rPr>
        <w:t>The convective heat loss coefficient (k) is defined as a ratio of</w:t>
      </w:r>
      <w:r w:rsidR="00197660" w:rsidRPr="004C2685">
        <w:rPr>
          <w:rFonts w:ascii="Arial" w:hAnsi="Arial" w:cs="Arial"/>
          <w:color w:val="000000" w:themeColor="text1"/>
        </w:rPr>
        <w:t xml:space="preserve"> collector and reference sensor powers</w:t>
      </w:r>
      <w:r w:rsidR="0058371F" w:rsidRPr="004C2685">
        <w:rPr>
          <w:rFonts w:ascii="Arial" w:hAnsi="Arial" w:cs="Arial"/>
          <w:color w:val="000000" w:themeColor="text1"/>
        </w:rPr>
        <w:t xml:space="preserve"> when data are measured in clear air environments</w:t>
      </w:r>
      <w:r w:rsidR="00197660" w:rsidRPr="004C2685">
        <w:rPr>
          <w:rFonts w:ascii="Arial" w:hAnsi="Arial" w:cs="Arial"/>
          <w:color w:val="000000" w:themeColor="text1"/>
        </w:rPr>
        <w:t>.</w:t>
      </w:r>
    </w:p>
    <w:p w14:paraId="418D4E46" w14:textId="77777777" w:rsidR="00197660" w:rsidRPr="004C2685" w:rsidRDefault="00197660" w:rsidP="006F091F">
      <w:pPr>
        <w:rPr>
          <w:rFonts w:ascii="Arial" w:hAnsi="Arial" w:cs="Arial"/>
          <w:color w:val="000000" w:themeColor="text1"/>
        </w:rPr>
      </w:pPr>
    </w:p>
    <w:p w14:paraId="0A8134B8" w14:textId="77777777" w:rsidR="001559BA" w:rsidRPr="004C2685" w:rsidRDefault="001559BA" w:rsidP="006F091F">
      <w:pPr>
        <w:rPr>
          <w:rFonts w:ascii="Arial" w:hAnsi="Arial" w:cs="Arial"/>
          <w:color w:val="000000" w:themeColor="text1"/>
          <w:sz w:val="26"/>
          <w:szCs w:val="26"/>
        </w:rPr>
        <w:sectPr w:rsidR="001559BA" w:rsidRPr="004C2685" w:rsidSect="00216727">
          <w:type w:val="continuous"/>
          <w:pgSz w:w="12240" w:h="15840"/>
          <w:pgMar w:top="1440" w:right="1440" w:bottom="1440" w:left="1440" w:header="720" w:footer="720" w:gutter="0"/>
          <w:lnNumType w:countBy="1" w:restart="continuous"/>
          <w:cols w:space="720"/>
          <w:docGrid w:linePitch="360"/>
        </w:sectPr>
      </w:pPr>
    </w:p>
    <w:p w14:paraId="05730A04" w14:textId="7FA98F28" w:rsidR="00197660" w:rsidRPr="004C2685" w:rsidRDefault="00197660" w:rsidP="006F091F">
      <w:pPr>
        <w:rPr>
          <w:color w:val="000000" w:themeColor="text1"/>
          <w:sz w:val="36"/>
          <w:szCs w:val="36"/>
        </w:rPr>
      </w:pPr>
      <w:r w:rsidRPr="004C2685">
        <w:rPr>
          <w:rFonts w:ascii="Arial" w:hAnsi="Arial" w:cs="Arial"/>
          <w:color w:val="000000" w:themeColor="text1"/>
          <w:sz w:val="26"/>
          <w:szCs w:val="26"/>
        </w:rPr>
        <w:lastRenderedPageBreak/>
        <w:t xml:space="preserve"> </w:t>
      </w:r>
      <m:oMath>
        <m:r>
          <w:rPr>
            <w:rFonts w:ascii="Cambria Math" w:hAnsi="Cambria Math"/>
            <w:color w:val="000000" w:themeColor="text1"/>
            <w:sz w:val="36"/>
            <w:szCs w:val="36"/>
          </w:rPr>
          <m:t xml:space="preserve">k=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col</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col</m:t>
                </m:r>
              </m:sub>
            </m:sSub>
            <m:r>
              <w:rPr>
                <w:rFonts w:ascii="Cambria Math" w:hAnsi="Cambria Math"/>
                <w:color w:val="000000" w:themeColor="text1"/>
                <w:sz w:val="36"/>
                <w:szCs w:val="36"/>
              </w:rPr>
              <m:t xml:space="preserve"> </m:t>
            </m:r>
          </m:num>
          <m:den>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ref</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ref</m:t>
                </m:r>
              </m:sub>
            </m:sSub>
          </m:den>
        </m:f>
      </m:oMath>
    </w:p>
    <w:p w14:paraId="62561910" w14:textId="6EB90404" w:rsidR="001559BA" w:rsidRPr="004C2685" w:rsidRDefault="001559BA" w:rsidP="001559BA">
      <w:pPr>
        <w:jc w:val="right"/>
        <w:rPr>
          <w:rFonts w:cs="Arial"/>
          <w:color w:val="000000" w:themeColor="text1"/>
        </w:rPr>
        <w:sectPr w:rsidR="001559BA" w:rsidRPr="004C2685" w:rsidSect="001559BA">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sidRPr="004C2685">
        <w:rPr>
          <w:rFonts w:cs="Arial"/>
          <w:color w:val="000000" w:themeColor="text1"/>
        </w:rPr>
        <w:lastRenderedPageBreak/>
        <w:tab/>
        <w:t>(4)</w:t>
      </w:r>
    </w:p>
    <w:p w14:paraId="6D985A9F" w14:textId="19D02CDF" w:rsidR="00D3394C" w:rsidRPr="004C2685" w:rsidRDefault="00D3394C" w:rsidP="000F3F28">
      <w:pPr>
        <w:rPr>
          <w:rFonts w:ascii="Arial" w:hAnsi="Arial" w:cs="Arial"/>
          <w:color w:val="000000" w:themeColor="text1"/>
        </w:rPr>
      </w:pPr>
    </w:p>
    <w:p w14:paraId="6C6EE78E" w14:textId="29C497D3" w:rsidR="00EF4AAC" w:rsidRPr="004C2685" w:rsidRDefault="00CA3B01" w:rsidP="00EF4AAC">
      <w:pPr>
        <w:rPr>
          <w:rFonts w:ascii="Arial" w:hAnsi="Arial" w:cs="Arial"/>
          <w:color w:val="000000" w:themeColor="text1"/>
        </w:rPr>
      </w:pPr>
      <w:r w:rsidRPr="004C2685">
        <w:rPr>
          <w:rFonts w:ascii="Arial" w:hAnsi="Arial" w:cs="Arial"/>
          <w:color w:val="000000" w:themeColor="text1"/>
        </w:rPr>
        <w:t xml:space="preserve">k is dependent </w:t>
      </w:r>
      <w:r w:rsidR="00C75CE6" w:rsidRPr="004C2685">
        <w:rPr>
          <w:rFonts w:ascii="Arial" w:hAnsi="Arial" w:cs="Arial"/>
          <w:color w:val="000000" w:themeColor="text1"/>
        </w:rPr>
        <w:t>upon</w:t>
      </w:r>
      <w:r w:rsidRPr="004C2685">
        <w:rPr>
          <w:rFonts w:ascii="Arial" w:hAnsi="Arial" w:cs="Arial"/>
          <w:color w:val="000000" w:themeColor="text1"/>
        </w:rPr>
        <w:t xml:space="preserve"> pressure, temperature, and </w:t>
      </w:r>
      <w:r w:rsidR="0005030F" w:rsidRPr="004C2685">
        <w:rPr>
          <w:rFonts w:ascii="Arial" w:hAnsi="Arial" w:cs="Arial"/>
          <w:color w:val="000000" w:themeColor="text1"/>
        </w:rPr>
        <w:t>airspeed. Neglecting this dependence</w:t>
      </w:r>
      <w:r w:rsidR="00D12961" w:rsidRPr="004C2685">
        <w:rPr>
          <w:rFonts w:ascii="Arial" w:hAnsi="Arial" w:cs="Arial"/>
          <w:color w:val="000000" w:themeColor="text1"/>
        </w:rPr>
        <w:t xml:space="preserve"> </w:t>
      </w:r>
      <w:r w:rsidR="003423E8" w:rsidRPr="004C2685">
        <w:rPr>
          <w:rFonts w:ascii="Arial" w:hAnsi="Arial" w:cs="Arial"/>
          <w:color w:val="000000" w:themeColor="text1"/>
        </w:rPr>
        <w:t>int</w:t>
      </w:r>
      <w:r w:rsidR="00025767" w:rsidRPr="004C2685">
        <w:rPr>
          <w:rFonts w:ascii="Arial" w:hAnsi="Arial" w:cs="Arial"/>
          <w:color w:val="000000" w:themeColor="text1"/>
        </w:rPr>
        <w:t>roduces</w:t>
      </w:r>
      <w:r w:rsidR="00064525" w:rsidRPr="004C2685">
        <w:rPr>
          <w:rFonts w:ascii="Arial" w:hAnsi="Arial" w:cs="Arial"/>
          <w:color w:val="000000" w:themeColor="text1"/>
        </w:rPr>
        <w:t xml:space="preserve"> mean</w:t>
      </w:r>
      <w:r w:rsidR="00025767" w:rsidRPr="004C2685">
        <w:rPr>
          <w:rFonts w:ascii="Arial" w:hAnsi="Arial" w:cs="Arial"/>
          <w:color w:val="000000" w:themeColor="text1"/>
        </w:rPr>
        <w:t xml:space="preserve"> </w:t>
      </w:r>
      <w:r w:rsidR="00675F8F" w:rsidRPr="004C2685">
        <w:rPr>
          <w:rFonts w:ascii="Arial" w:hAnsi="Arial" w:cs="Arial"/>
          <w:color w:val="000000" w:themeColor="text1"/>
        </w:rPr>
        <w:t>LWC error</w:t>
      </w:r>
      <w:r w:rsidR="00B675E1" w:rsidRPr="004C2685">
        <w:rPr>
          <w:rFonts w:ascii="Arial" w:hAnsi="Arial" w:cs="Arial"/>
          <w:color w:val="000000" w:themeColor="text1"/>
        </w:rPr>
        <w:t xml:space="preserve"> on the order</w:t>
      </w:r>
      <w:r w:rsidR="00254E07" w:rsidRPr="004C2685">
        <w:rPr>
          <w:rFonts w:ascii="Arial" w:hAnsi="Arial" w:cs="Arial"/>
          <w:color w:val="000000" w:themeColor="text1"/>
        </w:rPr>
        <w:t xml:space="preserve"> of 10</w:t>
      </w:r>
      <w:r w:rsidR="00C25223" w:rsidRPr="004C2685">
        <w:rPr>
          <w:rFonts w:ascii="Arial" w:hAnsi="Arial" w:cs="Arial"/>
          <w:color w:val="000000" w:themeColor="text1"/>
        </w:rPr>
        <w:t>0</w:t>
      </w:r>
      <w:r w:rsidR="00064525" w:rsidRPr="004C2685">
        <w:rPr>
          <w:rFonts w:ascii="Arial" w:hAnsi="Arial" w:cs="Arial"/>
          <w:color w:val="000000" w:themeColor="text1"/>
        </w:rPr>
        <w:t>% (</w:t>
      </w:r>
      <w:r w:rsidR="00F9111C" w:rsidRPr="004C2685">
        <w:rPr>
          <w:rFonts w:ascii="Arial" w:hAnsi="Arial" w:cs="Arial"/>
          <w:color w:val="000000" w:themeColor="text1"/>
        </w:rPr>
        <w:t>assuming</w:t>
      </w:r>
      <w:r w:rsidR="00064525" w:rsidRPr="004C2685">
        <w:rPr>
          <w:rFonts w:ascii="Arial" w:hAnsi="Arial" w:cs="Arial"/>
          <w:color w:val="000000" w:themeColor="text1"/>
        </w:rPr>
        <w:t xml:space="preserve"> Korolev’s COPE</w:t>
      </w:r>
      <w:r w:rsidR="008E6794" w:rsidRPr="004C2685">
        <w:rPr>
          <w:rFonts w:ascii="Arial" w:hAnsi="Arial" w:cs="Arial"/>
          <w:color w:val="000000" w:themeColor="text1"/>
        </w:rPr>
        <w:t>-</w:t>
      </w:r>
      <w:r w:rsidR="00064525" w:rsidRPr="004C2685">
        <w:rPr>
          <w:rFonts w:ascii="Arial" w:hAnsi="Arial" w:cs="Arial"/>
          <w:color w:val="000000" w:themeColor="text1"/>
        </w:rPr>
        <w:t>MED calculations</w:t>
      </w:r>
      <w:r w:rsidR="00F9111C" w:rsidRPr="004C2685">
        <w:rPr>
          <w:rFonts w:ascii="Arial" w:hAnsi="Arial" w:cs="Arial"/>
          <w:color w:val="000000" w:themeColor="text1"/>
        </w:rPr>
        <w:t xml:space="preserve"> </w:t>
      </w:r>
      <w:r w:rsidR="00542083" w:rsidRPr="004C2685">
        <w:rPr>
          <w:rFonts w:ascii="Arial" w:hAnsi="Arial" w:cs="Arial"/>
          <w:color w:val="000000" w:themeColor="text1"/>
        </w:rPr>
        <w:t>as</w:t>
      </w:r>
      <w:r w:rsidR="00F9111C" w:rsidRPr="004C2685">
        <w:rPr>
          <w:rFonts w:ascii="Arial" w:hAnsi="Arial" w:cs="Arial"/>
          <w:color w:val="000000" w:themeColor="text1"/>
        </w:rPr>
        <w:t xml:space="preserve"> </w:t>
      </w:r>
      <w:r w:rsidR="00542083" w:rsidRPr="004C2685">
        <w:rPr>
          <w:rFonts w:ascii="Arial" w:hAnsi="Arial" w:cs="Arial"/>
          <w:color w:val="000000" w:themeColor="text1"/>
        </w:rPr>
        <w:t>truth</w:t>
      </w:r>
      <w:r w:rsidR="00064525" w:rsidRPr="004C2685">
        <w:rPr>
          <w:rFonts w:ascii="Arial" w:hAnsi="Arial" w:cs="Arial"/>
          <w:color w:val="000000" w:themeColor="text1"/>
        </w:rPr>
        <w:t>).</w:t>
      </w:r>
      <w:r w:rsidR="00B71F31" w:rsidRPr="004C2685">
        <w:rPr>
          <w:rFonts w:ascii="Arial" w:hAnsi="Arial" w:cs="Arial"/>
          <w:color w:val="000000" w:themeColor="text1"/>
        </w:rPr>
        <w:t xml:space="preserve"> Correcting for k requires</w:t>
      </w:r>
      <w:r w:rsidR="00E311C5" w:rsidRPr="004C2685">
        <w:rPr>
          <w:rFonts w:ascii="Arial" w:hAnsi="Arial" w:cs="Arial"/>
          <w:color w:val="000000" w:themeColor="text1"/>
        </w:rPr>
        <w:t xml:space="preserve"> Nevzorov calibration maneuvers</w:t>
      </w:r>
      <w:r w:rsidR="00417BA8" w:rsidRPr="004C2685">
        <w:rPr>
          <w:rFonts w:ascii="Arial" w:hAnsi="Arial" w:cs="Arial"/>
          <w:color w:val="000000" w:themeColor="text1"/>
        </w:rPr>
        <w:t xml:space="preserve"> composed of clear air legs flown at various </w:t>
      </w:r>
      <w:r w:rsidR="00D53C01" w:rsidRPr="004C2685">
        <w:rPr>
          <w:rFonts w:ascii="Arial" w:hAnsi="Arial" w:cs="Arial"/>
          <w:color w:val="000000" w:themeColor="text1"/>
        </w:rPr>
        <w:t>pressure</w:t>
      </w:r>
      <w:r w:rsidR="00417BA8" w:rsidRPr="004C2685">
        <w:rPr>
          <w:rFonts w:ascii="Arial" w:hAnsi="Arial" w:cs="Arial"/>
          <w:color w:val="000000" w:themeColor="text1"/>
        </w:rPr>
        <w:t xml:space="preserve"> levels</w:t>
      </w:r>
      <w:r w:rsidR="00B71F31" w:rsidRPr="004C2685">
        <w:rPr>
          <w:rFonts w:ascii="Arial" w:hAnsi="Arial" w:cs="Arial"/>
          <w:color w:val="000000" w:themeColor="text1"/>
        </w:rPr>
        <w:t xml:space="preserve"> </w:t>
      </w:r>
      <w:r w:rsidR="00417BA8" w:rsidRPr="004C2685">
        <w:rPr>
          <w:rFonts w:ascii="Arial" w:hAnsi="Arial" w:cs="Arial"/>
          <w:color w:val="000000" w:themeColor="text1"/>
        </w:rPr>
        <w:t xml:space="preserve">and </w:t>
      </w:r>
      <w:r w:rsidR="00D53C01" w:rsidRPr="004C2685">
        <w:rPr>
          <w:rFonts w:ascii="Arial" w:hAnsi="Arial" w:cs="Arial"/>
          <w:color w:val="000000" w:themeColor="text1"/>
        </w:rPr>
        <w:t>airspeeds</w:t>
      </w:r>
      <w:r w:rsidR="00417BA8" w:rsidRPr="004C2685">
        <w:rPr>
          <w:rFonts w:ascii="Arial" w:hAnsi="Arial" w:cs="Arial"/>
          <w:color w:val="000000" w:themeColor="text1"/>
        </w:rPr>
        <w:t>.</w:t>
      </w:r>
      <w:r w:rsidR="0017402F" w:rsidRPr="004C2685">
        <w:rPr>
          <w:rFonts w:ascii="Arial" w:hAnsi="Arial" w:cs="Arial"/>
          <w:color w:val="000000" w:themeColor="text1"/>
        </w:rPr>
        <w:t xml:space="preserve"> A </w:t>
      </w:r>
      <w:r w:rsidR="00885C97" w:rsidRPr="004C2685">
        <w:rPr>
          <w:rFonts w:ascii="Arial" w:hAnsi="Arial" w:cs="Arial"/>
          <w:color w:val="000000" w:themeColor="text1"/>
        </w:rPr>
        <w:t xml:space="preserve">March </w:t>
      </w:r>
      <w:r w:rsidR="0017402F" w:rsidRPr="004C2685">
        <w:rPr>
          <w:rFonts w:ascii="Arial" w:hAnsi="Arial" w:cs="Arial"/>
          <w:color w:val="000000" w:themeColor="text1"/>
        </w:rPr>
        <w:t>2016 flight provided</w:t>
      </w:r>
      <w:r w:rsidR="00324895" w:rsidRPr="004C2685">
        <w:rPr>
          <w:rFonts w:ascii="Arial" w:hAnsi="Arial" w:cs="Arial"/>
          <w:color w:val="000000" w:themeColor="text1"/>
        </w:rPr>
        <w:t xml:space="preserve"> calibration</w:t>
      </w:r>
      <w:r w:rsidR="0017402F" w:rsidRPr="004C2685">
        <w:rPr>
          <w:rFonts w:ascii="Arial" w:hAnsi="Arial" w:cs="Arial"/>
          <w:color w:val="000000" w:themeColor="text1"/>
        </w:rPr>
        <w:t xml:space="preserve"> </w:t>
      </w:r>
      <w:r w:rsidR="0034078F" w:rsidRPr="004C2685">
        <w:rPr>
          <w:rFonts w:ascii="Arial" w:hAnsi="Arial" w:cs="Arial"/>
          <w:color w:val="000000" w:themeColor="text1"/>
        </w:rPr>
        <w:t>data with the following attributes.</w:t>
      </w:r>
    </w:p>
    <w:p w14:paraId="1608185A" w14:textId="77777777" w:rsidR="0017402F" w:rsidRPr="004C2685" w:rsidRDefault="0017402F" w:rsidP="00EF4AAC">
      <w:pPr>
        <w:rPr>
          <w:rFonts w:ascii="Arial" w:hAnsi="Arial" w:cs="Arial"/>
          <w:color w:val="000000" w:themeColor="text1"/>
        </w:rPr>
      </w:pPr>
    </w:p>
    <w:p w14:paraId="1A3E856F" w14:textId="4F10DD8A" w:rsidR="0017402F" w:rsidRPr="004C2685" w:rsidRDefault="0017402F" w:rsidP="0017402F">
      <w:pPr>
        <w:pStyle w:val="ListParagraph"/>
        <w:numPr>
          <w:ilvl w:val="0"/>
          <w:numId w:val="7"/>
        </w:numPr>
        <w:rPr>
          <w:rFonts w:ascii="Arial" w:hAnsi="Arial" w:cs="Arial"/>
          <w:color w:val="000000" w:themeColor="text1"/>
        </w:rPr>
      </w:pPr>
      <w:r w:rsidRPr="004C2685">
        <w:rPr>
          <w:rFonts w:ascii="Arial" w:hAnsi="Arial" w:cs="Arial"/>
          <w:color w:val="000000" w:themeColor="text1"/>
        </w:rPr>
        <w:t>4 legs flown at separate pressures</w:t>
      </w:r>
    </w:p>
    <w:p w14:paraId="08FFACA1" w14:textId="4A344B41" w:rsidR="0017402F" w:rsidRPr="004C2685" w:rsidRDefault="0017402F" w:rsidP="0017402F">
      <w:pPr>
        <w:pStyle w:val="ListParagraph"/>
        <w:numPr>
          <w:ilvl w:val="1"/>
          <w:numId w:val="7"/>
        </w:numPr>
        <w:rPr>
          <w:rFonts w:ascii="Arial" w:hAnsi="Arial" w:cs="Arial"/>
          <w:color w:val="000000" w:themeColor="text1"/>
        </w:rPr>
      </w:pPr>
      <w:r w:rsidRPr="004C2685">
        <w:rPr>
          <w:rFonts w:ascii="Arial" w:hAnsi="Arial" w:cs="Arial"/>
          <w:color w:val="000000" w:themeColor="text1"/>
        </w:rPr>
        <w:t>700 mb</w:t>
      </w:r>
    </w:p>
    <w:p w14:paraId="34870207" w14:textId="2209CF80" w:rsidR="0017402F" w:rsidRPr="004C2685" w:rsidRDefault="0017402F" w:rsidP="0017402F">
      <w:pPr>
        <w:pStyle w:val="ListParagraph"/>
        <w:numPr>
          <w:ilvl w:val="1"/>
          <w:numId w:val="7"/>
        </w:numPr>
        <w:rPr>
          <w:rFonts w:ascii="Arial" w:hAnsi="Arial" w:cs="Arial"/>
          <w:color w:val="000000" w:themeColor="text1"/>
        </w:rPr>
      </w:pPr>
      <w:r w:rsidRPr="004C2685">
        <w:rPr>
          <w:rFonts w:ascii="Arial" w:hAnsi="Arial" w:cs="Arial"/>
          <w:color w:val="000000" w:themeColor="text1"/>
        </w:rPr>
        <w:t>600 mb</w:t>
      </w:r>
    </w:p>
    <w:p w14:paraId="0FF9F054" w14:textId="3518A7AE" w:rsidR="0017402F" w:rsidRPr="004C2685" w:rsidRDefault="0017402F" w:rsidP="0017402F">
      <w:pPr>
        <w:pStyle w:val="ListParagraph"/>
        <w:numPr>
          <w:ilvl w:val="1"/>
          <w:numId w:val="7"/>
        </w:numPr>
        <w:rPr>
          <w:rFonts w:ascii="Arial" w:hAnsi="Arial" w:cs="Arial"/>
          <w:color w:val="000000" w:themeColor="text1"/>
        </w:rPr>
      </w:pPr>
      <w:r w:rsidRPr="004C2685">
        <w:rPr>
          <w:rFonts w:ascii="Arial" w:hAnsi="Arial" w:cs="Arial"/>
          <w:color w:val="000000" w:themeColor="text1"/>
        </w:rPr>
        <w:t xml:space="preserve">500 mb </w:t>
      </w:r>
    </w:p>
    <w:p w14:paraId="21076E21" w14:textId="01D6A07C" w:rsidR="0017402F" w:rsidRPr="004C2685" w:rsidRDefault="0017402F" w:rsidP="0017402F">
      <w:pPr>
        <w:pStyle w:val="ListParagraph"/>
        <w:numPr>
          <w:ilvl w:val="1"/>
          <w:numId w:val="7"/>
        </w:numPr>
        <w:rPr>
          <w:rFonts w:ascii="Arial" w:hAnsi="Arial" w:cs="Arial"/>
          <w:color w:val="000000" w:themeColor="text1"/>
        </w:rPr>
      </w:pPr>
      <w:r w:rsidRPr="004C2685">
        <w:rPr>
          <w:rFonts w:ascii="Arial" w:hAnsi="Arial" w:cs="Arial"/>
          <w:color w:val="000000" w:themeColor="text1"/>
        </w:rPr>
        <w:t>400 mb</w:t>
      </w:r>
    </w:p>
    <w:p w14:paraId="663E471D" w14:textId="7351502F" w:rsidR="0017402F" w:rsidRPr="004C2685" w:rsidRDefault="0017402F" w:rsidP="0017402F">
      <w:pPr>
        <w:pStyle w:val="ListParagraph"/>
        <w:numPr>
          <w:ilvl w:val="0"/>
          <w:numId w:val="7"/>
        </w:numPr>
        <w:rPr>
          <w:rFonts w:ascii="Arial" w:hAnsi="Arial" w:cs="Arial"/>
          <w:color w:val="000000" w:themeColor="text1"/>
        </w:rPr>
      </w:pPr>
      <w:r w:rsidRPr="004C2685">
        <w:rPr>
          <w:rFonts w:ascii="Arial" w:hAnsi="Arial" w:cs="Arial"/>
          <w:color w:val="000000" w:themeColor="text1"/>
        </w:rPr>
        <w:t xml:space="preserve">Each pressure level contained sections of 5 </w:t>
      </w:r>
      <w:r w:rsidR="00F26AC1" w:rsidRPr="004C2685">
        <w:rPr>
          <w:rFonts w:ascii="Arial" w:hAnsi="Arial" w:cs="Arial"/>
          <w:color w:val="000000" w:themeColor="text1"/>
        </w:rPr>
        <w:t>discrete</w:t>
      </w:r>
      <w:r w:rsidRPr="004C2685">
        <w:rPr>
          <w:rFonts w:ascii="Arial" w:hAnsi="Arial" w:cs="Arial"/>
          <w:color w:val="000000" w:themeColor="text1"/>
        </w:rPr>
        <w:t xml:space="preserve"> indicated airspeeds spanning approximately 80 – 115 m s</w:t>
      </w:r>
      <w:r w:rsidRPr="004C2685">
        <w:rPr>
          <w:rFonts w:ascii="Arial" w:hAnsi="Arial" w:cs="Arial"/>
          <w:color w:val="000000" w:themeColor="text1"/>
          <w:vertAlign w:val="superscript"/>
        </w:rPr>
        <w:t>-1</w:t>
      </w:r>
    </w:p>
    <w:p w14:paraId="37FE3373" w14:textId="1EAE058A" w:rsidR="0034078F" w:rsidRPr="004C2685" w:rsidRDefault="00635664" w:rsidP="0017402F">
      <w:pPr>
        <w:pStyle w:val="ListParagraph"/>
        <w:numPr>
          <w:ilvl w:val="0"/>
          <w:numId w:val="7"/>
        </w:numPr>
        <w:rPr>
          <w:rFonts w:ascii="Arial" w:hAnsi="Arial" w:cs="Arial"/>
          <w:color w:val="000000" w:themeColor="text1"/>
        </w:rPr>
      </w:pPr>
      <w:r w:rsidRPr="004C2685">
        <w:rPr>
          <w:rFonts w:ascii="Arial" w:hAnsi="Arial" w:cs="Arial"/>
          <w:color w:val="000000" w:themeColor="text1"/>
        </w:rPr>
        <w:t>Calibration legs required</w:t>
      </w:r>
    </w:p>
    <w:p w14:paraId="10300EA2" w14:textId="22B921CE" w:rsidR="00635664" w:rsidRPr="004C2685" w:rsidRDefault="00635664" w:rsidP="00635664">
      <w:pPr>
        <w:pStyle w:val="ListParagraph"/>
        <w:numPr>
          <w:ilvl w:val="1"/>
          <w:numId w:val="7"/>
        </w:numPr>
        <w:rPr>
          <w:rFonts w:ascii="Arial" w:hAnsi="Arial" w:cs="Arial"/>
          <w:color w:val="000000" w:themeColor="text1"/>
        </w:rPr>
      </w:pPr>
      <w:r w:rsidRPr="004C2685">
        <w:rPr>
          <w:rFonts w:ascii="Arial" w:hAnsi="Arial" w:cs="Arial"/>
          <w:color w:val="000000" w:themeColor="text1"/>
        </w:rPr>
        <w:t>Clear air</w:t>
      </w:r>
    </w:p>
    <w:p w14:paraId="0E6A6534" w14:textId="7C70BD41" w:rsidR="00635664" w:rsidRPr="004C2685" w:rsidRDefault="00635664" w:rsidP="00635664">
      <w:pPr>
        <w:pStyle w:val="ListParagraph"/>
        <w:numPr>
          <w:ilvl w:val="1"/>
          <w:numId w:val="7"/>
        </w:numPr>
        <w:rPr>
          <w:rFonts w:ascii="Arial" w:hAnsi="Arial" w:cs="Arial"/>
          <w:color w:val="000000" w:themeColor="text1"/>
        </w:rPr>
      </w:pPr>
      <w:r w:rsidRPr="004C2685">
        <w:rPr>
          <w:rFonts w:ascii="Arial" w:hAnsi="Arial" w:cs="Arial"/>
          <w:color w:val="000000" w:themeColor="text1"/>
        </w:rPr>
        <w:t>Level flight</w:t>
      </w:r>
    </w:p>
    <w:p w14:paraId="34675D3D" w14:textId="22F7E88D" w:rsidR="00635664" w:rsidRPr="004C2685" w:rsidRDefault="00A51AD9" w:rsidP="00635664">
      <w:pPr>
        <w:pStyle w:val="ListParagraph"/>
        <w:numPr>
          <w:ilvl w:val="1"/>
          <w:numId w:val="7"/>
        </w:numPr>
        <w:rPr>
          <w:rFonts w:ascii="Arial" w:hAnsi="Arial" w:cs="Arial"/>
          <w:color w:val="000000" w:themeColor="text1"/>
        </w:rPr>
      </w:pPr>
      <w:r w:rsidRPr="004C2685">
        <w:rPr>
          <w:rFonts w:ascii="Arial" w:hAnsi="Arial" w:cs="Arial"/>
          <w:color w:val="000000" w:themeColor="text1"/>
        </w:rPr>
        <w:t>Consistent</w:t>
      </w:r>
      <w:r w:rsidR="005A4A60" w:rsidRPr="004C2685">
        <w:rPr>
          <w:rFonts w:ascii="Arial" w:hAnsi="Arial" w:cs="Arial"/>
          <w:color w:val="000000" w:themeColor="text1"/>
        </w:rPr>
        <w:t xml:space="preserve"> airspeed</w:t>
      </w:r>
    </w:p>
    <w:p w14:paraId="7F484CAA" w14:textId="77777777" w:rsidR="00635664" w:rsidRPr="004C2685" w:rsidRDefault="00635664" w:rsidP="00635664">
      <w:pPr>
        <w:rPr>
          <w:rFonts w:ascii="Arial" w:hAnsi="Arial" w:cs="Arial"/>
          <w:color w:val="000000" w:themeColor="text1"/>
        </w:rPr>
      </w:pPr>
    </w:p>
    <w:p w14:paraId="17CDF84D" w14:textId="36B53836" w:rsidR="00635664" w:rsidRPr="004C2685" w:rsidRDefault="00154C72" w:rsidP="00635664">
      <w:pPr>
        <w:rPr>
          <w:rFonts w:ascii="Arial" w:hAnsi="Arial" w:cs="Arial"/>
          <w:color w:val="000000" w:themeColor="text1"/>
        </w:rPr>
      </w:pPr>
      <w:r w:rsidRPr="004C2685">
        <w:rPr>
          <w:rFonts w:ascii="Arial" w:hAnsi="Arial" w:cs="Arial"/>
          <w:color w:val="000000" w:themeColor="text1"/>
        </w:rPr>
        <w:t xml:space="preserve">Parameterizations of k/airspeed relationships </w:t>
      </w:r>
      <w:r w:rsidR="00635664" w:rsidRPr="004C2685">
        <w:rPr>
          <w:rFonts w:ascii="Arial" w:hAnsi="Arial" w:cs="Arial"/>
          <w:color w:val="000000" w:themeColor="text1"/>
        </w:rPr>
        <w:t>were calculated on a per</w:t>
      </w:r>
      <w:r w:rsidR="008F3254" w:rsidRPr="004C2685">
        <w:rPr>
          <w:rFonts w:ascii="Arial" w:hAnsi="Arial" w:cs="Arial"/>
          <w:color w:val="000000" w:themeColor="text1"/>
        </w:rPr>
        <w:t>-</w:t>
      </w:r>
      <w:r w:rsidR="006550C1" w:rsidRPr="004C2685">
        <w:rPr>
          <w:rFonts w:ascii="Arial" w:hAnsi="Arial" w:cs="Arial"/>
          <w:color w:val="000000" w:themeColor="text1"/>
        </w:rPr>
        <w:t>pressure</w:t>
      </w:r>
      <w:r w:rsidR="00635664" w:rsidRPr="004C2685">
        <w:rPr>
          <w:rFonts w:ascii="Arial" w:hAnsi="Arial" w:cs="Arial"/>
          <w:color w:val="000000" w:themeColor="text1"/>
        </w:rPr>
        <w:t xml:space="preserve"> level basis</w:t>
      </w:r>
      <w:r w:rsidR="00FD24B4" w:rsidRPr="004C2685">
        <w:rPr>
          <w:rFonts w:ascii="Arial" w:hAnsi="Arial" w:cs="Arial"/>
          <w:color w:val="000000" w:themeColor="text1"/>
        </w:rPr>
        <w:t xml:space="preserve"> (one parameterization</w:t>
      </w:r>
      <w:r w:rsidR="00FF260E" w:rsidRPr="004C2685">
        <w:rPr>
          <w:rFonts w:ascii="Arial" w:hAnsi="Arial" w:cs="Arial"/>
          <w:color w:val="000000" w:themeColor="text1"/>
        </w:rPr>
        <w:t xml:space="preserve"> for each of the legs in bullet </w:t>
      </w:r>
      <w:r w:rsidR="00FD24B4" w:rsidRPr="004C2685">
        <w:rPr>
          <w:rFonts w:ascii="Arial" w:hAnsi="Arial" w:cs="Arial"/>
          <w:color w:val="000000" w:themeColor="text1"/>
        </w:rPr>
        <w:t>point 1)</w:t>
      </w:r>
      <w:r w:rsidR="00635664" w:rsidRPr="004C2685">
        <w:rPr>
          <w:rFonts w:ascii="Arial" w:hAnsi="Arial" w:cs="Arial"/>
          <w:color w:val="000000" w:themeColor="text1"/>
        </w:rPr>
        <w:t xml:space="preserve"> in order to investigate which calibration level was most suitable for future UW</w:t>
      </w:r>
      <w:r w:rsidR="0058182F" w:rsidRPr="004C2685">
        <w:rPr>
          <w:rFonts w:ascii="Arial" w:hAnsi="Arial" w:cs="Arial"/>
          <w:color w:val="000000" w:themeColor="text1"/>
        </w:rPr>
        <w:t>KA campaigns</w:t>
      </w:r>
      <w:r w:rsidR="00635664" w:rsidRPr="004C2685">
        <w:rPr>
          <w:rFonts w:ascii="Arial" w:hAnsi="Arial" w:cs="Arial"/>
          <w:color w:val="000000" w:themeColor="text1"/>
        </w:rPr>
        <w:t>.</w:t>
      </w:r>
      <w:r w:rsidR="0040784E" w:rsidRPr="004C2685">
        <w:rPr>
          <w:rFonts w:ascii="Arial" w:hAnsi="Arial" w:cs="Arial"/>
          <w:color w:val="000000" w:themeColor="text1"/>
        </w:rPr>
        <w:t xml:space="preserve"> Each of the </w:t>
      </w:r>
      <w:r w:rsidR="00FD24B4" w:rsidRPr="004C2685">
        <w:rPr>
          <w:rFonts w:ascii="Arial" w:hAnsi="Arial" w:cs="Arial"/>
          <w:color w:val="000000" w:themeColor="text1"/>
        </w:rPr>
        <w:t xml:space="preserve">pressure level </w:t>
      </w:r>
      <w:r w:rsidR="0040784E" w:rsidRPr="004C2685">
        <w:rPr>
          <w:rFonts w:ascii="Arial" w:hAnsi="Arial" w:cs="Arial"/>
          <w:color w:val="000000" w:themeColor="text1"/>
        </w:rPr>
        <w:t xml:space="preserve">legs were manually analyzed and five 60 second sections </w:t>
      </w:r>
      <w:r w:rsidR="00D34C7B" w:rsidRPr="004C2685">
        <w:rPr>
          <w:rFonts w:ascii="Arial" w:hAnsi="Arial" w:cs="Arial"/>
          <w:color w:val="000000" w:themeColor="text1"/>
        </w:rPr>
        <w:t xml:space="preserve">with </w:t>
      </w:r>
      <w:r w:rsidR="00F26AC1" w:rsidRPr="004C2685">
        <w:rPr>
          <w:rFonts w:ascii="Arial" w:hAnsi="Arial" w:cs="Arial"/>
          <w:color w:val="000000" w:themeColor="text1"/>
        </w:rPr>
        <w:t>discrete</w:t>
      </w:r>
      <w:r w:rsidR="00D34C7B" w:rsidRPr="004C2685">
        <w:rPr>
          <w:rFonts w:ascii="Arial" w:hAnsi="Arial" w:cs="Arial"/>
          <w:color w:val="000000" w:themeColor="text1"/>
        </w:rPr>
        <w:t xml:space="preserve"> airspeed</w:t>
      </w:r>
      <w:r w:rsidR="00CF5BB1" w:rsidRPr="004C2685">
        <w:rPr>
          <w:rFonts w:ascii="Arial" w:hAnsi="Arial" w:cs="Arial"/>
          <w:color w:val="000000" w:themeColor="text1"/>
        </w:rPr>
        <w:t>s</w:t>
      </w:r>
      <w:r w:rsidR="00635664" w:rsidRPr="004C2685">
        <w:rPr>
          <w:rFonts w:ascii="Arial" w:hAnsi="Arial" w:cs="Arial"/>
          <w:color w:val="000000" w:themeColor="text1"/>
        </w:rPr>
        <w:t xml:space="preserve"> </w:t>
      </w:r>
      <w:r w:rsidR="00D34C7B" w:rsidRPr="004C2685">
        <w:rPr>
          <w:rFonts w:ascii="Arial" w:hAnsi="Arial" w:cs="Arial"/>
          <w:color w:val="000000" w:themeColor="text1"/>
        </w:rPr>
        <w:t xml:space="preserve">were selected. Care was taken to exclude sections with significant pitch, roll, </w:t>
      </w:r>
      <w:r w:rsidR="00277DFB" w:rsidRPr="004C2685">
        <w:rPr>
          <w:rFonts w:ascii="Arial" w:hAnsi="Arial" w:cs="Arial"/>
          <w:color w:val="000000" w:themeColor="text1"/>
        </w:rPr>
        <w:t>yaw, sideslip, or acceleration.</w:t>
      </w:r>
      <w:r w:rsidR="00B13DFA" w:rsidRPr="004C2685">
        <w:rPr>
          <w:rFonts w:ascii="Arial" w:hAnsi="Arial" w:cs="Arial"/>
          <w:color w:val="000000" w:themeColor="text1"/>
        </w:rPr>
        <w:t xml:space="preserve"> An indicated airspeed vs. k exponential fit was applied to the resulting datasets filtered from each of the flight level legs.</w:t>
      </w:r>
      <w:r w:rsidR="00F463E8" w:rsidRPr="004C2685">
        <w:rPr>
          <w:rFonts w:ascii="Arial" w:hAnsi="Arial" w:cs="Arial"/>
          <w:color w:val="000000" w:themeColor="text1"/>
        </w:rPr>
        <w:t xml:space="preserve"> The resulting relationships provided airspeed-dependent </w:t>
      </w:r>
      <w:r w:rsidR="00F52AA8" w:rsidRPr="004C2685">
        <w:rPr>
          <w:rFonts w:ascii="Arial" w:hAnsi="Arial" w:cs="Arial"/>
          <w:color w:val="000000" w:themeColor="text1"/>
        </w:rPr>
        <w:t xml:space="preserve">k </w:t>
      </w:r>
      <w:r w:rsidR="003C19F6" w:rsidRPr="004C2685">
        <w:rPr>
          <w:rFonts w:ascii="Arial" w:hAnsi="Arial" w:cs="Arial"/>
          <w:color w:val="000000" w:themeColor="text1"/>
        </w:rPr>
        <w:t>estimates</w:t>
      </w:r>
      <w:r w:rsidR="009305F7" w:rsidRPr="004C2685">
        <w:rPr>
          <w:rFonts w:ascii="Arial" w:hAnsi="Arial" w:cs="Arial"/>
          <w:color w:val="000000" w:themeColor="text1"/>
        </w:rPr>
        <w:t xml:space="preserve"> for</w:t>
      </w:r>
      <w:r w:rsidR="007231B2" w:rsidRPr="004C2685">
        <w:rPr>
          <w:rFonts w:ascii="Arial" w:hAnsi="Arial" w:cs="Arial"/>
          <w:color w:val="000000" w:themeColor="text1"/>
        </w:rPr>
        <w:t xml:space="preserve"> </w:t>
      </w:r>
      <w:r w:rsidR="00F52AA8" w:rsidRPr="004C2685">
        <w:rPr>
          <w:rFonts w:ascii="Arial" w:hAnsi="Arial" w:cs="Arial"/>
          <w:color w:val="000000" w:themeColor="text1"/>
        </w:rPr>
        <w:t>P</w:t>
      </w:r>
      <w:r w:rsidR="00F52AA8" w:rsidRPr="004C2685">
        <w:rPr>
          <w:rFonts w:ascii="Arial" w:hAnsi="Arial" w:cs="Arial"/>
          <w:color w:val="000000" w:themeColor="text1"/>
          <w:vertAlign w:val="subscript"/>
        </w:rPr>
        <w:t>liq</w:t>
      </w:r>
      <w:r w:rsidR="007231B2" w:rsidRPr="004C2685">
        <w:rPr>
          <w:rFonts w:ascii="Arial" w:hAnsi="Arial" w:cs="Arial"/>
          <w:color w:val="000000" w:themeColor="text1"/>
        </w:rPr>
        <w:t xml:space="preserve"> </w:t>
      </w:r>
      <w:r w:rsidR="009C4DD8" w:rsidRPr="004C2685">
        <w:rPr>
          <w:rFonts w:ascii="Arial" w:hAnsi="Arial" w:cs="Arial"/>
          <w:color w:val="000000" w:themeColor="text1"/>
        </w:rPr>
        <w:t>calculations</w:t>
      </w:r>
      <w:r w:rsidR="00D93193" w:rsidRPr="004C2685">
        <w:rPr>
          <w:rFonts w:ascii="Arial" w:hAnsi="Arial" w:cs="Arial"/>
          <w:color w:val="000000" w:themeColor="text1"/>
        </w:rPr>
        <w:t xml:space="preserve"> (equation 1</w:t>
      </w:r>
      <w:r w:rsidR="00F52AA8" w:rsidRPr="004C2685">
        <w:rPr>
          <w:rFonts w:ascii="Arial" w:hAnsi="Arial" w:cs="Arial"/>
          <w:color w:val="000000" w:themeColor="text1"/>
        </w:rPr>
        <w:t xml:space="preserve">). </w:t>
      </w:r>
      <w:r w:rsidR="00300FA1" w:rsidRPr="004C2685">
        <w:rPr>
          <w:rFonts w:ascii="Arial" w:hAnsi="Arial" w:cs="Arial"/>
          <w:color w:val="000000" w:themeColor="text1"/>
        </w:rPr>
        <w:t xml:space="preserve">It should be noted </w:t>
      </w:r>
      <w:r w:rsidR="001230FA" w:rsidRPr="004C2685">
        <w:rPr>
          <w:rFonts w:ascii="Arial" w:hAnsi="Arial" w:cs="Arial"/>
          <w:color w:val="000000" w:themeColor="text1"/>
        </w:rPr>
        <w:t xml:space="preserve">that indicated, instead of true, airspeeds were employed because indicated airspeed includes an intrinsic “compensation” for pressure </w:t>
      </w:r>
      <w:r w:rsidR="002E16CA" w:rsidRPr="004C2685">
        <w:rPr>
          <w:rFonts w:ascii="Arial" w:hAnsi="Arial" w:cs="Arial"/>
          <w:color w:val="000000" w:themeColor="text1"/>
        </w:rPr>
        <w:t xml:space="preserve">and temperature </w:t>
      </w:r>
      <w:r w:rsidR="001230FA" w:rsidRPr="004C2685">
        <w:rPr>
          <w:rFonts w:ascii="Arial" w:hAnsi="Arial" w:cs="Arial"/>
          <w:color w:val="000000" w:themeColor="text1"/>
        </w:rPr>
        <w:t>deviations.</w:t>
      </w:r>
    </w:p>
    <w:p w14:paraId="05064677" w14:textId="77777777" w:rsidR="006F4C10" w:rsidRPr="004C2685" w:rsidRDefault="006F4C10" w:rsidP="00EF4AAC">
      <w:pPr>
        <w:rPr>
          <w:rFonts w:ascii="Arial" w:hAnsi="Arial" w:cs="Arial"/>
          <w:color w:val="000000" w:themeColor="text1"/>
        </w:rPr>
      </w:pPr>
    </w:p>
    <w:p w14:paraId="13980558" w14:textId="5E6E344A" w:rsidR="006F4C10" w:rsidRPr="004C2685" w:rsidRDefault="00070A1B" w:rsidP="00EF4AAC">
      <w:pPr>
        <w:rPr>
          <w:rFonts w:ascii="Arial" w:hAnsi="Arial" w:cs="Arial"/>
          <w:color w:val="000000" w:themeColor="text1"/>
        </w:rPr>
      </w:pPr>
      <w:r w:rsidRPr="004C2685">
        <w:rPr>
          <w:rFonts w:ascii="Arial" w:hAnsi="Arial" w:cs="Arial"/>
          <w:color w:val="000000" w:themeColor="text1"/>
        </w:rPr>
        <w:t>Performance of each</w:t>
      </w:r>
      <w:r w:rsidR="002C4042" w:rsidRPr="004C2685">
        <w:rPr>
          <w:rFonts w:ascii="Arial" w:hAnsi="Arial" w:cs="Arial"/>
          <w:color w:val="000000" w:themeColor="text1"/>
        </w:rPr>
        <w:t xml:space="preserve"> of the four</w:t>
      </w:r>
      <w:r w:rsidRPr="004C2685">
        <w:rPr>
          <w:rFonts w:ascii="Arial" w:hAnsi="Arial" w:cs="Arial"/>
          <w:color w:val="000000" w:themeColor="text1"/>
        </w:rPr>
        <w:t xml:space="preserve"> airspeed/k </w:t>
      </w:r>
      <w:r w:rsidR="00126E00" w:rsidRPr="004C2685">
        <w:rPr>
          <w:rFonts w:ascii="Arial" w:hAnsi="Arial" w:cs="Arial"/>
          <w:color w:val="000000" w:themeColor="text1"/>
        </w:rPr>
        <w:t>parameterization</w:t>
      </w:r>
      <w:r w:rsidR="00383BCB" w:rsidRPr="004C2685">
        <w:rPr>
          <w:rFonts w:ascii="Arial" w:hAnsi="Arial" w:cs="Arial"/>
          <w:color w:val="000000" w:themeColor="text1"/>
        </w:rPr>
        <w:t>s</w:t>
      </w:r>
      <w:r w:rsidR="00126E00" w:rsidRPr="004C2685">
        <w:rPr>
          <w:rFonts w:ascii="Arial" w:hAnsi="Arial" w:cs="Arial"/>
          <w:color w:val="000000" w:themeColor="text1"/>
        </w:rPr>
        <w:t xml:space="preserve"> (</w:t>
      </w:r>
      <w:r w:rsidR="002C4042" w:rsidRPr="004C2685">
        <w:rPr>
          <w:rFonts w:ascii="Arial" w:hAnsi="Arial" w:cs="Arial"/>
          <w:color w:val="000000" w:themeColor="text1"/>
        </w:rPr>
        <w:t>where each parameterization was calculated from either 400, 500</w:t>
      </w:r>
      <w:r w:rsidR="009E490F" w:rsidRPr="004C2685">
        <w:rPr>
          <w:rFonts w:ascii="Arial" w:hAnsi="Arial" w:cs="Arial"/>
          <w:color w:val="000000" w:themeColor="text1"/>
        </w:rPr>
        <w:t>, 600, or 700 mb pressure level data</w:t>
      </w:r>
      <w:r w:rsidR="00126E00" w:rsidRPr="004C2685">
        <w:rPr>
          <w:rFonts w:ascii="Arial" w:hAnsi="Arial" w:cs="Arial"/>
          <w:color w:val="000000" w:themeColor="text1"/>
        </w:rPr>
        <w:t>)</w:t>
      </w:r>
      <w:r w:rsidRPr="004C2685">
        <w:rPr>
          <w:rFonts w:ascii="Arial" w:hAnsi="Arial" w:cs="Arial"/>
          <w:color w:val="000000" w:themeColor="text1"/>
        </w:rPr>
        <w:t xml:space="preserve"> was tested using</w:t>
      </w:r>
      <w:r w:rsidR="00CE16AD" w:rsidRPr="004C2685">
        <w:rPr>
          <w:rFonts w:ascii="Arial" w:hAnsi="Arial" w:cs="Arial"/>
          <w:color w:val="000000" w:themeColor="text1"/>
        </w:rPr>
        <w:t xml:space="preserve"> points sourced from</w:t>
      </w:r>
      <w:r w:rsidRPr="004C2685">
        <w:rPr>
          <w:rFonts w:ascii="Arial" w:hAnsi="Arial" w:cs="Arial"/>
          <w:color w:val="000000" w:themeColor="text1"/>
        </w:rPr>
        <w:t xml:space="preserve"> subsequent UWKA flights. </w:t>
      </w:r>
      <w:r w:rsidR="005C7220" w:rsidRPr="004C2685">
        <w:rPr>
          <w:rFonts w:ascii="Arial" w:hAnsi="Arial" w:cs="Arial"/>
          <w:color w:val="000000" w:themeColor="text1"/>
        </w:rPr>
        <w:t>Flight</w:t>
      </w:r>
      <w:r w:rsidRPr="004C2685">
        <w:rPr>
          <w:rFonts w:ascii="Arial" w:hAnsi="Arial" w:cs="Arial"/>
          <w:color w:val="000000" w:themeColor="text1"/>
        </w:rPr>
        <w:t xml:space="preserve"> data were filtered to select </w:t>
      </w:r>
      <w:r w:rsidR="00F503E0" w:rsidRPr="004C2685">
        <w:rPr>
          <w:rFonts w:ascii="Arial" w:hAnsi="Arial" w:cs="Arial"/>
          <w:color w:val="000000" w:themeColor="text1"/>
        </w:rPr>
        <w:t>test points</w:t>
      </w:r>
      <w:r w:rsidR="00C37B0B" w:rsidRPr="004C2685">
        <w:rPr>
          <w:rFonts w:ascii="Arial" w:hAnsi="Arial" w:cs="Arial"/>
          <w:color w:val="000000" w:themeColor="text1"/>
        </w:rPr>
        <w:t xml:space="preserve"> of</w:t>
      </w:r>
      <w:r w:rsidR="0063147D" w:rsidRPr="004C2685">
        <w:rPr>
          <w:rFonts w:ascii="Arial" w:hAnsi="Arial" w:cs="Arial"/>
          <w:color w:val="000000" w:themeColor="text1"/>
        </w:rPr>
        <w:t xml:space="preserve"> clear air flight </w:t>
      </w:r>
      <w:r w:rsidR="00383BCB" w:rsidRPr="004C2685">
        <w:rPr>
          <w:rFonts w:ascii="Arial" w:hAnsi="Arial" w:cs="Arial"/>
          <w:color w:val="000000" w:themeColor="text1"/>
        </w:rPr>
        <w:t>using the process outlined at the beginning of this section</w:t>
      </w:r>
      <w:r w:rsidR="0063147D" w:rsidRPr="004C2685">
        <w:rPr>
          <w:rFonts w:ascii="Arial" w:hAnsi="Arial" w:cs="Arial"/>
          <w:color w:val="000000" w:themeColor="text1"/>
        </w:rPr>
        <w:t>.</w:t>
      </w:r>
      <w:r w:rsidR="00044E47" w:rsidRPr="004C2685">
        <w:rPr>
          <w:rFonts w:ascii="Arial" w:hAnsi="Arial" w:cs="Arial"/>
          <w:color w:val="000000" w:themeColor="text1"/>
        </w:rPr>
        <w:t xml:space="preserve"> </w:t>
      </w:r>
      <w:r w:rsidR="00D7195D" w:rsidRPr="004C2685">
        <w:rPr>
          <w:rFonts w:ascii="Arial" w:hAnsi="Arial" w:cs="Arial"/>
          <w:color w:val="000000" w:themeColor="text1"/>
        </w:rPr>
        <w:t>The</w:t>
      </w:r>
      <w:r w:rsidRPr="004C2685">
        <w:rPr>
          <w:rFonts w:ascii="Arial" w:hAnsi="Arial" w:cs="Arial"/>
          <w:color w:val="000000" w:themeColor="text1"/>
        </w:rPr>
        <w:t xml:space="preserve"> mean absolute</w:t>
      </w:r>
      <w:r w:rsidR="004A2111" w:rsidRPr="004C2685">
        <w:rPr>
          <w:rFonts w:ascii="Arial" w:hAnsi="Arial" w:cs="Arial"/>
          <w:color w:val="000000" w:themeColor="text1"/>
        </w:rPr>
        <w:t xml:space="preserve"> </w:t>
      </w:r>
      <w:r w:rsidRPr="004C2685">
        <w:rPr>
          <w:rFonts w:ascii="Arial" w:hAnsi="Arial" w:cs="Arial"/>
          <w:color w:val="000000" w:themeColor="text1"/>
        </w:rPr>
        <w:t xml:space="preserve">LWC error </w:t>
      </w:r>
      <w:r w:rsidR="00D7195D" w:rsidRPr="004C2685">
        <w:rPr>
          <w:rFonts w:ascii="Arial" w:hAnsi="Arial" w:cs="Arial"/>
          <w:color w:val="000000" w:themeColor="text1"/>
        </w:rPr>
        <w:t xml:space="preserve">of test points </w:t>
      </w:r>
      <w:r w:rsidRPr="004C2685">
        <w:rPr>
          <w:rFonts w:ascii="Arial" w:hAnsi="Arial" w:cs="Arial"/>
          <w:color w:val="000000" w:themeColor="text1"/>
        </w:rPr>
        <w:t>(where</w:t>
      </w:r>
      <w:r w:rsidR="00D7195D" w:rsidRPr="004C2685">
        <w:rPr>
          <w:rFonts w:ascii="Arial" w:hAnsi="Arial" w:cs="Arial"/>
          <w:color w:val="000000" w:themeColor="text1"/>
        </w:rPr>
        <w:t xml:space="preserve"> LWC</w:t>
      </w:r>
      <w:r w:rsidRPr="004C2685">
        <w:rPr>
          <w:rFonts w:ascii="Arial" w:hAnsi="Arial" w:cs="Arial"/>
          <w:color w:val="000000" w:themeColor="text1"/>
        </w:rPr>
        <w:t xml:space="preserve"> error is equal to LWC for clear air points)</w:t>
      </w:r>
      <w:r w:rsidR="003D06B3" w:rsidRPr="004C2685">
        <w:rPr>
          <w:rFonts w:ascii="Arial" w:hAnsi="Arial" w:cs="Arial"/>
          <w:color w:val="000000" w:themeColor="text1"/>
        </w:rPr>
        <w:t xml:space="preserve"> was </w:t>
      </w:r>
      <w:r w:rsidR="00FD3605" w:rsidRPr="004C2685">
        <w:rPr>
          <w:rFonts w:ascii="Arial" w:hAnsi="Arial" w:cs="Arial"/>
          <w:color w:val="000000" w:themeColor="text1"/>
        </w:rPr>
        <w:t>used as a performance metric</w:t>
      </w:r>
      <w:r w:rsidRPr="004C2685">
        <w:rPr>
          <w:rFonts w:ascii="Arial" w:hAnsi="Arial" w:cs="Arial"/>
          <w:color w:val="000000" w:themeColor="text1"/>
        </w:rPr>
        <w:t xml:space="preserve">. The four </w:t>
      </w:r>
      <w:r w:rsidRPr="004C2685">
        <w:rPr>
          <w:rFonts w:ascii="Arial" w:hAnsi="Arial" w:cs="Arial"/>
          <w:color w:val="000000" w:themeColor="text1"/>
        </w:rPr>
        <w:lastRenderedPageBreak/>
        <w:t>parameterizations performed quite</w:t>
      </w:r>
      <w:r w:rsidR="00A855FF" w:rsidRPr="004C2685">
        <w:rPr>
          <w:rFonts w:ascii="Arial" w:hAnsi="Arial" w:cs="Arial"/>
          <w:color w:val="000000" w:themeColor="text1"/>
        </w:rPr>
        <w:t xml:space="preserve"> similarly but t</w:t>
      </w:r>
      <w:r w:rsidR="005E433F" w:rsidRPr="004C2685">
        <w:rPr>
          <w:rFonts w:ascii="Arial" w:hAnsi="Arial" w:cs="Arial"/>
          <w:color w:val="000000" w:themeColor="text1"/>
        </w:rPr>
        <w:t>he</w:t>
      </w:r>
      <w:r w:rsidR="0061164D" w:rsidRPr="004C2685">
        <w:rPr>
          <w:rFonts w:ascii="Arial" w:hAnsi="Arial" w:cs="Arial"/>
          <w:color w:val="000000" w:themeColor="text1"/>
        </w:rPr>
        <w:t xml:space="preserve"> 7</w:t>
      </w:r>
      <w:r w:rsidR="003126C0" w:rsidRPr="004C2685">
        <w:rPr>
          <w:rFonts w:ascii="Arial" w:hAnsi="Arial" w:cs="Arial"/>
          <w:color w:val="000000" w:themeColor="text1"/>
        </w:rPr>
        <w:t>00 mb</w:t>
      </w:r>
      <w:r w:rsidR="00F103B4" w:rsidRPr="004C2685">
        <w:rPr>
          <w:rFonts w:ascii="Arial" w:hAnsi="Arial" w:cs="Arial"/>
          <w:color w:val="000000" w:themeColor="text1"/>
        </w:rPr>
        <w:t xml:space="preserve"> k</w:t>
      </w:r>
      <w:r w:rsidR="003126C0" w:rsidRPr="004C2685">
        <w:rPr>
          <w:rFonts w:ascii="Arial" w:hAnsi="Arial" w:cs="Arial"/>
          <w:color w:val="000000" w:themeColor="text1"/>
        </w:rPr>
        <w:t xml:space="preserve"> </w:t>
      </w:r>
      <w:r w:rsidR="004D02EE" w:rsidRPr="004C2685">
        <w:rPr>
          <w:rFonts w:ascii="Arial" w:hAnsi="Arial" w:cs="Arial"/>
          <w:color w:val="000000" w:themeColor="text1"/>
        </w:rPr>
        <w:t>parameterization</w:t>
      </w:r>
      <w:r w:rsidR="003126C0" w:rsidRPr="004C2685">
        <w:rPr>
          <w:rFonts w:ascii="Arial" w:hAnsi="Arial" w:cs="Arial"/>
          <w:color w:val="000000" w:themeColor="text1"/>
        </w:rPr>
        <w:t xml:space="preserve"> </w:t>
      </w:r>
      <w:r w:rsidR="005E433F" w:rsidRPr="004C2685">
        <w:rPr>
          <w:rFonts w:ascii="Arial" w:hAnsi="Arial" w:cs="Arial"/>
          <w:color w:val="000000" w:themeColor="text1"/>
        </w:rPr>
        <w:t>showed the least</w:t>
      </w:r>
      <w:r w:rsidR="00A651DA" w:rsidRPr="004C2685">
        <w:rPr>
          <w:rFonts w:ascii="Arial" w:hAnsi="Arial" w:cs="Arial"/>
          <w:color w:val="000000" w:themeColor="text1"/>
        </w:rPr>
        <w:t xml:space="preserve"> absolute clear air error</w:t>
      </w:r>
      <w:r w:rsidR="005E433F" w:rsidRPr="004C2685">
        <w:rPr>
          <w:rFonts w:ascii="Arial" w:hAnsi="Arial" w:cs="Arial"/>
          <w:color w:val="000000" w:themeColor="text1"/>
        </w:rPr>
        <w:t xml:space="preserve"> </w:t>
      </w:r>
      <w:r w:rsidR="009048C2" w:rsidRPr="004C2685">
        <w:rPr>
          <w:rFonts w:ascii="Arial" w:hAnsi="Arial" w:cs="Arial"/>
          <w:color w:val="000000" w:themeColor="text1"/>
        </w:rPr>
        <w:t xml:space="preserve">with consistent performance across </w:t>
      </w:r>
      <w:r w:rsidR="00950C81" w:rsidRPr="004C2685">
        <w:rPr>
          <w:rFonts w:ascii="Arial" w:hAnsi="Arial" w:cs="Arial"/>
          <w:color w:val="000000" w:themeColor="text1"/>
        </w:rPr>
        <w:t>a majority of</w:t>
      </w:r>
      <w:r w:rsidR="009048C2" w:rsidRPr="004C2685">
        <w:rPr>
          <w:rFonts w:ascii="Arial" w:hAnsi="Arial" w:cs="Arial"/>
          <w:color w:val="000000" w:themeColor="text1"/>
        </w:rPr>
        <w:t xml:space="preserve"> </w:t>
      </w:r>
      <w:r w:rsidR="004052A6" w:rsidRPr="004C2685">
        <w:rPr>
          <w:rFonts w:ascii="Arial" w:hAnsi="Arial" w:cs="Arial"/>
          <w:color w:val="000000" w:themeColor="text1"/>
        </w:rPr>
        <w:t xml:space="preserve">test point </w:t>
      </w:r>
      <w:r w:rsidR="009048C2" w:rsidRPr="004C2685">
        <w:rPr>
          <w:rFonts w:ascii="Arial" w:hAnsi="Arial" w:cs="Arial"/>
          <w:color w:val="000000" w:themeColor="text1"/>
        </w:rPr>
        <w:t>pressure levels</w:t>
      </w:r>
      <w:r w:rsidR="00E83C0F" w:rsidRPr="004C2685">
        <w:rPr>
          <w:rFonts w:ascii="Arial" w:hAnsi="Arial" w:cs="Arial"/>
          <w:color w:val="000000" w:themeColor="text1"/>
        </w:rPr>
        <w:t>.</w:t>
      </w:r>
      <w:r w:rsidR="00DF359F" w:rsidRPr="004C2685">
        <w:rPr>
          <w:rFonts w:ascii="Arial" w:hAnsi="Arial" w:cs="Arial"/>
          <w:color w:val="000000" w:themeColor="text1"/>
        </w:rPr>
        <w:t xml:space="preserve"> </w:t>
      </w:r>
      <w:r w:rsidR="00CB17DD" w:rsidRPr="004C2685">
        <w:rPr>
          <w:rFonts w:ascii="Arial" w:hAnsi="Arial" w:cs="Arial"/>
          <w:color w:val="000000" w:themeColor="text1"/>
        </w:rPr>
        <w:t xml:space="preserve">Therefore, </w:t>
      </w:r>
      <w:r w:rsidR="004C6642" w:rsidRPr="004C2685">
        <w:rPr>
          <w:rFonts w:ascii="Arial" w:hAnsi="Arial" w:cs="Arial"/>
          <w:color w:val="000000" w:themeColor="text1"/>
        </w:rPr>
        <w:t>calculations</w:t>
      </w:r>
      <w:r w:rsidR="00CB17DD" w:rsidRPr="004C2685">
        <w:rPr>
          <w:rFonts w:ascii="Arial" w:hAnsi="Arial" w:cs="Arial"/>
          <w:color w:val="000000" w:themeColor="text1"/>
        </w:rPr>
        <w:t xml:space="preserve"> only</w:t>
      </w:r>
      <w:r w:rsidR="0061164D" w:rsidRPr="004C2685">
        <w:rPr>
          <w:rFonts w:ascii="Arial" w:hAnsi="Arial" w:cs="Arial"/>
          <w:color w:val="000000" w:themeColor="text1"/>
        </w:rPr>
        <w:t xml:space="preserve"> use the 7</w:t>
      </w:r>
      <w:r w:rsidR="004C6642" w:rsidRPr="004C2685">
        <w:rPr>
          <w:rFonts w:ascii="Arial" w:hAnsi="Arial" w:cs="Arial"/>
          <w:color w:val="000000" w:themeColor="text1"/>
        </w:rPr>
        <w:t>00 mb k parameterization</w:t>
      </w:r>
      <w:r w:rsidR="00D81A10" w:rsidRPr="004C2685">
        <w:rPr>
          <w:rFonts w:ascii="Arial" w:hAnsi="Arial" w:cs="Arial"/>
          <w:color w:val="000000" w:themeColor="text1"/>
        </w:rPr>
        <w:t>.</w:t>
      </w:r>
      <w:r w:rsidR="004C6642" w:rsidRPr="004C2685">
        <w:rPr>
          <w:rFonts w:ascii="Arial" w:hAnsi="Arial" w:cs="Arial"/>
          <w:color w:val="000000" w:themeColor="text1"/>
        </w:rPr>
        <w:t xml:space="preserve"> </w:t>
      </w:r>
      <w:r w:rsidR="00642113" w:rsidRPr="004C2685">
        <w:rPr>
          <w:rFonts w:ascii="Arial" w:hAnsi="Arial" w:cs="Arial"/>
          <w:color w:val="000000" w:themeColor="text1"/>
        </w:rPr>
        <w:t>Figure 5</w:t>
      </w:r>
      <w:r w:rsidR="00944E0A" w:rsidRPr="004C2685">
        <w:rPr>
          <w:rFonts w:ascii="Arial" w:hAnsi="Arial" w:cs="Arial"/>
          <w:color w:val="000000" w:themeColor="text1"/>
        </w:rPr>
        <w:t>b</w:t>
      </w:r>
      <w:r w:rsidR="002A0EB1" w:rsidRPr="004C2685">
        <w:rPr>
          <w:rFonts w:ascii="Arial" w:hAnsi="Arial" w:cs="Arial"/>
          <w:color w:val="000000" w:themeColor="text1"/>
        </w:rPr>
        <w:t xml:space="preserve">. </w:t>
      </w:r>
      <w:r w:rsidR="00C25D8F" w:rsidRPr="004C2685">
        <w:rPr>
          <w:rFonts w:ascii="Arial" w:hAnsi="Arial" w:cs="Arial"/>
          <w:color w:val="000000" w:themeColor="text1"/>
        </w:rPr>
        <w:t>shows each parameterization’s perfor</w:t>
      </w:r>
      <w:r w:rsidR="00F87A74" w:rsidRPr="004C2685">
        <w:rPr>
          <w:rFonts w:ascii="Arial" w:hAnsi="Arial" w:cs="Arial"/>
          <w:color w:val="000000" w:themeColor="text1"/>
        </w:rPr>
        <w:t>mance binned by</w:t>
      </w:r>
      <w:r w:rsidR="006E0FFA" w:rsidRPr="004C2685">
        <w:rPr>
          <w:rFonts w:ascii="Arial" w:hAnsi="Arial" w:cs="Arial"/>
          <w:color w:val="000000" w:themeColor="text1"/>
        </w:rPr>
        <w:t xml:space="preserve"> the</w:t>
      </w:r>
      <w:r w:rsidR="001E2CEE" w:rsidRPr="004C2685">
        <w:rPr>
          <w:rFonts w:ascii="Arial" w:hAnsi="Arial" w:cs="Arial"/>
          <w:color w:val="000000" w:themeColor="text1"/>
        </w:rPr>
        <w:t xml:space="preserve"> </w:t>
      </w:r>
      <w:r w:rsidR="00C25D8F" w:rsidRPr="004C2685">
        <w:rPr>
          <w:rFonts w:ascii="Arial" w:hAnsi="Arial" w:cs="Arial"/>
          <w:color w:val="000000" w:themeColor="text1"/>
        </w:rPr>
        <w:t>pressure</w:t>
      </w:r>
      <w:r w:rsidR="00983A71" w:rsidRPr="004C2685">
        <w:rPr>
          <w:rFonts w:ascii="Arial" w:hAnsi="Arial" w:cs="Arial"/>
          <w:color w:val="000000" w:themeColor="text1"/>
        </w:rPr>
        <w:t xml:space="preserve"> level</w:t>
      </w:r>
      <w:r w:rsidR="005C37BB" w:rsidRPr="004C2685">
        <w:rPr>
          <w:rFonts w:ascii="Arial" w:hAnsi="Arial" w:cs="Arial"/>
          <w:color w:val="000000" w:themeColor="text1"/>
        </w:rPr>
        <w:t xml:space="preserve"> </w:t>
      </w:r>
      <w:r w:rsidR="00B3795F" w:rsidRPr="004C2685">
        <w:rPr>
          <w:rFonts w:ascii="Arial" w:hAnsi="Arial" w:cs="Arial"/>
          <w:color w:val="000000" w:themeColor="text1"/>
        </w:rPr>
        <w:t>that</w:t>
      </w:r>
      <w:r w:rsidR="00F75622" w:rsidRPr="004C2685">
        <w:rPr>
          <w:rFonts w:ascii="Arial" w:hAnsi="Arial" w:cs="Arial"/>
          <w:color w:val="000000" w:themeColor="text1"/>
        </w:rPr>
        <w:t xml:space="preserve"> </w:t>
      </w:r>
      <w:r w:rsidR="00060EFA" w:rsidRPr="004C2685">
        <w:rPr>
          <w:rFonts w:ascii="Arial" w:hAnsi="Arial" w:cs="Arial"/>
          <w:color w:val="000000" w:themeColor="text1"/>
        </w:rPr>
        <w:t xml:space="preserve">test </w:t>
      </w:r>
      <w:r w:rsidR="005C37BB" w:rsidRPr="004C2685">
        <w:rPr>
          <w:rFonts w:ascii="Arial" w:hAnsi="Arial" w:cs="Arial"/>
          <w:color w:val="000000" w:themeColor="text1"/>
        </w:rPr>
        <w:t>data were collected</w:t>
      </w:r>
      <w:r w:rsidR="00C25D8F" w:rsidRPr="004C2685">
        <w:rPr>
          <w:rFonts w:ascii="Arial" w:hAnsi="Arial" w:cs="Arial"/>
          <w:color w:val="000000" w:themeColor="text1"/>
        </w:rPr>
        <w:t>.</w:t>
      </w:r>
    </w:p>
    <w:p w14:paraId="0936654D" w14:textId="77777777" w:rsidR="00B10B9C" w:rsidRPr="00B27B86" w:rsidRDefault="00B10B9C" w:rsidP="00EF4AAC">
      <w:pPr>
        <w:rPr>
          <w:rFonts w:ascii="Arial" w:hAnsi="Arial" w:cs="Arial"/>
          <w:color w:val="00B050"/>
        </w:rPr>
      </w:pPr>
    </w:p>
    <w:p w14:paraId="611AB28C" w14:textId="77777777" w:rsidR="00B10B9C" w:rsidRPr="00B27B86" w:rsidRDefault="00B10B9C" w:rsidP="00EF4AAC">
      <w:pPr>
        <w:rPr>
          <w:rFonts w:ascii="Arial" w:hAnsi="Arial" w:cs="Arial"/>
          <w:color w:val="00B050"/>
        </w:rPr>
        <w:sectPr w:rsidR="00B10B9C" w:rsidRPr="00B27B86" w:rsidSect="00216727">
          <w:type w:val="continuous"/>
          <w:pgSz w:w="12240" w:h="15840"/>
          <w:pgMar w:top="1440" w:right="1440" w:bottom="1440" w:left="1440" w:header="720" w:footer="720" w:gutter="0"/>
          <w:lnNumType w:countBy="1" w:restart="continuous"/>
          <w:cols w:space="720"/>
          <w:docGrid w:linePitch="360"/>
        </w:sectPr>
      </w:pPr>
    </w:p>
    <w:p w14:paraId="212B1DDE" w14:textId="2802D397" w:rsidR="00B10B9C" w:rsidRPr="00B27B86" w:rsidRDefault="003812FA" w:rsidP="00B10B9C">
      <w:pPr>
        <w:ind w:left="-360" w:firstLine="360"/>
        <w:rPr>
          <w:rFonts w:ascii="Arial" w:hAnsi="Arial" w:cs="Arial"/>
          <w:color w:val="00B050"/>
        </w:rPr>
      </w:pPr>
      <w:r>
        <w:rPr>
          <w:rFonts w:ascii="Arial" w:hAnsi="Arial" w:cs="Arial"/>
          <w:noProof/>
          <w:color w:val="00B050"/>
        </w:rPr>
        <w:lastRenderedPageBreak/>
        <w:drawing>
          <wp:inline distT="0" distB="0" distL="0" distR="0" wp14:anchorId="243D9B89" wp14:editId="4DE19675">
            <wp:extent cx="2857500" cy="2201429"/>
            <wp:effectExtent l="0" t="0" r="0" b="8890"/>
            <wp:docPr id="10" name="Picture 10" descr="baselineSelEx.p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elineSelEx.ps.a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7500" cy="2201429"/>
                    </a:xfrm>
                    <a:prstGeom prst="rect">
                      <a:avLst/>
                    </a:prstGeom>
                    <a:noFill/>
                    <a:ln>
                      <a:noFill/>
                    </a:ln>
                  </pic:spPr>
                </pic:pic>
              </a:graphicData>
            </a:graphic>
          </wp:inline>
        </w:drawing>
      </w:r>
    </w:p>
    <w:p w14:paraId="4145DCCA" w14:textId="09A9CB83" w:rsidR="00B10B9C" w:rsidRPr="00B27B86" w:rsidRDefault="003812FA" w:rsidP="00B10B9C">
      <w:pPr>
        <w:ind w:hanging="180"/>
        <w:rPr>
          <w:rFonts w:ascii="Arial" w:hAnsi="Arial" w:cs="Arial"/>
          <w:color w:val="00B050"/>
        </w:rPr>
        <w:sectPr w:rsidR="00B10B9C" w:rsidRPr="00B27B86" w:rsidSect="00B10B9C">
          <w:type w:val="continuous"/>
          <w:pgSz w:w="12240" w:h="15840"/>
          <w:pgMar w:top="1440" w:right="1440" w:bottom="1440" w:left="1440" w:header="720" w:footer="720" w:gutter="0"/>
          <w:lnNumType w:countBy="1" w:restart="continuous"/>
          <w:cols w:num="2" w:space="360"/>
          <w:docGrid w:linePitch="360"/>
        </w:sectPr>
      </w:pPr>
      <w:r w:rsidRPr="00B27B86">
        <w:rPr>
          <w:rFonts w:ascii="Arial" w:hAnsi="Arial" w:cs="Arial"/>
          <w:noProof/>
          <w:color w:val="00B050"/>
        </w:rPr>
        <w:lastRenderedPageBreak/>
        <w:drawing>
          <wp:inline distT="0" distB="0" distL="0" distR="0" wp14:anchorId="585E2827" wp14:editId="307344FF">
            <wp:extent cx="2857500" cy="23745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KCompareB.ps.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857500" cy="2374507"/>
                    </a:xfrm>
                    <a:prstGeom prst="rect">
                      <a:avLst/>
                    </a:prstGeom>
                    <a:noFill/>
                    <a:ln>
                      <a:noFill/>
                    </a:ln>
                  </pic:spPr>
                </pic:pic>
              </a:graphicData>
            </a:graphic>
          </wp:inline>
        </w:drawing>
      </w:r>
    </w:p>
    <w:p w14:paraId="7A22619B" w14:textId="77777777" w:rsidR="003812FA" w:rsidRPr="004C2685" w:rsidRDefault="00D06AA1" w:rsidP="003812FA">
      <w:pPr>
        <w:rPr>
          <w:rFonts w:ascii="Arial" w:hAnsi="Arial" w:cs="Arial"/>
          <w:color w:val="000000" w:themeColor="text1"/>
        </w:rPr>
      </w:pPr>
      <w:r w:rsidRPr="004C2685">
        <w:rPr>
          <w:rFonts w:ascii="Arial" w:hAnsi="Arial" w:cs="Arial"/>
          <w:b/>
          <w:i/>
          <w:color w:val="000000" w:themeColor="text1"/>
          <w:sz w:val="20"/>
          <w:szCs w:val="20"/>
        </w:rPr>
        <w:lastRenderedPageBreak/>
        <w:t>Fig 5</w:t>
      </w:r>
      <w:r w:rsidR="00873648" w:rsidRPr="004C2685">
        <w:rPr>
          <w:rFonts w:ascii="Arial" w:hAnsi="Arial" w:cs="Arial"/>
          <w:b/>
          <w:i/>
          <w:color w:val="000000" w:themeColor="text1"/>
          <w:sz w:val="20"/>
          <w:szCs w:val="20"/>
        </w:rPr>
        <w:t xml:space="preserve">. </w:t>
      </w:r>
      <w:r w:rsidR="00971DB9" w:rsidRPr="004C2685">
        <w:rPr>
          <w:rFonts w:ascii="Arial" w:hAnsi="Arial" w:cs="Arial"/>
          <w:b/>
          <w:i/>
          <w:color w:val="000000" w:themeColor="text1"/>
          <w:sz w:val="20"/>
          <w:szCs w:val="20"/>
        </w:rPr>
        <w:t>(a)</w:t>
      </w:r>
      <w:r w:rsidR="003812FA" w:rsidRPr="004C2685">
        <w:rPr>
          <w:rFonts w:ascii="Arial" w:hAnsi="Arial" w:cs="Arial"/>
          <w:b/>
          <w:i/>
          <w:color w:val="000000" w:themeColor="text1"/>
          <w:sz w:val="20"/>
          <w:szCs w:val="20"/>
        </w:rPr>
        <w:t xml:space="preserve"> </w:t>
      </w:r>
      <w:r w:rsidR="003812FA" w:rsidRPr="004C2685">
        <w:rPr>
          <w:rFonts w:ascii="Arial" w:hAnsi="Arial" w:cs="Arial"/>
          <w:i/>
          <w:color w:val="000000" w:themeColor="text1"/>
          <w:sz w:val="20"/>
          <w:szCs w:val="20"/>
        </w:rPr>
        <w:t>Shows a representation of the clear air selection process. Baseline values (red solid line) are minimum voltages from each 30 second period smoothed by a low pass filter.  The threshold (red dashed line) is selected as the 25</w:t>
      </w:r>
      <w:r w:rsidR="003812FA" w:rsidRPr="004C2685">
        <w:rPr>
          <w:rFonts w:ascii="Arial" w:hAnsi="Arial" w:cs="Arial"/>
          <w:i/>
          <w:color w:val="000000" w:themeColor="text1"/>
          <w:sz w:val="20"/>
          <w:szCs w:val="20"/>
          <w:vertAlign w:val="superscript"/>
        </w:rPr>
        <w:t>th</w:t>
      </w:r>
      <w:r w:rsidR="003812FA" w:rsidRPr="004C2685">
        <w:rPr>
          <w:rFonts w:ascii="Arial" w:hAnsi="Arial" w:cs="Arial"/>
          <w:i/>
          <w:color w:val="000000" w:themeColor="text1"/>
          <w:sz w:val="20"/>
          <w:szCs w:val="20"/>
        </w:rPr>
        <w:t xml:space="preserve"> percentile of normalized (</w:t>
      </w:r>
      <w:r w:rsidR="003812FA" w:rsidRPr="004C2685">
        <w:rPr>
          <w:rFonts w:ascii="Arial" w:hAnsi="Arial" w:cs="Arial"/>
          <w:color w:val="000000" w:themeColor="text1"/>
          <w:sz w:val="20"/>
          <w:szCs w:val="20"/>
        </w:rPr>
        <w:t>V</w:t>
      </w:r>
      <w:r w:rsidR="003812FA" w:rsidRPr="004C2685">
        <w:rPr>
          <w:rFonts w:ascii="Arial" w:hAnsi="Arial" w:cs="Arial"/>
          <w:color w:val="000000" w:themeColor="text1"/>
          <w:sz w:val="20"/>
          <w:szCs w:val="20"/>
          <w:vertAlign w:val="subscript"/>
        </w:rPr>
        <w:t>LWC Col</w:t>
      </w:r>
      <w:r w:rsidR="003812FA" w:rsidRPr="004C2685">
        <w:rPr>
          <w:rFonts w:ascii="Arial" w:hAnsi="Arial" w:cs="Arial"/>
          <w:color w:val="000000" w:themeColor="text1"/>
          <w:sz w:val="20"/>
          <w:szCs w:val="20"/>
        </w:rPr>
        <w:t xml:space="preserve"> – V</w:t>
      </w:r>
      <w:r w:rsidR="003812FA" w:rsidRPr="004C2685">
        <w:rPr>
          <w:rFonts w:ascii="Arial" w:hAnsi="Arial" w:cs="Arial"/>
          <w:color w:val="000000" w:themeColor="text1"/>
          <w:sz w:val="20"/>
          <w:szCs w:val="20"/>
          <w:vertAlign w:val="subscript"/>
        </w:rPr>
        <w:t>baseline</w:t>
      </w:r>
      <w:r w:rsidR="003812FA" w:rsidRPr="004C2685">
        <w:rPr>
          <w:rFonts w:ascii="Arial" w:hAnsi="Arial" w:cs="Arial"/>
          <w:color w:val="000000" w:themeColor="text1"/>
          <w:sz w:val="20"/>
          <w:szCs w:val="20"/>
        </w:rPr>
        <w:t>) voltage and points with normalized voltage less than the threshold are flagged as clear air (blue dots).</w:t>
      </w:r>
      <w:r w:rsidR="00971DB9" w:rsidRPr="004C2685">
        <w:rPr>
          <w:rFonts w:ascii="Arial" w:hAnsi="Arial" w:cs="Arial"/>
          <w:i/>
          <w:color w:val="000000" w:themeColor="text1"/>
          <w:sz w:val="20"/>
          <w:szCs w:val="20"/>
        </w:rPr>
        <w:t xml:space="preserve"> </w:t>
      </w:r>
      <w:r w:rsidR="0023061D" w:rsidRPr="004C2685">
        <w:rPr>
          <w:rFonts w:ascii="Arial" w:hAnsi="Arial" w:cs="Arial"/>
          <w:b/>
          <w:i/>
          <w:color w:val="000000" w:themeColor="text1"/>
          <w:sz w:val="20"/>
          <w:szCs w:val="20"/>
        </w:rPr>
        <w:t>(b)</w:t>
      </w:r>
      <w:r w:rsidR="0023061D" w:rsidRPr="004C2685">
        <w:rPr>
          <w:rFonts w:ascii="Arial" w:hAnsi="Arial" w:cs="Arial"/>
          <w:i/>
          <w:color w:val="000000" w:themeColor="text1"/>
          <w:sz w:val="20"/>
          <w:szCs w:val="20"/>
        </w:rPr>
        <w:t xml:space="preserve"> </w:t>
      </w:r>
      <w:r w:rsidR="003812FA" w:rsidRPr="004C2685">
        <w:rPr>
          <w:rFonts w:ascii="Arial" w:hAnsi="Arial" w:cs="Arial"/>
          <w:i/>
          <w:color w:val="000000" w:themeColor="text1"/>
          <w:sz w:val="20"/>
          <w:szCs w:val="20"/>
        </w:rPr>
        <w:t>Illustrates each k parameterization’s performance. Baseline error is considered to be LWC for points flagged as clear air. The 700 mb parameterization showed consistent performance for most test data pressure levels (curiously, excluding the 700 - 750 mb interval).</w:t>
      </w:r>
    </w:p>
    <w:p w14:paraId="6F754393" w14:textId="4BC8815C" w:rsidR="00873648" w:rsidRPr="004C2685" w:rsidRDefault="00873648" w:rsidP="00873648">
      <w:pPr>
        <w:rPr>
          <w:rFonts w:ascii="Arial" w:hAnsi="Arial" w:cs="Arial"/>
          <w:i/>
          <w:color w:val="000000" w:themeColor="text1"/>
          <w:sz w:val="20"/>
          <w:szCs w:val="20"/>
        </w:rPr>
      </w:pPr>
    </w:p>
    <w:p w14:paraId="2F5C3F13" w14:textId="5840994C" w:rsidR="00DC0903" w:rsidRPr="004C2685" w:rsidRDefault="00DC0903" w:rsidP="00EF4AAC">
      <w:pPr>
        <w:rPr>
          <w:rFonts w:ascii="Arial" w:hAnsi="Arial" w:cs="Arial"/>
          <w:color w:val="000000" w:themeColor="text1"/>
        </w:rPr>
      </w:pPr>
    </w:p>
    <w:p w14:paraId="644E6C28" w14:textId="77777777" w:rsidR="00492DDD" w:rsidRPr="004C2685" w:rsidRDefault="00492DDD" w:rsidP="000F3F28">
      <w:pPr>
        <w:rPr>
          <w:rFonts w:ascii="Arial" w:hAnsi="Arial" w:cs="Arial"/>
          <w:color w:val="000000" w:themeColor="text1"/>
        </w:rPr>
      </w:pPr>
    </w:p>
    <w:p w14:paraId="78FA360D" w14:textId="5ADBC691" w:rsidR="00437D5E" w:rsidRPr="004C2685" w:rsidRDefault="00F8769D" w:rsidP="000F3F28">
      <w:pPr>
        <w:rPr>
          <w:rFonts w:ascii="Arial" w:hAnsi="Arial" w:cs="Arial"/>
          <w:color w:val="000000" w:themeColor="text1"/>
        </w:rPr>
      </w:pPr>
      <w:r w:rsidRPr="004C2685">
        <w:rPr>
          <w:rFonts w:ascii="Arial" w:hAnsi="Arial" w:cs="Arial"/>
          <w:color w:val="000000" w:themeColor="text1"/>
        </w:rPr>
        <w:t>LWC</w:t>
      </w:r>
      <w:r w:rsidR="00FA547B" w:rsidRPr="004C2685">
        <w:rPr>
          <w:rFonts w:ascii="Arial" w:hAnsi="Arial" w:cs="Arial"/>
          <w:color w:val="000000" w:themeColor="text1"/>
        </w:rPr>
        <w:t xml:space="preserve"> </w:t>
      </w:r>
      <w:r w:rsidR="00041E75" w:rsidRPr="004C2685">
        <w:rPr>
          <w:rFonts w:ascii="Arial" w:hAnsi="Arial" w:cs="Arial"/>
          <w:color w:val="000000" w:themeColor="text1"/>
        </w:rPr>
        <w:t>calculated using</w:t>
      </w:r>
      <w:r w:rsidR="00FA547B" w:rsidRPr="004C2685">
        <w:rPr>
          <w:rFonts w:ascii="Arial" w:hAnsi="Arial" w:cs="Arial"/>
          <w:color w:val="000000" w:themeColor="text1"/>
        </w:rPr>
        <w:t xml:space="preserve"> airspeed-corrected k values</w:t>
      </w:r>
      <w:r w:rsidRPr="004C2685">
        <w:rPr>
          <w:rFonts w:ascii="Arial" w:hAnsi="Arial" w:cs="Arial"/>
          <w:color w:val="000000" w:themeColor="text1"/>
        </w:rPr>
        <w:t xml:space="preserve"> </w:t>
      </w:r>
      <w:r w:rsidR="00525363" w:rsidRPr="004C2685">
        <w:rPr>
          <w:rFonts w:ascii="Arial" w:hAnsi="Arial" w:cs="Arial"/>
          <w:color w:val="000000" w:themeColor="text1"/>
        </w:rPr>
        <w:t xml:space="preserve">is still subject to </w:t>
      </w:r>
      <w:r w:rsidR="00EB0156" w:rsidRPr="004C2685">
        <w:rPr>
          <w:rFonts w:ascii="Arial" w:hAnsi="Arial" w:cs="Arial"/>
          <w:color w:val="000000" w:themeColor="text1"/>
        </w:rPr>
        <w:t>mean error</w:t>
      </w:r>
      <w:r w:rsidR="00525363" w:rsidRPr="004C2685">
        <w:rPr>
          <w:rFonts w:ascii="Arial" w:hAnsi="Arial" w:cs="Arial"/>
          <w:color w:val="000000" w:themeColor="text1"/>
        </w:rPr>
        <w:t xml:space="preserve"> on the order of 0.03 g m</w:t>
      </w:r>
      <w:r w:rsidR="00525363" w:rsidRPr="004C2685">
        <w:rPr>
          <w:rFonts w:ascii="Arial" w:hAnsi="Arial" w:cs="Arial"/>
          <w:color w:val="000000" w:themeColor="text1"/>
          <w:vertAlign w:val="superscript"/>
        </w:rPr>
        <w:t xml:space="preserve">-3 </w:t>
      </w:r>
      <w:r w:rsidR="00525363" w:rsidRPr="004C2685">
        <w:rPr>
          <w:rFonts w:ascii="Arial" w:hAnsi="Arial" w:cs="Arial"/>
          <w:color w:val="000000" w:themeColor="text1"/>
        </w:rPr>
        <w:t>due to</w:t>
      </w:r>
      <w:r w:rsidR="00FA547B" w:rsidRPr="004C2685">
        <w:rPr>
          <w:rFonts w:ascii="Arial" w:hAnsi="Arial" w:cs="Arial"/>
          <w:color w:val="000000" w:themeColor="text1"/>
        </w:rPr>
        <w:t xml:space="preserve"> residual</w:t>
      </w:r>
      <w:r w:rsidR="00525363" w:rsidRPr="004C2685">
        <w:rPr>
          <w:rFonts w:ascii="Arial" w:hAnsi="Arial" w:cs="Arial"/>
          <w:color w:val="000000" w:themeColor="text1"/>
        </w:rPr>
        <w:t xml:space="preserve"> </w:t>
      </w:r>
      <w:r w:rsidR="00FA547B" w:rsidRPr="004C2685">
        <w:rPr>
          <w:rFonts w:ascii="Arial" w:hAnsi="Arial" w:cs="Arial"/>
          <w:color w:val="000000" w:themeColor="text1"/>
        </w:rPr>
        <w:t>k pressure</w:t>
      </w:r>
      <w:r w:rsidR="00106A87" w:rsidRPr="004C2685">
        <w:rPr>
          <w:rFonts w:ascii="Arial" w:hAnsi="Arial" w:cs="Arial"/>
          <w:color w:val="000000" w:themeColor="text1"/>
        </w:rPr>
        <w:t xml:space="preserve"> </w:t>
      </w:r>
      <w:r w:rsidR="004B6C9B" w:rsidRPr="004C2685">
        <w:rPr>
          <w:rFonts w:ascii="Arial" w:hAnsi="Arial" w:cs="Arial"/>
          <w:color w:val="000000" w:themeColor="text1"/>
        </w:rPr>
        <w:t xml:space="preserve">and </w:t>
      </w:r>
      <w:r w:rsidR="00106A87" w:rsidRPr="004C2685">
        <w:rPr>
          <w:rFonts w:ascii="Arial" w:hAnsi="Arial" w:cs="Arial"/>
          <w:color w:val="000000" w:themeColor="text1"/>
        </w:rPr>
        <w:t>temperature</w:t>
      </w:r>
      <w:r w:rsidR="00FA547B" w:rsidRPr="004C2685">
        <w:rPr>
          <w:rFonts w:ascii="Arial" w:hAnsi="Arial" w:cs="Arial"/>
          <w:color w:val="000000" w:themeColor="text1"/>
        </w:rPr>
        <w:t xml:space="preserve"> dependence. </w:t>
      </w:r>
      <w:r w:rsidR="004B4E7A" w:rsidRPr="004C2685">
        <w:rPr>
          <w:rFonts w:ascii="Arial" w:hAnsi="Arial" w:cs="Arial"/>
          <w:color w:val="000000" w:themeColor="text1"/>
        </w:rPr>
        <w:t>Correction for</w:t>
      </w:r>
      <w:r w:rsidR="00A41D92" w:rsidRPr="004C2685">
        <w:rPr>
          <w:rFonts w:ascii="Arial" w:hAnsi="Arial" w:cs="Arial"/>
          <w:color w:val="000000" w:themeColor="text1"/>
        </w:rPr>
        <w:t xml:space="preserve"> </w:t>
      </w:r>
      <w:r w:rsidR="004B4E7A" w:rsidRPr="004C2685">
        <w:rPr>
          <w:rFonts w:ascii="Arial" w:hAnsi="Arial" w:cs="Arial"/>
          <w:color w:val="000000" w:themeColor="text1"/>
        </w:rPr>
        <w:t>p</w:t>
      </w:r>
      <w:r w:rsidR="00C9593B" w:rsidRPr="004C2685">
        <w:rPr>
          <w:rFonts w:ascii="Arial" w:hAnsi="Arial" w:cs="Arial"/>
          <w:color w:val="000000" w:themeColor="text1"/>
        </w:rPr>
        <w:t>ressure</w:t>
      </w:r>
      <w:r w:rsidR="008D2DDB" w:rsidRPr="004C2685">
        <w:rPr>
          <w:rFonts w:ascii="Arial" w:hAnsi="Arial" w:cs="Arial"/>
          <w:color w:val="000000" w:themeColor="text1"/>
        </w:rPr>
        <w:t xml:space="preserve"> and temperature</w:t>
      </w:r>
      <w:r w:rsidR="0082004D" w:rsidRPr="004C2685">
        <w:rPr>
          <w:rFonts w:ascii="Arial" w:hAnsi="Arial" w:cs="Arial"/>
          <w:color w:val="000000" w:themeColor="text1"/>
        </w:rPr>
        <w:t xml:space="preserve"> </w:t>
      </w:r>
      <w:r w:rsidR="00C9593B" w:rsidRPr="004C2685">
        <w:rPr>
          <w:rFonts w:ascii="Arial" w:hAnsi="Arial" w:cs="Arial"/>
          <w:color w:val="000000" w:themeColor="text1"/>
        </w:rPr>
        <w:t xml:space="preserve">related </w:t>
      </w:r>
      <w:r w:rsidR="00FA547B" w:rsidRPr="004C2685">
        <w:rPr>
          <w:rFonts w:ascii="Arial" w:hAnsi="Arial" w:cs="Arial"/>
          <w:color w:val="000000" w:themeColor="text1"/>
        </w:rPr>
        <w:t>error</w:t>
      </w:r>
      <w:r w:rsidR="00C9593B" w:rsidRPr="004C2685">
        <w:rPr>
          <w:rFonts w:ascii="Arial" w:hAnsi="Arial" w:cs="Arial"/>
          <w:color w:val="000000" w:themeColor="text1"/>
        </w:rPr>
        <w:t xml:space="preserve"> </w:t>
      </w:r>
      <w:r w:rsidR="00AE1E41" w:rsidRPr="004C2685">
        <w:rPr>
          <w:rFonts w:ascii="Arial" w:hAnsi="Arial" w:cs="Arial"/>
          <w:color w:val="000000" w:themeColor="text1"/>
        </w:rPr>
        <w:t>is performed</w:t>
      </w:r>
      <w:r w:rsidR="00C9593B" w:rsidRPr="004C2685">
        <w:rPr>
          <w:rFonts w:ascii="Arial" w:hAnsi="Arial" w:cs="Arial"/>
          <w:color w:val="000000" w:themeColor="text1"/>
        </w:rPr>
        <w:t xml:space="preserve"> </w:t>
      </w:r>
      <w:r w:rsidR="00524E06" w:rsidRPr="004C2685">
        <w:rPr>
          <w:rFonts w:ascii="Arial" w:hAnsi="Arial" w:cs="Arial"/>
          <w:color w:val="000000" w:themeColor="text1"/>
        </w:rPr>
        <w:t xml:space="preserve">by </w:t>
      </w:r>
      <w:r w:rsidR="00EA094B" w:rsidRPr="004C2685">
        <w:rPr>
          <w:rFonts w:ascii="Arial" w:hAnsi="Arial" w:cs="Arial"/>
          <w:color w:val="000000" w:themeColor="text1"/>
        </w:rPr>
        <w:t>linearl</w:t>
      </w:r>
      <w:r w:rsidR="009D1B70" w:rsidRPr="004C2685">
        <w:rPr>
          <w:rFonts w:ascii="Arial" w:hAnsi="Arial" w:cs="Arial"/>
          <w:color w:val="000000" w:themeColor="text1"/>
        </w:rPr>
        <w:t>y</w:t>
      </w:r>
      <w:r w:rsidR="007124E0" w:rsidRPr="004C2685">
        <w:rPr>
          <w:rFonts w:ascii="Arial" w:hAnsi="Arial" w:cs="Arial"/>
          <w:color w:val="000000" w:themeColor="text1"/>
        </w:rPr>
        <w:t xml:space="preserve"> </w:t>
      </w:r>
      <w:r w:rsidR="009D1B70" w:rsidRPr="004C2685">
        <w:rPr>
          <w:rFonts w:ascii="Arial" w:hAnsi="Arial" w:cs="Arial"/>
          <w:color w:val="000000" w:themeColor="text1"/>
        </w:rPr>
        <w:t xml:space="preserve">fitting pressure vs. </w:t>
      </w:r>
      <w:r w:rsidR="00EA094B" w:rsidRPr="004C2685">
        <w:rPr>
          <w:rFonts w:ascii="Arial" w:hAnsi="Arial" w:cs="Arial"/>
          <w:color w:val="000000" w:themeColor="text1"/>
        </w:rPr>
        <w:t>P</w:t>
      </w:r>
      <w:r w:rsidR="00EA094B" w:rsidRPr="004C2685">
        <w:rPr>
          <w:rFonts w:ascii="Arial" w:hAnsi="Arial" w:cs="Arial"/>
          <w:color w:val="000000" w:themeColor="text1"/>
          <w:vertAlign w:val="subscript"/>
        </w:rPr>
        <w:t>liq</w:t>
      </w:r>
      <w:r w:rsidR="007A3E41" w:rsidRPr="004C2685">
        <w:rPr>
          <w:rFonts w:ascii="Arial" w:hAnsi="Arial" w:cs="Arial"/>
          <w:color w:val="000000" w:themeColor="text1"/>
        </w:rPr>
        <w:t xml:space="preserve"> </w:t>
      </w:r>
      <w:r w:rsidR="00732A56" w:rsidRPr="004C2685">
        <w:rPr>
          <w:rFonts w:ascii="Arial" w:hAnsi="Arial" w:cs="Arial"/>
          <w:color w:val="000000" w:themeColor="text1"/>
        </w:rPr>
        <w:t>values</w:t>
      </w:r>
      <w:r w:rsidR="007A3E41" w:rsidRPr="004C2685">
        <w:rPr>
          <w:rFonts w:ascii="Arial" w:hAnsi="Arial" w:cs="Arial"/>
          <w:color w:val="000000" w:themeColor="text1"/>
        </w:rPr>
        <w:t xml:space="preserve"> for clear air data </w:t>
      </w:r>
      <w:r w:rsidR="00E60D52" w:rsidRPr="004C2685">
        <w:rPr>
          <w:rFonts w:ascii="Arial" w:hAnsi="Arial" w:cs="Arial"/>
          <w:color w:val="000000" w:themeColor="text1"/>
        </w:rPr>
        <w:t>and then forcing the</w:t>
      </w:r>
      <w:r w:rsidR="006F3A49" w:rsidRPr="004C2685">
        <w:rPr>
          <w:rFonts w:ascii="Arial" w:hAnsi="Arial" w:cs="Arial"/>
          <w:color w:val="000000" w:themeColor="text1"/>
        </w:rPr>
        <w:t xml:space="preserve"> slope of the</w:t>
      </w:r>
      <w:r w:rsidR="0095597E" w:rsidRPr="004C2685">
        <w:rPr>
          <w:rFonts w:ascii="Arial" w:hAnsi="Arial" w:cs="Arial"/>
          <w:color w:val="000000" w:themeColor="text1"/>
        </w:rPr>
        <w:t xml:space="preserve"> linear regression to zero. </w:t>
      </w:r>
      <w:r w:rsidR="00723CB6" w:rsidRPr="004C2685">
        <w:rPr>
          <w:rFonts w:ascii="Arial" w:hAnsi="Arial" w:cs="Arial"/>
          <w:color w:val="000000" w:themeColor="text1"/>
        </w:rPr>
        <w:t>The aforementioned process</w:t>
      </w:r>
      <w:r w:rsidR="00EF3357" w:rsidRPr="004C2685">
        <w:rPr>
          <w:rFonts w:ascii="Arial" w:hAnsi="Arial" w:cs="Arial"/>
          <w:color w:val="000000" w:themeColor="text1"/>
        </w:rPr>
        <w:t xml:space="preserve"> typically</w:t>
      </w:r>
      <w:r w:rsidR="00723CB6" w:rsidRPr="004C2685">
        <w:rPr>
          <w:rFonts w:ascii="Arial" w:hAnsi="Arial" w:cs="Arial"/>
          <w:color w:val="000000" w:themeColor="text1"/>
        </w:rPr>
        <w:t xml:space="preserve"> reduces</w:t>
      </w:r>
      <w:r w:rsidR="008D5099" w:rsidRPr="004C2685">
        <w:rPr>
          <w:rFonts w:ascii="Arial" w:hAnsi="Arial" w:cs="Arial"/>
          <w:color w:val="000000" w:themeColor="text1"/>
        </w:rPr>
        <w:t xml:space="preserve"> LWC</w:t>
      </w:r>
      <w:r w:rsidR="007557D3" w:rsidRPr="004C2685">
        <w:rPr>
          <w:rFonts w:ascii="Arial" w:hAnsi="Arial" w:cs="Arial"/>
          <w:color w:val="000000" w:themeColor="text1"/>
        </w:rPr>
        <w:t xml:space="preserve"> </w:t>
      </w:r>
      <w:r w:rsidR="008D5099" w:rsidRPr="004C2685">
        <w:rPr>
          <w:rFonts w:ascii="Arial" w:hAnsi="Arial" w:cs="Arial"/>
          <w:color w:val="000000" w:themeColor="text1"/>
        </w:rPr>
        <w:t>error caused by k pressure/temperature dependence by an order of magnitude.</w:t>
      </w:r>
    </w:p>
    <w:p w14:paraId="33A34612" w14:textId="77777777" w:rsidR="000C3449" w:rsidRPr="004C2685" w:rsidRDefault="000C3449" w:rsidP="000F3F28">
      <w:pPr>
        <w:rPr>
          <w:rFonts w:ascii="Arial" w:hAnsi="Arial" w:cs="Arial"/>
          <w:color w:val="000000" w:themeColor="text1"/>
        </w:rPr>
      </w:pPr>
    </w:p>
    <w:p w14:paraId="3B4DB064" w14:textId="557ADC00" w:rsidR="00682CAB" w:rsidRPr="004C2685" w:rsidRDefault="00224069" w:rsidP="00181082">
      <w:pPr>
        <w:rPr>
          <w:rFonts w:ascii="Arial" w:hAnsi="Arial" w:cs="Arial"/>
          <w:color w:val="000000" w:themeColor="text1"/>
        </w:rPr>
      </w:pPr>
      <w:r w:rsidRPr="004C2685">
        <w:rPr>
          <w:rFonts w:ascii="Arial" w:hAnsi="Arial" w:cs="Arial"/>
          <w:color w:val="000000" w:themeColor="text1"/>
        </w:rPr>
        <w:t xml:space="preserve">Several </w:t>
      </w:r>
      <w:r w:rsidR="007853F1" w:rsidRPr="004C2685">
        <w:rPr>
          <w:rFonts w:ascii="Arial" w:hAnsi="Arial" w:cs="Arial"/>
          <w:color w:val="000000" w:themeColor="text1"/>
        </w:rPr>
        <w:t xml:space="preserve">other </w:t>
      </w:r>
      <w:r w:rsidRPr="004C2685">
        <w:rPr>
          <w:rFonts w:ascii="Arial" w:hAnsi="Arial" w:cs="Arial"/>
          <w:color w:val="000000" w:themeColor="text1"/>
        </w:rPr>
        <w:t>potential</w:t>
      </w:r>
      <w:r w:rsidR="006E5648" w:rsidRPr="004C2685">
        <w:rPr>
          <w:rFonts w:ascii="Arial" w:hAnsi="Arial" w:cs="Arial"/>
          <w:color w:val="000000" w:themeColor="text1"/>
        </w:rPr>
        <w:t xml:space="preserve"> source of</w:t>
      </w:r>
      <w:r w:rsidR="00E500FD" w:rsidRPr="004C2685">
        <w:rPr>
          <w:rFonts w:ascii="Arial" w:hAnsi="Arial" w:cs="Arial"/>
          <w:color w:val="000000" w:themeColor="text1"/>
        </w:rPr>
        <w:t xml:space="preserve"> </w:t>
      </w:r>
      <w:r w:rsidR="002D114D" w:rsidRPr="004C2685">
        <w:rPr>
          <w:rFonts w:ascii="Arial" w:hAnsi="Arial" w:cs="Arial"/>
          <w:color w:val="000000" w:themeColor="text1"/>
        </w:rPr>
        <w:t>LWC</w:t>
      </w:r>
      <w:r w:rsidRPr="004C2685">
        <w:rPr>
          <w:rFonts w:ascii="Arial" w:hAnsi="Arial" w:cs="Arial"/>
          <w:color w:val="000000" w:themeColor="text1"/>
        </w:rPr>
        <w:t xml:space="preserve"> </w:t>
      </w:r>
      <w:r w:rsidR="002D114D" w:rsidRPr="004C2685">
        <w:rPr>
          <w:rFonts w:ascii="Arial" w:hAnsi="Arial" w:cs="Arial"/>
          <w:color w:val="000000" w:themeColor="text1"/>
        </w:rPr>
        <w:t>error</w:t>
      </w:r>
      <w:r w:rsidRPr="004C2685">
        <w:rPr>
          <w:rFonts w:ascii="Arial" w:hAnsi="Arial" w:cs="Arial"/>
          <w:color w:val="000000" w:themeColor="text1"/>
        </w:rPr>
        <w:t xml:space="preserve"> </w:t>
      </w:r>
      <w:r w:rsidR="00FC6FBE" w:rsidRPr="004C2685">
        <w:rPr>
          <w:rFonts w:ascii="Arial" w:hAnsi="Arial" w:cs="Arial"/>
          <w:color w:val="000000" w:themeColor="text1"/>
        </w:rPr>
        <w:t xml:space="preserve">including aircraft </w:t>
      </w:r>
      <w:r w:rsidR="00F146D7" w:rsidRPr="004C2685">
        <w:rPr>
          <w:rFonts w:ascii="Arial" w:hAnsi="Arial" w:cs="Arial"/>
          <w:color w:val="000000" w:themeColor="text1"/>
        </w:rPr>
        <w:t>angle of attack, yaw, sideslip, roll,</w:t>
      </w:r>
      <w:r w:rsidR="0056152F" w:rsidRPr="004C2685">
        <w:rPr>
          <w:rFonts w:ascii="Arial" w:hAnsi="Arial" w:cs="Arial"/>
          <w:color w:val="000000" w:themeColor="text1"/>
        </w:rPr>
        <w:t xml:space="preserve"> presence of turbulence</w:t>
      </w:r>
      <w:r w:rsidR="00F712A0" w:rsidRPr="004C2685">
        <w:rPr>
          <w:rFonts w:ascii="Arial" w:hAnsi="Arial" w:cs="Arial"/>
          <w:color w:val="000000" w:themeColor="text1"/>
        </w:rPr>
        <w:t>,</w:t>
      </w:r>
      <w:r w:rsidR="00FC6FBE" w:rsidRPr="004C2685">
        <w:rPr>
          <w:rFonts w:ascii="Arial" w:hAnsi="Arial" w:cs="Arial"/>
          <w:color w:val="000000" w:themeColor="text1"/>
        </w:rPr>
        <w:t xml:space="preserve"> and</w:t>
      </w:r>
      <w:r w:rsidR="00D36C5C" w:rsidRPr="004C2685">
        <w:rPr>
          <w:rFonts w:ascii="Arial" w:hAnsi="Arial" w:cs="Arial"/>
          <w:color w:val="000000" w:themeColor="text1"/>
        </w:rPr>
        <w:t xml:space="preserve"> differing</w:t>
      </w:r>
      <w:r w:rsidRPr="004C2685">
        <w:rPr>
          <w:rFonts w:ascii="Arial" w:hAnsi="Arial" w:cs="Arial"/>
          <w:color w:val="000000" w:themeColor="text1"/>
        </w:rPr>
        <w:t xml:space="preserve"> </w:t>
      </w:r>
      <w:r w:rsidR="00C705D5" w:rsidRPr="004C2685">
        <w:rPr>
          <w:rFonts w:ascii="Arial" w:hAnsi="Arial" w:cs="Arial"/>
          <w:color w:val="000000" w:themeColor="text1"/>
        </w:rPr>
        <w:t>sources</w:t>
      </w:r>
      <w:r w:rsidR="00D36C5C" w:rsidRPr="004C2685">
        <w:rPr>
          <w:rFonts w:ascii="Arial" w:hAnsi="Arial" w:cs="Arial"/>
          <w:color w:val="000000" w:themeColor="text1"/>
        </w:rPr>
        <w:t xml:space="preserve"> of airspeed, pressure, and temperature measurements</w:t>
      </w:r>
      <w:r w:rsidRPr="004C2685">
        <w:rPr>
          <w:rFonts w:ascii="Arial" w:hAnsi="Arial" w:cs="Arial"/>
          <w:color w:val="000000" w:themeColor="text1"/>
        </w:rPr>
        <w:t xml:space="preserve"> have b</w:t>
      </w:r>
      <w:r w:rsidR="003A1A24" w:rsidRPr="004C2685">
        <w:rPr>
          <w:rFonts w:ascii="Arial" w:hAnsi="Arial" w:cs="Arial"/>
          <w:color w:val="000000" w:themeColor="text1"/>
        </w:rPr>
        <w:t xml:space="preserve">een </w:t>
      </w:r>
      <w:r w:rsidR="00106B90" w:rsidRPr="004C2685">
        <w:rPr>
          <w:rFonts w:ascii="Arial" w:hAnsi="Arial" w:cs="Arial"/>
          <w:color w:val="000000" w:themeColor="text1"/>
        </w:rPr>
        <w:t>found to be negligible</w:t>
      </w:r>
      <w:r w:rsidR="0065200B" w:rsidRPr="004C2685">
        <w:rPr>
          <w:rFonts w:ascii="Arial" w:hAnsi="Arial" w:cs="Arial"/>
          <w:color w:val="000000" w:themeColor="text1"/>
        </w:rPr>
        <w:t xml:space="preserve"> (objective 10b)</w:t>
      </w:r>
      <w:r w:rsidR="00106B90" w:rsidRPr="004C2685">
        <w:rPr>
          <w:rFonts w:ascii="Arial" w:hAnsi="Arial" w:cs="Arial"/>
          <w:color w:val="000000" w:themeColor="text1"/>
        </w:rPr>
        <w:t>.</w:t>
      </w:r>
      <w:r w:rsidR="0087042E" w:rsidRPr="004C2685">
        <w:rPr>
          <w:rFonts w:ascii="Arial" w:hAnsi="Arial" w:cs="Arial"/>
          <w:color w:val="000000" w:themeColor="text1"/>
        </w:rPr>
        <w:t xml:space="preserve"> </w:t>
      </w:r>
      <w:r w:rsidR="00335A10" w:rsidRPr="004C2685">
        <w:rPr>
          <w:rFonts w:ascii="Arial" w:hAnsi="Arial" w:cs="Arial"/>
          <w:color w:val="000000" w:themeColor="text1"/>
        </w:rPr>
        <w:t>No trends in aircraft orientation vs. LWC baseline error</w:t>
      </w:r>
      <w:r w:rsidR="00267A47" w:rsidRPr="004C2685">
        <w:rPr>
          <w:rFonts w:ascii="Arial" w:hAnsi="Arial" w:cs="Arial"/>
          <w:color w:val="000000" w:themeColor="text1"/>
        </w:rPr>
        <w:t xml:space="preserve"> were detected and s</w:t>
      </w:r>
      <w:r w:rsidR="00335A10" w:rsidRPr="004C2685">
        <w:rPr>
          <w:rFonts w:ascii="Arial" w:hAnsi="Arial" w:cs="Arial"/>
          <w:color w:val="000000" w:themeColor="text1"/>
        </w:rPr>
        <w:t xml:space="preserve">ources of various environmental data </w:t>
      </w:r>
      <w:r w:rsidR="000C57C1" w:rsidRPr="004C2685">
        <w:rPr>
          <w:rFonts w:ascii="Arial" w:hAnsi="Arial" w:cs="Arial"/>
          <w:color w:val="000000" w:themeColor="text1"/>
        </w:rPr>
        <w:t>are</w:t>
      </w:r>
      <w:r w:rsidR="00335A10" w:rsidRPr="004C2685">
        <w:rPr>
          <w:rFonts w:ascii="Arial" w:hAnsi="Arial" w:cs="Arial"/>
          <w:color w:val="000000" w:themeColor="text1"/>
        </w:rPr>
        <w:t xml:space="preserve"> so </w:t>
      </w:r>
      <w:r w:rsidR="000C57C1" w:rsidRPr="004C2685">
        <w:rPr>
          <w:rFonts w:ascii="Arial" w:hAnsi="Arial" w:cs="Arial"/>
          <w:color w:val="000000" w:themeColor="text1"/>
        </w:rPr>
        <w:t>similar</w:t>
      </w:r>
      <w:r w:rsidR="00335A10" w:rsidRPr="004C2685">
        <w:rPr>
          <w:rFonts w:ascii="Arial" w:hAnsi="Arial" w:cs="Arial"/>
          <w:color w:val="000000" w:themeColor="text1"/>
        </w:rPr>
        <w:t xml:space="preserve"> that </w:t>
      </w:r>
      <w:r w:rsidR="006F5356" w:rsidRPr="004C2685">
        <w:rPr>
          <w:rFonts w:ascii="Arial" w:hAnsi="Arial" w:cs="Arial"/>
          <w:color w:val="000000" w:themeColor="text1"/>
        </w:rPr>
        <w:t xml:space="preserve">resulting </w:t>
      </w:r>
      <w:r w:rsidR="00335A10" w:rsidRPr="004C2685">
        <w:rPr>
          <w:rFonts w:ascii="Arial" w:hAnsi="Arial" w:cs="Arial"/>
          <w:color w:val="000000" w:themeColor="text1"/>
        </w:rPr>
        <w:t xml:space="preserve">differences in LWC are trivial. </w:t>
      </w:r>
      <w:r w:rsidR="000C57C1" w:rsidRPr="004C2685">
        <w:rPr>
          <w:rFonts w:ascii="Arial" w:hAnsi="Arial" w:cs="Arial"/>
          <w:color w:val="000000" w:themeColor="text1"/>
        </w:rPr>
        <w:t xml:space="preserve">The Nevzorov processing scripts use </w:t>
      </w:r>
      <w:r w:rsidR="003E53CD" w:rsidRPr="004C2685">
        <w:rPr>
          <w:rFonts w:ascii="Arial" w:hAnsi="Arial" w:cs="Arial"/>
          <w:color w:val="000000" w:themeColor="text1"/>
        </w:rPr>
        <w:t>the following parameter sources;</w:t>
      </w:r>
      <w:r w:rsidR="000C57C1" w:rsidRPr="004C2685">
        <w:rPr>
          <w:rFonts w:ascii="Arial" w:hAnsi="Arial" w:cs="Arial"/>
          <w:color w:val="000000" w:themeColor="text1"/>
        </w:rPr>
        <w:t xml:space="preserve"> </w:t>
      </w:r>
      <w:r w:rsidR="003E53CD" w:rsidRPr="004C2685">
        <w:rPr>
          <w:rFonts w:ascii="Arial" w:hAnsi="Arial" w:cs="Arial"/>
          <w:color w:val="000000" w:themeColor="text1"/>
        </w:rPr>
        <w:t>static pressure: Rosemount 1501 digital sensor A, static temperature: reverse flow temperature sensor, indicated</w:t>
      </w:r>
      <w:r w:rsidR="00416CB0" w:rsidRPr="004C2685">
        <w:rPr>
          <w:rFonts w:ascii="Arial" w:hAnsi="Arial" w:cs="Arial"/>
          <w:color w:val="000000" w:themeColor="text1"/>
        </w:rPr>
        <w:t xml:space="preserve"> and true</w:t>
      </w:r>
      <w:r w:rsidR="003E53CD" w:rsidRPr="004C2685">
        <w:rPr>
          <w:rFonts w:ascii="Arial" w:hAnsi="Arial" w:cs="Arial"/>
          <w:color w:val="000000" w:themeColor="text1"/>
        </w:rPr>
        <w:t xml:space="preserve"> airspeed: pilot boom pitot.</w:t>
      </w:r>
    </w:p>
    <w:p w14:paraId="0BA0E698" w14:textId="77777777" w:rsidR="00A73C95" w:rsidRDefault="00A73C95" w:rsidP="00181082">
      <w:pPr>
        <w:rPr>
          <w:rFonts w:ascii="Arial" w:hAnsi="Arial" w:cs="Arial"/>
          <w:color w:val="00B050"/>
        </w:rPr>
      </w:pPr>
    </w:p>
    <w:p w14:paraId="5AB330B1" w14:textId="77777777" w:rsidR="00A73C95" w:rsidRDefault="00A73C95" w:rsidP="00181082">
      <w:pPr>
        <w:rPr>
          <w:rFonts w:ascii="Arial" w:hAnsi="Arial" w:cs="Arial"/>
          <w:color w:val="00B050"/>
        </w:rPr>
      </w:pPr>
    </w:p>
    <w:p w14:paraId="530A7938" w14:textId="77777777" w:rsidR="00A73C95" w:rsidRDefault="00A73C95" w:rsidP="00181082">
      <w:pPr>
        <w:rPr>
          <w:rFonts w:ascii="Arial" w:hAnsi="Arial" w:cs="Arial"/>
          <w:color w:val="00B050"/>
        </w:rPr>
      </w:pPr>
    </w:p>
    <w:p w14:paraId="18249CF2" w14:textId="5D755B9D" w:rsidR="00A73C95" w:rsidRPr="004C2685" w:rsidRDefault="00AF214D" w:rsidP="00A73C95">
      <w:pPr>
        <w:rPr>
          <w:rFonts w:ascii="Arial" w:hAnsi="Arial" w:cs="Arial"/>
          <w:b/>
          <w:color w:val="000000" w:themeColor="text1"/>
        </w:rPr>
      </w:pPr>
      <w:r w:rsidRPr="004C2685">
        <w:rPr>
          <w:rFonts w:ascii="Arial" w:hAnsi="Arial" w:cs="Arial"/>
          <w:b/>
          <w:color w:val="000000" w:themeColor="text1"/>
        </w:rPr>
        <w:lastRenderedPageBreak/>
        <w:t>In-situ Instrument Error Analysis and Operating Condition Constraint</w:t>
      </w:r>
    </w:p>
    <w:p w14:paraId="6963262C" w14:textId="77777777" w:rsidR="00D130C4" w:rsidRPr="004C2685" w:rsidRDefault="00D130C4" w:rsidP="00D84E42">
      <w:pPr>
        <w:rPr>
          <w:rFonts w:ascii="Arial" w:hAnsi="Arial" w:cs="Arial"/>
          <w:color w:val="000000" w:themeColor="text1"/>
        </w:rPr>
      </w:pPr>
    </w:p>
    <w:p w14:paraId="6F0F7F05" w14:textId="2986E9EA" w:rsidR="00D130C4" w:rsidRPr="004C2685" w:rsidRDefault="00D130C4" w:rsidP="00D130C4">
      <w:pPr>
        <w:rPr>
          <w:rFonts w:ascii="Arial" w:hAnsi="Arial" w:cs="Arial"/>
          <w:color w:val="000000" w:themeColor="text1"/>
        </w:rPr>
      </w:pPr>
      <w:r w:rsidRPr="004C2685">
        <w:rPr>
          <w:rFonts w:ascii="Arial" w:hAnsi="Arial" w:cs="Arial"/>
          <w:color w:val="000000" w:themeColor="text1"/>
        </w:rPr>
        <w:t>In-situ error analysis and constraint of</w:t>
      </w:r>
      <w:r w:rsidR="002B3ECF" w:rsidRPr="004C2685">
        <w:rPr>
          <w:rFonts w:ascii="Arial" w:hAnsi="Arial" w:cs="Arial"/>
          <w:color w:val="000000" w:themeColor="text1"/>
        </w:rPr>
        <w:t xml:space="preserve"> probe</w:t>
      </w:r>
      <w:r w:rsidRPr="004C2685">
        <w:rPr>
          <w:rFonts w:ascii="Arial" w:hAnsi="Arial" w:cs="Arial"/>
          <w:color w:val="000000" w:themeColor="text1"/>
        </w:rPr>
        <w:t xml:space="preserve"> operating conditions will be performed for the CDP and Nevzorov (</w:t>
      </w:r>
      <w:r w:rsidR="00CA1681" w:rsidRPr="004C2685">
        <w:rPr>
          <w:rFonts w:ascii="Arial" w:hAnsi="Arial" w:cs="Arial"/>
          <w:color w:val="000000" w:themeColor="text1"/>
        </w:rPr>
        <w:t>objectives</w:t>
      </w:r>
      <w:r w:rsidRPr="004C2685">
        <w:rPr>
          <w:rFonts w:ascii="Arial" w:hAnsi="Arial" w:cs="Arial"/>
          <w:color w:val="000000" w:themeColor="text1"/>
        </w:rPr>
        <w:t xml:space="preserve"> 8 – 10)</w:t>
      </w:r>
      <w:r w:rsidR="00540658" w:rsidRPr="004C2685">
        <w:rPr>
          <w:rFonts w:ascii="Arial" w:hAnsi="Arial" w:cs="Arial"/>
          <w:color w:val="000000" w:themeColor="text1"/>
        </w:rPr>
        <w:t xml:space="preserve"> by </w:t>
      </w:r>
      <w:r w:rsidR="001B5E9D" w:rsidRPr="004C2685">
        <w:rPr>
          <w:rFonts w:ascii="Arial" w:hAnsi="Arial" w:cs="Arial"/>
          <w:color w:val="000000" w:themeColor="text1"/>
        </w:rPr>
        <w:t>using</w:t>
      </w:r>
      <w:r w:rsidR="00540658" w:rsidRPr="004C2685">
        <w:rPr>
          <w:rFonts w:ascii="Arial" w:hAnsi="Arial" w:cs="Arial"/>
          <w:color w:val="000000" w:themeColor="text1"/>
        </w:rPr>
        <w:t xml:space="preserve"> </w:t>
      </w:r>
      <w:r w:rsidR="001B5E9D" w:rsidRPr="004C2685">
        <w:rPr>
          <w:rFonts w:ascii="Arial" w:hAnsi="Arial" w:cs="Arial"/>
          <w:color w:val="000000" w:themeColor="text1"/>
        </w:rPr>
        <w:t xml:space="preserve">droplet generator </w:t>
      </w:r>
      <w:r w:rsidR="007D4D0A" w:rsidRPr="004C2685">
        <w:rPr>
          <w:rFonts w:ascii="Arial" w:hAnsi="Arial" w:cs="Arial"/>
          <w:color w:val="000000" w:themeColor="text1"/>
        </w:rPr>
        <w:t>calibration results</w:t>
      </w:r>
      <w:r w:rsidR="00C169F8" w:rsidRPr="004C2685">
        <w:rPr>
          <w:rFonts w:ascii="Arial" w:hAnsi="Arial" w:cs="Arial"/>
          <w:color w:val="000000" w:themeColor="text1"/>
        </w:rPr>
        <w:t xml:space="preserve">, </w:t>
      </w:r>
      <w:r w:rsidR="000B6B54" w:rsidRPr="004C2685">
        <w:rPr>
          <w:rFonts w:ascii="Arial" w:hAnsi="Arial" w:cs="Arial"/>
          <w:color w:val="000000" w:themeColor="text1"/>
        </w:rPr>
        <w:t xml:space="preserve">consideration of </w:t>
      </w:r>
      <w:r w:rsidR="001B5E9D" w:rsidRPr="004C2685">
        <w:rPr>
          <w:rFonts w:ascii="Arial" w:hAnsi="Arial" w:cs="Arial"/>
          <w:color w:val="000000" w:themeColor="text1"/>
        </w:rPr>
        <w:t xml:space="preserve">Nevzorov uncertainty due to </w:t>
      </w:r>
      <w:r w:rsidR="00352110" w:rsidRPr="004C2685">
        <w:rPr>
          <w:rFonts w:ascii="Arial" w:hAnsi="Arial" w:cs="Arial"/>
          <w:color w:val="000000" w:themeColor="text1"/>
        </w:rPr>
        <w:t xml:space="preserve">convective heat losses and droplet collection </w:t>
      </w:r>
      <w:r w:rsidR="00801B89" w:rsidRPr="004C2685">
        <w:rPr>
          <w:rFonts w:ascii="Arial" w:hAnsi="Arial" w:cs="Arial"/>
          <w:color w:val="000000" w:themeColor="text1"/>
        </w:rPr>
        <w:t>efficiencies</w:t>
      </w:r>
      <w:r w:rsidR="00C169F8" w:rsidRPr="004C2685">
        <w:rPr>
          <w:rFonts w:ascii="Arial" w:hAnsi="Arial" w:cs="Arial"/>
          <w:color w:val="000000" w:themeColor="text1"/>
        </w:rPr>
        <w:t xml:space="preserve">, and comparisons </w:t>
      </w:r>
      <w:r w:rsidR="00A822EF" w:rsidRPr="004C2685">
        <w:rPr>
          <w:rFonts w:ascii="Arial" w:hAnsi="Arial" w:cs="Arial"/>
          <w:color w:val="000000" w:themeColor="text1"/>
        </w:rPr>
        <w:t>between</w:t>
      </w:r>
      <w:r w:rsidR="00C169F8" w:rsidRPr="004C2685">
        <w:rPr>
          <w:rFonts w:ascii="Arial" w:hAnsi="Arial" w:cs="Arial"/>
          <w:color w:val="000000" w:themeColor="text1"/>
        </w:rPr>
        <w:t xml:space="preserve"> Nevzorov and derived CDP LWC.</w:t>
      </w:r>
    </w:p>
    <w:p w14:paraId="793D27A0" w14:textId="77777777" w:rsidR="0089162D" w:rsidRPr="004C2685" w:rsidRDefault="0089162D" w:rsidP="00D130C4">
      <w:pPr>
        <w:rPr>
          <w:rFonts w:ascii="Arial" w:hAnsi="Arial" w:cs="Arial"/>
          <w:color w:val="000000" w:themeColor="text1"/>
        </w:rPr>
      </w:pPr>
    </w:p>
    <w:p w14:paraId="68577132" w14:textId="1BD7FA89" w:rsidR="0089162D" w:rsidRPr="004C2685" w:rsidRDefault="0089162D" w:rsidP="00D130C4">
      <w:pPr>
        <w:rPr>
          <w:rFonts w:ascii="Arial" w:hAnsi="Arial" w:cs="Arial"/>
          <w:color w:val="000000" w:themeColor="text1"/>
        </w:rPr>
      </w:pPr>
      <w:r w:rsidRPr="004C2685">
        <w:rPr>
          <w:rFonts w:ascii="Arial" w:hAnsi="Arial" w:cs="Arial"/>
          <w:color w:val="000000" w:themeColor="text1"/>
        </w:rPr>
        <w:t xml:space="preserve">In-situ investigations will address three main objectives. Firstly, </w:t>
      </w:r>
      <w:r w:rsidR="00DF03F2" w:rsidRPr="004C2685">
        <w:rPr>
          <w:rFonts w:ascii="Arial" w:hAnsi="Arial" w:cs="Arial"/>
          <w:color w:val="000000" w:themeColor="text1"/>
        </w:rPr>
        <w:t>Nevzorov/CDP LWC comparisons and droplet generator results will be used to probe the nature of CDP droplet mis-sizing error</w:t>
      </w:r>
      <w:r w:rsidR="009C60E5" w:rsidRPr="004C2685">
        <w:rPr>
          <w:rFonts w:ascii="Arial" w:hAnsi="Arial" w:cs="Arial"/>
          <w:color w:val="000000" w:themeColor="text1"/>
        </w:rPr>
        <w:t xml:space="preserve"> (objective 8a)</w:t>
      </w:r>
      <w:r w:rsidR="00DF03F2" w:rsidRPr="004C2685">
        <w:rPr>
          <w:rFonts w:ascii="Arial" w:hAnsi="Arial" w:cs="Arial"/>
          <w:color w:val="000000" w:themeColor="text1"/>
        </w:rPr>
        <w:t>.</w:t>
      </w:r>
      <w:r w:rsidR="00F02504" w:rsidRPr="004C2685">
        <w:rPr>
          <w:rFonts w:ascii="Arial" w:hAnsi="Arial" w:cs="Arial"/>
          <w:color w:val="000000" w:themeColor="text1"/>
        </w:rPr>
        <w:t xml:space="preserve"> Mis-sizing specific investigations will be confined to low droplet concentrations because coincidence </w:t>
      </w:r>
      <w:r w:rsidR="00B90B43" w:rsidRPr="004C2685">
        <w:rPr>
          <w:rFonts w:ascii="Arial" w:hAnsi="Arial" w:cs="Arial"/>
          <w:color w:val="000000" w:themeColor="text1"/>
        </w:rPr>
        <w:t>events</w:t>
      </w:r>
      <w:r w:rsidR="00F02504" w:rsidRPr="004C2685">
        <w:rPr>
          <w:rFonts w:ascii="Arial" w:hAnsi="Arial" w:cs="Arial"/>
          <w:color w:val="000000" w:themeColor="text1"/>
        </w:rPr>
        <w:t>, a concentration dependent</w:t>
      </w:r>
      <w:r w:rsidR="00010E1B" w:rsidRPr="004C2685">
        <w:rPr>
          <w:rFonts w:ascii="Arial" w:hAnsi="Arial" w:cs="Arial"/>
          <w:color w:val="000000" w:themeColor="text1"/>
        </w:rPr>
        <w:t xml:space="preserve"> </w:t>
      </w:r>
      <w:r w:rsidR="00BE39F5" w:rsidRPr="004C2685">
        <w:rPr>
          <w:rFonts w:ascii="Arial" w:hAnsi="Arial" w:cs="Arial"/>
          <w:color w:val="000000" w:themeColor="text1"/>
        </w:rPr>
        <w:t>phenomenon</w:t>
      </w:r>
      <w:r w:rsidR="00945EFB" w:rsidRPr="004C2685">
        <w:rPr>
          <w:rFonts w:ascii="Arial" w:hAnsi="Arial" w:cs="Arial"/>
          <w:color w:val="000000" w:themeColor="text1"/>
        </w:rPr>
        <w:t>, introduce</w:t>
      </w:r>
      <w:r w:rsidR="00F02504" w:rsidRPr="004C2685">
        <w:rPr>
          <w:rFonts w:ascii="Arial" w:hAnsi="Arial" w:cs="Arial"/>
          <w:color w:val="000000" w:themeColor="text1"/>
        </w:rPr>
        <w:t xml:space="preserve"> </w:t>
      </w:r>
      <w:r w:rsidR="00BE39F5" w:rsidRPr="004C2685">
        <w:rPr>
          <w:rFonts w:ascii="Arial" w:hAnsi="Arial" w:cs="Arial"/>
          <w:color w:val="000000" w:themeColor="text1"/>
        </w:rPr>
        <w:t xml:space="preserve">much </w:t>
      </w:r>
      <w:r w:rsidR="0040150F" w:rsidRPr="004C2685">
        <w:rPr>
          <w:rFonts w:ascii="Arial" w:hAnsi="Arial" w:cs="Arial"/>
          <w:color w:val="000000" w:themeColor="text1"/>
        </w:rPr>
        <w:t>more significant</w:t>
      </w:r>
      <w:r w:rsidR="00BE39F5" w:rsidRPr="004C2685">
        <w:rPr>
          <w:rFonts w:ascii="Arial" w:hAnsi="Arial" w:cs="Arial"/>
          <w:color w:val="000000" w:themeColor="text1"/>
        </w:rPr>
        <w:t xml:space="preserve"> error</w:t>
      </w:r>
      <w:r w:rsidR="00F02504" w:rsidRPr="004C2685">
        <w:rPr>
          <w:rFonts w:ascii="Arial" w:hAnsi="Arial" w:cs="Arial"/>
          <w:color w:val="000000" w:themeColor="text1"/>
        </w:rPr>
        <w:t xml:space="preserve"> (when compared to error contributed by mis-sizing alone).</w:t>
      </w:r>
      <w:r w:rsidR="00AB635A" w:rsidRPr="004C2685">
        <w:rPr>
          <w:rFonts w:ascii="Arial" w:hAnsi="Arial" w:cs="Arial"/>
          <w:color w:val="000000" w:themeColor="text1"/>
        </w:rPr>
        <w:t xml:space="preserve"> Relevant concentration ranges will be selected using the previously mentioned error characterizations, work by Lance et al. (2010, 2012), and a handful of diagnostic CDP variables. </w:t>
      </w:r>
      <w:r w:rsidR="000977AC" w:rsidRPr="004C2685">
        <w:rPr>
          <w:rFonts w:ascii="Arial" w:hAnsi="Arial" w:cs="Arial"/>
          <w:color w:val="000000" w:themeColor="text1"/>
        </w:rPr>
        <w:t>For example, counts of depth of field rejected particles (particles that pass through the CDP’s laser but are deemed to be outside the sample volume) can provide a diagnosis of coincidence.</w:t>
      </w:r>
      <w:r w:rsidR="009A57A2" w:rsidRPr="004C2685">
        <w:rPr>
          <w:rFonts w:ascii="Arial" w:hAnsi="Arial" w:cs="Arial"/>
          <w:color w:val="000000" w:themeColor="text1"/>
        </w:rPr>
        <w:t xml:space="preserve"> Figure 6</w:t>
      </w:r>
      <w:r w:rsidR="00C53854" w:rsidRPr="004C2685">
        <w:rPr>
          <w:rFonts w:ascii="Arial" w:hAnsi="Arial" w:cs="Arial"/>
          <w:color w:val="000000" w:themeColor="text1"/>
        </w:rPr>
        <w:t>a</w:t>
      </w:r>
      <w:r w:rsidR="00FA6E33" w:rsidRPr="004C2685">
        <w:rPr>
          <w:rFonts w:ascii="Arial" w:hAnsi="Arial" w:cs="Arial"/>
          <w:color w:val="000000" w:themeColor="text1"/>
        </w:rPr>
        <w:t>.</w:t>
      </w:r>
      <w:r w:rsidR="00C53854" w:rsidRPr="004C2685">
        <w:rPr>
          <w:rFonts w:ascii="Arial" w:hAnsi="Arial" w:cs="Arial"/>
          <w:color w:val="000000" w:themeColor="text1"/>
        </w:rPr>
        <w:t xml:space="preserve"> demonstrates the relationship between the relative number of DOF rejected particles and differences in Nevzorov/CDP LWC.</w:t>
      </w:r>
      <w:r w:rsidR="00F1651B" w:rsidRPr="004C2685">
        <w:rPr>
          <w:rFonts w:ascii="Arial" w:hAnsi="Arial" w:cs="Arial"/>
          <w:color w:val="000000" w:themeColor="text1"/>
        </w:rPr>
        <w:t xml:space="preserve"> In general, </w:t>
      </w:r>
      <w:r w:rsidR="00CD0A7F" w:rsidRPr="004C2685">
        <w:rPr>
          <w:rFonts w:ascii="Arial" w:hAnsi="Arial" w:cs="Arial"/>
          <w:color w:val="000000" w:themeColor="text1"/>
        </w:rPr>
        <w:t>Nevzorov/CDP LWC percent difference and the spread of percent LWC difference increases in magnitude as more DOF rejected particles are counted.</w:t>
      </w:r>
    </w:p>
    <w:p w14:paraId="709C28C5" w14:textId="77777777" w:rsidR="004B301F" w:rsidRDefault="004B301F" w:rsidP="00D130C4">
      <w:pPr>
        <w:rPr>
          <w:rFonts w:ascii="Arial" w:hAnsi="Arial" w:cs="Arial"/>
          <w:color w:val="BF8F00" w:themeColor="accent4" w:themeShade="BF"/>
        </w:rPr>
      </w:pPr>
    </w:p>
    <w:p w14:paraId="40C9E623" w14:textId="0EF462B1" w:rsidR="004B301F" w:rsidRDefault="004B301F" w:rsidP="004B301F">
      <w:pPr>
        <w:outlineLvl w:val="0"/>
        <w:rPr>
          <w:rFonts w:ascii="Arial" w:hAnsi="Arial" w:cs="Arial"/>
          <w:b/>
        </w:rPr>
      </w:pPr>
      <w:r>
        <w:rPr>
          <w:rFonts w:ascii="Arial" w:hAnsi="Arial" w:cs="Arial"/>
          <w:b/>
          <w:noProof/>
        </w:rPr>
        <w:drawing>
          <wp:inline distT="0" distB="0" distL="0" distR="0" wp14:anchorId="271CCCD2" wp14:editId="703ADFF2">
            <wp:extent cx="2840355" cy="2285235"/>
            <wp:effectExtent l="0" t="0" r="4445" b="1270"/>
            <wp:docPr id="2" name="Picture 2" descr="dofRatio.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fRatio.ps-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8464" cy="2291759"/>
                    </a:xfrm>
                    <a:prstGeom prst="rect">
                      <a:avLst/>
                    </a:prstGeom>
                    <a:noFill/>
                    <a:ln>
                      <a:noFill/>
                    </a:ln>
                  </pic:spPr>
                </pic:pic>
              </a:graphicData>
            </a:graphic>
          </wp:inline>
        </w:drawing>
      </w:r>
    </w:p>
    <w:p w14:paraId="1C8EA356" w14:textId="6DDF4CF2" w:rsidR="004B301F" w:rsidRPr="004C2685" w:rsidRDefault="0074520D" w:rsidP="004B301F">
      <w:pPr>
        <w:rPr>
          <w:rFonts w:ascii="Arial" w:hAnsi="Arial" w:cs="Arial"/>
          <w:i/>
          <w:color w:val="000000" w:themeColor="text1"/>
          <w:sz w:val="20"/>
          <w:szCs w:val="20"/>
        </w:rPr>
      </w:pPr>
      <w:r w:rsidRPr="004C2685">
        <w:rPr>
          <w:rFonts w:ascii="Arial" w:hAnsi="Arial" w:cs="Arial"/>
          <w:b/>
          <w:i/>
          <w:color w:val="000000" w:themeColor="text1"/>
          <w:sz w:val="20"/>
          <w:szCs w:val="20"/>
        </w:rPr>
        <w:t>Fig 6</w:t>
      </w:r>
      <w:r w:rsidR="004B301F" w:rsidRPr="004C2685">
        <w:rPr>
          <w:rFonts w:ascii="Arial" w:hAnsi="Arial" w:cs="Arial"/>
          <w:b/>
          <w:i/>
          <w:color w:val="000000" w:themeColor="text1"/>
          <w:sz w:val="20"/>
          <w:szCs w:val="20"/>
        </w:rPr>
        <w:t>. (a)</w:t>
      </w:r>
      <w:r w:rsidR="004B301F" w:rsidRPr="004C2685">
        <w:rPr>
          <w:rFonts w:ascii="Arial" w:hAnsi="Arial" w:cs="Arial"/>
          <w:i/>
          <w:color w:val="000000" w:themeColor="text1"/>
          <w:sz w:val="20"/>
          <w:szCs w:val="20"/>
        </w:rPr>
        <w:t xml:space="preserve"> Shows the relationship between the ratio of DOF rejected particle counts to accepted particle counts vs. Nevzorov/CDP LWC percent difference. Red markers are median percent LWC difference and error bars mark the 1</w:t>
      </w:r>
      <w:r w:rsidR="004B301F" w:rsidRPr="004C2685">
        <w:rPr>
          <w:rFonts w:ascii="Arial" w:hAnsi="Arial" w:cs="Arial"/>
          <w:i/>
          <w:color w:val="000000" w:themeColor="text1"/>
          <w:sz w:val="20"/>
          <w:szCs w:val="20"/>
          <w:vertAlign w:val="superscript"/>
        </w:rPr>
        <w:t>st</w:t>
      </w:r>
      <w:r w:rsidR="004B301F" w:rsidRPr="004C2685">
        <w:rPr>
          <w:rFonts w:ascii="Arial" w:hAnsi="Arial" w:cs="Arial"/>
          <w:i/>
          <w:color w:val="000000" w:themeColor="text1"/>
          <w:sz w:val="20"/>
          <w:szCs w:val="20"/>
        </w:rPr>
        <w:t xml:space="preserve"> and 3</w:t>
      </w:r>
      <w:r w:rsidR="004B301F" w:rsidRPr="004C2685">
        <w:rPr>
          <w:rFonts w:ascii="Arial" w:hAnsi="Arial" w:cs="Arial"/>
          <w:i/>
          <w:color w:val="000000" w:themeColor="text1"/>
          <w:sz w:val="20"/>
          <w:szCs w:val="20"/>
          <w:vertAlign w:val="superscript"/>
        </w:rPr>
        <w:t>rd</w:t>
      </w:r>
      <w:r w:rsidR="004B301F" w:rsidRPr="004C2685">
        <w:rPr>
          <w:rFonts w:ascii="Arial" w:hAnsi="Arial" w:cs="Arial"/>
          <w:i/>
          <w:color w:val="000000" w:themeColor="text1"/>
          <w:sz w:val="20"/>
          <w:szCs w:val="20"/>
        </w:rPr>
        <w:t xml:space="preserve"> quartile of percent difference.</w:t>
      </w:r>
    </w:p>
    <w:p w14:paraId="50DD9708" w14:textId="77777777" w:rsidR="004B301F" w:rsidRPr="004C2685" w:rsidRDefault="004B301F" w:rsidP="00D130C4">
      <w:pPr>
        <w:rPr>
          <w:rFonts w:ascii="Arial" w:hAnsi="Arial" w:cs="Arial"/>
          <w:color w:val="000000" w:themeColor="text1"/>
        </w:rPr>
      </w:pPr>
    </w:p>
    <w:p w14:paraId="0C8E3571" w14:textId="77777777" w:rsidR="00BA5C1D" w:rsidRPr="004C2685" w:rsidRDefault="00BA5C1D" w:rsidP="00D130C4">
      <w:pPr>
        <w:rPr>
          <w:rFonts w:ascii="Arial" w:hAnsi="Arial" w:cs="Arial"/>
          <w:color w:val="000000" w:themeColor="text1"/>
        </w:rPr>
      </w:pPr>
    </w:p>
    <w:p w14:paraId="7CDE869A" w14:textId="0962FA33" w:rsidR="00BA5C1D" w:rsidRPr="004C2685" w:rsidRDefault="00BA5C1D" w:rsidP="00D130C4">
      <w:pPr>
        <w:rPr>
          <w:rFonts w:ascii="Arial" w:hAnsi="Arial" w:cs="Arial"/>
          <w:color w:val="000000" w:themeColor="text1"/>
        </w:rPr>
      </w:pPr>
      <w:r w:rsidRPr="004C2685">
        <w:rPr>
          <w:rFonts w:ascii="Arial" w:hAnsi="Arial" w:cs="Arial"/>
          <w:color w:val="000000" w:themeColor="text1"/>
        </w:rPr>
        <w:t>Secondly, the nature of coincidence error and its impact on CDP deri</w:t>
      </w:r>
      <w:r w:rsidR="00D835E5" w:rsidRPr="004C2685">
        <w:rPr>
          <w:rFonts w:ascii="Arial" w:hAnsi="Arial" w:cs="Arial"/>
          <w:color w:val="000000" w:themeColor="text1"/>
        </w:rPr>
        <w:t>ved values will</w:t>
      </w:r>
      <w:r w:rsidR="0075745E" w:rsidRPr="004C2685">
        <w:rPr>
          <w:rFonts w:ascii="Arial" w:hAnsi="Arial" w:cs="Arial"/>
          <w:color w:val="000000" w:themeColor="text1"/>
        </w:rPr>
        <w:t xml:space="preserve"> be investigated (objective 8b) and used to define viable CDP operational ranges (objective 9).</w:t>
      </w:r>
      <w:r w:rsidR="005031F1" w:rsidRPr="004C2685">
        <w:rPr>
          <w:rFonts w:ascii="Arial" w:hAnsi="Arial" w:cs="Arial"/>
          <w:color w:val="000000" w:themeColor="text1"/>
        </w:rPr>
        <w:t xml:space="preserve"> </w:t>
      </w:r>
      <w:r w:rsidR="009737BE" w:rsidRPr="004C2685">
        <w:rPr>
          <w:rFonts w:ascii="Arial" w:hAnsi="Arial" w:cs="Arial"/>
          <w:color w:val="000000" w:themeColor="text1"/>
        </w:rPr>
        <w:t xml:space="preserve">Methods will mainly employ </w:t>
      </w:r>
      <w:r w:rsidR="00CE7A26" w:rsidRPr="004C2685">
        <w:rPr>
          <w:rFonts w:ascii="Arial" w:hAnsi="Arial" w:cs="Arial"/>
          <w:color w:val="000000" w:themeColor="text1"/>
        </w:rPr>
        <w:t xml:space="preserve">Nevzorov/CDP LWC </w:t>
      </w:r>
      <w:r w:rsidR="00D0341A" w:rsidRPr="004C2685">
        <w:rPr>
          <w:rFonts w:ascii="Arial" w:hAnsi="Arial" w:cs="Arial"/>
          <w:color w:val="000000" w:themeColor="text1"/>
        </w:rPr>
        <w:t xml:space="preserve">comparisons and refined parameterization of mis-sizing error </w:t>
      </w:r>
      <w:r w:rsidR="00380EDC" w:rsidRPr="004C2685">
        <w:rPr>
          <w:rFonts w:ascii="Arial" w:hAnsi="Arial" w:cs="Arial"/>
          <w:color w:val="000000" w:themeColor="text1"/>
        </w:rPr>
        <w:t>for</w:t>
      </w:r>
      <w:r w:rsidR="009737BE" w:rsidRPr="004C2685">
        <w:rPr>
          <w:rFonts w:ascii="Arial" w:hAnsi="Arial" w:cs="Arial"/>
          <w:color w:val="000000" w:themeColor="text1"/>
        </w:rPr>
        <w:t xml:space="preserve"> higher droplet concentrations.</w:t>
      </w:r>
      <w:r w:rsidR="00357E0E" w:rsidRPr="004C2685">
        <w:rPr>
          <w:rFonts w:ascii="Arial" w:hAnsi="Arial" w:cs="Arial"/>
          <w:color w:val="000000" w:themeColor="text1"/>
        </w:rPr>
        <w:t xml:space="preserve"> </w:t>
      </w:r>
      <w:r w:rsidR="006A4E50" w:rsidRPr="004C2685">
        <w:rPr>
          <w:rFonts w:ascii="Arial" w:hAnsi="Arial" w:cs="Arial"/>
          <w:color w:val="000000" w:themeColor="text1"/>
        </w:rPr>
        <w:t xml:space="preserve">Lance et al. </w:t>
      </w:r>
      <w:r w:rsidR="00F00909" w:rsidRPr="004C2685">
        <w:rPr>
          <w:rFonts w:ascii="Arial" w:hAnsi="Arial" w:cs="Arial"/>
          <w:color w:val="000000" w:themeColor="text1"/>
        </w:rPr>
        <w:t>(2010) estimated that coincidence events could realistically introduce</w:t>
      </w:r>
      <w:r w:rsidR="00542D37" w:rsidRPr="004C2685">
        <w:rPr>
          <w:rFonts w:ascii="Arial" w:hAnsi="Arial" w:cs="Arial"/>
          <w:color w:val="000000" w:themeColor="text1"/>
        </w:rPr>
        <w:t xml:space="preserve"> 3</w:t>
      </w:r>
      <w:r w:rsidR="00F00909" w:rsidRPr="004C2685">
        <w:rPr>
          <w:rFonts w:ascii="Arial" w:hAnsi="Arial" w:cs="Arial"/>
          <w:color w:val="000000" w:themeColor="text1"/>
        </w:rPr>
        <w:t xml:space="preserve">0% oversizing </w:t>
      </w:r>
      <w:r w:rsidR="00542D37" w:rsidRPr="004C2685">
        <w:rPr>
          <w:rFonts w:ascii="Arial" w:hAnsi="Arial" w:cs="Arial"/>
          <w:color w:val="000000" w:themeColor="text1"/>
        </w:rPr>
        <w:t>and 27</w:t>
      </w:r>
      <w:r w:rsidR="00F00909" w:rsidRPr="004C2685">
        <w:rPr>
          <w:rFonts w:ascii="Arial" w:hAnsi="Arial" w:cs="Arial"/>
          <w:color w:val="000000" w:themeColor="text1"/>
        </w:rPr>
        <w:t>% undercounting erro</w:t>
      </w:r>
      <w:r w:rsidR="00542D37" w:rsidRPr="004C2685">
        <w:rPr>
          <w:rFonts w:ascii="Arial" w:hAnsi="Arial" w:cs="Arial"/>
          <w:color w:val="000000" w:themeColor="text1"/>
        </w:rPr>
        <w:t>r for concentrations as low as 5</w:t>
      </w:r>
      <w:r w:rsidR="00F00909" w:rsidRPr="004C2685">
        <w:rPr>
          <w:rFonts w:ascii="Arial" w:hAnsi="Arial" w:cs="Arial"/>
          <w:color w:val="000000" w:themeColor="text1"/>
        </w:rPr>
        <w:t>00 cm</w:t>
      </w:r>
      <w:r w:rsidR="00F00909" w:rsidRPr="004C2685">
        <w:rPr>
          <w:rFonts w:ascii="Arial" w:hAnsi="Arial" w:cs="Arial"/>
          <w:color w:val="000000" w:themeColor="text1"/>
          <w:vertAlign w:val="superscript"/>
        </w:rPr>
        <w:t>-3</w:t>
      </w:r>
      <w:r w:rsidR="00F00909" w:rsidRPr="004C2685">
        <w:rPr>
          <w:rFonts w:ascii="Arial" w:hAnsi="Arial" w:cs="Arial"/>
          <w:color w:val="000000" w:themeColor="text1"/>
        </w:rPr>
        <w:t xml:space="preserve">. Such error would significantly compromise CDP derived LWC. The UWKA CDP features a detector </w:t>
      </w:r>
      <w:r w:rsidR="00F00909" w:rsidRPr="004C2685">
        <w:rPr>
          <w:rFonts w:ascii="Arial" w:hAnsi="Arial" w:cs="Arial"/>
          <w:color w:val="000000" w:themeColor="text1"/>
        </w:rPr>
        <w:lastRenderedPageBreak/>
        <w:t>sensor</w:t>
      </w:r>
      <w:r w:rsidR="00AF26C4" w:rsidRPr="004C2685">
        <w:rPr>
          <w:rFonts w:ascii="Arial" w:hAnsi="Arial" w:cs="Arial"/>
          <w:color w:val="000000" w:themeColor="text1"/>
        </w:rPr>
        <w:t xml:space="preserve"> pinhole mask</w:t>
      </w:r>
      <w:r w:rsidR="00F00909" w:rsidRPr="004C2685">
        <w:rPr>
          <w:rFonts w:ascii="Arial" w:hAnsi="Arial" w:cs="Arial"/>
          <w:color w:val="000000" w:themeColor="text1"/>
        </w:rPr>
        <w:t xml:space="preserve"> which is </w:t>
      </w:r>
      <w:r w:rsidR="00AF26C4" w:rsidRPr="004C2685">
        <w:rPr>
          <w:rFonts w:ascii="Arial" w:hAnsi="Arial" w:cs="Arial"/>
          <w:color w:val="000000" w:themeColor="text1"/>
        </w:rPr>
        <w:t>designed</w:t>
      </w:r>
      <w:r w:rsidR="00F00909" w:rsidRPr="004C2685">
        <w:rPr>
          <w:rFonts w:ascii="Arial" w:hAnsi="Arial" w:cs="Arial"/>
          <w:color w:val="000000" w:themeColor="text1"/>
        </w:rPr>
        <w:t xml:space="preserve"> to substantially decrease</w:t>
      </w:r>
      <w:r w:rsidR="00AF26C4" w:rsidRPr="004C2685">
        <w:rPr>
          <w:rFonts w:ascii="Arial" w:hAnsi="Arial" w:cs="Arial"/>
          <w:color w:val="000000" w:themeColor="text1"/>
        </w:rPr>
        <w:t xml:space="preserve"> the</w:t>
      </w:r>
      <w:r w:rsidR="00F00909" w:rsidRPr="004C2685">
        <w:rPr>
          <w:rFonts w:ascii="Arial" w:hAnsi="Arial" w:cs="Arial"/>
          <w:color w:val="000000" w:themeColor="text1"/>
        </w:rPr>
        <w:t xml:space="preserve"> occurrence</w:t>
      </w:r>
      <w:r w:rsidR="00AF26C4" w:rsidRPr="004C2685">
        <w:rPr>
          <w:rFonts w:ascii="Arial" w:hAnsi="Arial" w:cs="Arial"/>
          <w:color w:val="000000" w:themeColor="text1"/>
        </w:rPr>
        <w:t xml:space="preserve"> of coincidence</w:t>
      </w:r>
      <w:r w:rsidR="00F00909" w:rsidRPr="004C2685">
        <w:rPr>
          <w:rFonts w:ascii="Arial" w:hAnsi="Arial" w:cs="Arial"/>
          <w:color w:val="000000" w:themeColor="text1"/>
        </w:rPr>
        <w:t xml:space="preserve"> events but further investigation is still</w:t>
      </w:r>
      <w:r w:rsidR="00EA0AB9" w:rsidRPr="004C2685">
        <w:rPr>
          <w:rFonts w:ascii="Arial" w:hAnsi="Arial" w:cs="Arial"/>
          <w:color w:val="000000" w:themeColor="text1"/>
        </w:rPr>
        <w:t xml:space="preserve"> pertinent. Especially considering the complex nature and significant error caused by such events.</w:t>
      </w:r>
    </w:p>
    <w:p w14:paraId="4699B9C1" w14:textId="77777777" w:rsidR="00C126F5" w:rsidRPr="004C2685" w:rsidRDefault="00C126F5" w:rsidP="00D130C4">
      <w:pPr>
        <w:rPr>
          <w:rFonts w:ascii="Arial" w:hAnsi="Arial" w:cs="Arial"/>
          <w:color w:val="000000" w:themeColor="text1"/>
        </w:rPr>
      </w:pPr>
    </w:p>
    <w:p w14:paraId="7928D458" w14:textId="62675D97" w:rsidR="00D130C4" w:rsidRPr="004C2685" w:rsidRDefault="00C126F5" w:rsidP="00D84E42">
      <w:pPr>
        <w:rPr>
          <w:rFonts w:ascii="Arial" w:hAnsi="Arial" w:cs="Arial"/>
          <w:color w:val="000000" w:themeColor="text1"/>
        </w:rPr>
      </w:pPr>
      <w:r w:rsidRPr="004C2685">
        <w:rPr>
          <w:rFonts w:ascii="Arial" w:hAnsi="Arial" w:cs="Arial"/>
          <w:color w:val="000000" w:themeColor="text1"/>
        </w:rPr>
        <w:t>Thirdly, the previously mentioned mis-sizing and coincidence error investigations will be used to better characterize Nevzorov TWC droplet collection efficiencies (objective 10).</w:t>
      </w:r>
      <w:r w:rsidR="00E81063" w:rsidRPr="004C2685">
        <w:rPr>
          <w:rFonts w:ascii="Arial" w:hAnsi="Arial" w:cs="Arial"/>
          <w:color w:val="000000" w:themeColor="text1"/>
        </w:rPr>
        <w:t xml:space="preserve"> Nevzorov collection efficiencies have b</w:t>
      </w:r>
      <w:r w:rsidR="00104D0A" w:rsidRPr="004C2685">
        <w:rPr>
          <w:rFonts w:ascii="Arial" w:hAnsi="Arial" w:cs="Arial"/>
          <w:color w:val="000000" w:themeColor="text1"/>
        </w:rPr>
        <w:t>een explored by several studies</w:t>
      </w:r>
      <w:r w:rsidR="00E81063" w:rsidRPr="004C2685">
        <w:rPr>
          <w:rFonts w:ascii="Arial" w:hAnsi="Arial" w:cs="Arial"/>
          <w:color w:val="000000" w:themeColor="text1"/>
        </w:rPr>
        <w:t xml:space="preserve"> including work by Korolev et al. (1998), Strapp et al. (2003), and Schwarzenboeck et al. (2009), but further investigation is none-the-less relevant. </w:t>
      </w:r>
      <w:r w:rsidR="000305F7" w:rsidRPr="004C2685">
        <w:rPr>
          <w:rFonts w:ascii="Arial" w:hAnsi="Arial" w:cs="Arial"/>
          <w:color w:val="000000" w:themeColor="text1"/>
        </w:rPr>
        <w:t xml:space="preserve">Collection </w:t>
      </w:r>
      <w:r w:rsidR="00B97AF4" w:rsidRPr="004C2685">
        <w:rPr>
          <w:rFonts w:ascii="Arial" w:hAnsi="Arial" w:cs="Arial"/>
          <w:color w:val="000000" w:themeColor="text1"/>
        </w:rPr>
        <w:t>efficiencies are</w:t>
      </w:r>
      <w:r w:rsidR="000305F7" w:rsidRPr="004C2685">
        <w:rPr>
          <w:rFonts w:ascii="Arial" w:hAnsi="Arial" w:cs="Arial"/>
          <w:color w:val="000000" w:themeColor="text1"/>
        </w:rPr>
        <w:t xml:space="preserve"> one of the most significant</w:t>
      </w:r>
      <w:r w:rsidR="006E773D" w:rsidRPr="004C2685">
        <w:rPr>
          <w:rFonts w:ascii="Arial" w:hAnsi="Arial" w:cs="Arial"/>
          <w:color w:val="000000" w:themeColor="text1"/>
        </w:rPr>
        <w:t xml:space="preserve"> sources of</w:t>
      </w:r>
      <w:r w:rsidR="000305F7" w:rsidRPr="004C2685">
        <w:rPr>
          <w:rFonts w:ascii="Arial" w:hAnsi="Arial" w:cs="Arial"/>
          <w:color w:val="000000" w:themeColor="text1"/>
        </w:rPr>
        <w:t xml:space="preserve"> </w:t>
      </w:r>
      <w:r w:rsidR="00B97AF4" w:rsidRPr="004C2685">
        <w:rPr>
          <w:rFonts w:ascii="Arial" w:hAnsi="Arial" w:cs="Arial"/>
          <w:color w:val="000000" w:themeColor="text1"/>
        </w:rPr>
        <w:t>LWC/TWC uncertainty and a more complete understanding is required to accurately retrieve water contents, especially in mixed phase clouds.</w:t>
      </w:r>
    </w:p>
    <w:p w14:paraId="299EEBBE" w14:textId="77777777" w:rsidR="0078003C" w:rsidRPr="0078003C" w:rsidRDefault="0078003C" w:rsidP="00D84E42">
      <w:pPr>
        <w:rPr>
          <w:rFonts w:ascii="Arial" w:hAnsi="Arial" w:cs="Arial"/>
          <w:color w:val="BF8F00" w:themeColor="accent4" w:themeShade="BF"/>
        </w:rPr>
      </w:pPr>
    </w:p>
    <w:p w14:paraId="00E9E9A8" w14:textId="77777777" w:rsidR="00EF605D" w:rsidRDefault="00EF605D" w:rsidP="00D84E42">
      <w:pPr>
        <w:rPr>
          <w:rFonts w:ascii="Arial" w:hAnsi="Arial" w:cs="Arial"/>
          <w:color w:val="000000" w:themeColor="text1"/>
        </w:rPr>
      </w:pPr>
    </w:p>
    <w:p w14:paraId="2BB8D9BE" w14:textId="77777777" w:rsidR="001D6843" w:rsidRDefault="001D6843" w:rsidP="00D84E42">
      <w:pPr>
        <w:rPr>
          <w:rFonts w:ascii="Arial" w:hAnsi="Arial" w:cs="Arial"/>
          <w:color w:val="000000" w:themeColor="text1"/>
        </w:rPr>
      </w:pPr>
    </w:p>
    <w:p w14:paraId="06BAD718" w14:textId="5ADD17F0" w:rsidR="001F67C0" w:rsidRDefault="0085789E" w:rsidP="001F67C0">
      <w:pPr>
        <w:outlineLvl w:val="0"/>
        <w:rPr>
          <w:rFonts w:ascii="Arial" w:hAnsi="Arial" w:cs="Arial"/>
          <w:b/>
          <w:color w:val="000000" w:themeColor="text1"/>
        </w:rPr>
      </w:pPr>
      <w:r>
        <w:rPr>
          <w:rFonts w:ascii="Arial" w:hAnsi="Arial" w:cs="Arial"/>
          <w:b/>
          <w:color w:val="000000" w:themeColor="text1"/>
        </w:rPr>
        <w:t>Timeline</w:t>
      </w:r>
    </w:p>
    <w:p w14:paraId="08F0F94C" w14:textId="77777777" w:rsidR="0085789E" w:rsidRDefault="0085789E" w:rsidP="001F67C0">
      <w:pPr>
        <w:outlineLvl w:val="0"/>
        <w:rPr>
          <w:rFonts w:ascii="Arial" w:hAnsi="Arial" w:cs="Arial"/>
          <w:b/>
          <w:color w:val="000000" w:themeColor="text1"/>
        </w:rPr>
      </w:pPr>
    </w:p>
    <w:p w14:paraId="0DE17DE5"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2016 spring semester</w:t>
      </w:r>
    </w:p>
    <w:p w14:paraId="1EA77610" w14:textId="76A702C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Nevzorov uncertainty</w:t>
      </w:r>
      <w:r w:rsidR="002F5B9D">
        <w:rPr>
          <w:rFonts w:ascii="Arial" w:hAnsi="Arial" w:cs="Arial"/>
          <w:color w:val="000000" w:themeColor="text1"/>
        </w:rPr>
        <w:t xml:space="preserve"> </w:t>
      </w:r>
      <w:r w:rsidRPr="0085789E">
        <w:rPr>
          <w:rFonts w:ascii="Arial" w:hAnsi="Arial" w:cs="Arial"/>
          <w:color w:val="000000" w:themeColor="text1"/>
        </w:rPr>
        <w:t>characterization completed</w:t>
      </w:r>
      <w:r w:rsidR="002F5B9D">
        <w:rPr>
          <w:rFonts w:ascii="Arial" w:hAnsi="Arial" w:cs="Arial"/>
          <w:color w:val="000000" w:themeColor="text1"/>
        </w:rPr>
        <w:t xml:space="preserve"> for known sources</w:t>
      </w:r>
    </w:p>
    <w:p w14:paraId="6BA43AE3" w14:textId="3E02237C" w:rsidR="0085789E" w:rsidRDefault="0085789E" w:rsidP="00E50AAC">
      <w:pPr>
        <w:numPr>
          <w:ilvl w:val="2"/>
          <w:numId w:val="3"/>
        </w:numPr>
        <w:spacing w:line="192" w:lineRule="auto"/>
        <w:outlineLvl w:val="0"/>
        <w:rPr>
          <w:rFonts w:ascii="Arial" w:hAnsi="Arial" w:cs="Arial"/>
          <w:color w:val="000000" w:themeColor="text1"/>
        </w:rPr>
      </w:pPr>
      <w:r w:rsidRPr="002F5B9D">
        <w:rPr>
          <w:rFonts w:ascii="Arial" w:hAnsi="Arial" w:cs="Arial"/>
          <w:color w:val="000000" w:themeColor="text1"/>
        </w:rPr>
        <w:t>Nevzorov algorithm</w:t>
      </w:r>
      <w:r w:rsidR="002F5B9D">
        <w:rPr>
          <w:rFonts w:ascii="Arial" w:hAnsi="Arial" w:cs="Arial"/>
          <w:color w:val="000000" w:themeColor="text1"/>
        </w:rPr>
        <w:t xml:space="preserve"> performance tested using COPE</w:t>
      </w:r>
      <w:r w:rsidR="0036392B">
        <w:rPr>
          <w:rFonts w:ascii="Arial" w:hAnsi="Arial" w:cs="Arial"/>
          <w:color w:val="000000" w:themeColor="text1"/>
        </w:rPr>
        <w:t>-</w:t>
      </w:r>
      <w:r w:rsidR="002F5B9D">
        <w:rPr>
          <w:rFonts w:ascii="Arial" w:hAnsi="Arial" w:cs="Arial"/>
          <w:color w:val="000000" w:themeColor="text1"/>
        </w:rPr>
        <w:t>MED data</w:t>
      </w:r>
    </w:p>
    <w:p w14:paraId="6BA7779C" w14:textId="77777777" w:rsidR="002F5B9D" w:rsidRPr="002F5B9D" w:rsidRDefault="002F5B9D" w:rsidP="00E50AAC">
      <w:pPr>
        <w:spacing w:line="192" w:lineRule="auto"/>
        <w:ind w:left="720"/>
        <w:outlineLvl w:val="0"/>
        <w:rPr>
          <w:rFonts w:ascii="Arial" w:hAnsi="Arial" w:cs="Arial"/>
          <w:color w:val="000000" w:themeColor="text1"/>
        </w:rPr>
      </w:pPr>
    </w:p>
    <w:p w14:paraId="16740EA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summer 2016</w:t>
      </w:r>
    </w:p>
    <w:p w14:paraId="68E19DE7" w14:textId="594C6AA0" w:rsidR="00355BF4"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Major droplet ge</w:t>
      </w:r>
      <w:r w:rsidR="002F5B9D">
        <w:rPr>
          <w:rFonts w:ascii="Arial" w:hAnsi="Arial" w:cs="Arial"/>
          <w:color w:val="000000" w:themeColor="text1"/>
        </w:rPr>
        <w:t>nerator components installed</w:t>
      </w:r>
    </w:p>
    <w:p w14:paraId="79B16C2E" w14:textId="4BEBFCCD" w:rsidR="00355BF4" w:rsidRPr="00355BF4"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Required operational software developed</w:t>
      </w:r>
    </w:p>
    <w:p w14:paraId="2B0C1671" w14:textId="10A1C31F" w:rsidR="002F5B9D" w:rsidRDefault="002F5B9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Best operational practices defined</w:t>
      </w:r>
    </w:p>
    <w:p w14:paraId="424E4A30" w14:textId="54F87AF6" w:rsidR="00AF7791" w:rsidRP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Proof-of-concept CDP calibration data collected</w:t>
      </w:r>
    </w:p>
    <w:p w14:paraId="4A32BF65" w14:textId="77777777" w:rsidR="0085789E" w:rsidRPr="0085789E" w:rsidRDefault="0085789E" w:rsidP="00E50AAC">
      <w:pPr>
        <w:spacing w:line="192" w:lineRule="auto"/>
        <w:outlineLvl w:val="0"/>
        <w:rPr>
          <w:rFonts w:ascii="Arial" w:hAnsi="Arial" w:cs="Arial"/>
          <w:color w:val="000000" w:themeColor="text1"/>
        </w:rPr>
      </w:pPr>
    </w:p>
    <w:p w14:paraId="4F577ED3" w14:textId="769C92E7" w:rsidR="0085789E" w:rsidRPr="001C4220" w:rsidRDefault="0085789E" w:rsidP="001C4220">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2016 fall semester</w:t>
      </w:r>
    </w:p>
    <w:p w14:paraId="46554675" w14:textId="2CC19299" w:rsidR="00AF7791"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Complete CDP calibration data collected</w:t>
      </w:r>
    </w:p>
    <w:p w14:paraId="61664DBF" w14:textId="4E828036" w:rsidR="00355BF4" w:rsidRPr="0085789E" w:rsidRDefault="0085578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Initial </w:t>
      </w:r>
      <w:r w:rsidR="004A320D">
        <w:rPr>
          <w:rFonts w:ascii="Arial" w:hAnsi="Arial" w:cs="Arial"/>
          <w:color w:val="000000" w:themeColor="text1"/>
        </w:rPr>
        <w:t>CDP/Nevzorov uncertainty investigations</w:t>
      </w:r>
      <w:r w:rsidR="005215C7">
        <w:rPr>
          <w:rFonts w:ascii="Arial" w:hAnsi="Arial" w:cs="Arial"/>
          <w:color w:val="000000" w:themeColor="text1"/>
        </w:rPr>
        <w:t xml:space="preserve"> </w:t>
      </w:r>
      <w:r w:rsidR="00607884">
        <w:rPr>
          <w:rFonts w:ascii="Arial" w:hAnsi="Arial" w:cs="Arial"/>
          <w:color w:val="000000" w:themeColor="text1"/>
        </w:rPr>
        <w:t>using</w:t>
      </w:r>
      <w:r w:rsidR="005215C7">
        <w:rPr>
          <w:rFonts w:ascii="Arial" w:hAnsi="Arial" w:cs="Arial"/>
          <w:color w:val="000000" w:themeColor="text1"/>
        </w:rPr>
        <w:t xml:space="preserve"> in-situ data</w:t>
      </w:r>
      <w:r w:rsidR="004A320D">
        <w:rPr>
          <w:rFonts w:ascii="Arial" w:hAnsi="Arial" w:cs="Arial"/>
          <w:color w:val="000000" w:themeColor="text1"/>
        </w:rPr>
        <w:t xml:space="preserve"> underway</w:t>
      </w:r>
    </w:p>
    <w:p w14:paraId="6AA93666" w14:textId="77777777" w:rsidR="0085789E" w:rsidRPr="0085789E" w:rsidRDefault="0085789E" w:rsidP="00E50AAC">
      <w:pPr>
        <w:spacing w:line="192" w:lineRule="auto"/>
        <w:outlineLvl w:val="0"/>
        <w:rPr>
          <w:rFonts w:ascii="Arial" w:hAnsi="Arial" w:cs="Arial"/>
          <w:color w:val="000000" w:themeColor="text1"/>
        </w:rPr>
      </w:pPr>
    </w:p>
    <w:p w14:paraId="7898C769"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winter break 2016</w:t>
      </w:r>
    </w:p>
    <w:p w14:paraId="152BA8BC" w14:textId="63D65C57" w:rsidR="004A320D" w:rsidRDefault="004A320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CDP/Nevz</w:t>
      </w:r>
      <w:r w:rsidR="001C1F71">
        <w:rPr>
          <w:rFonts w:ascii="Arial" w:hAnsi="Arial" w:cs="Arial"/>
          <w:color w:val="000000" w:themeColor="text1"/>
        </w:rPr>
        <w:t>orov uncertainty investigations nearing completion (using full fall/winter dataset)</w:t>
      </w:r>
    </w:p>
    <w:p w14:paraId="5F8D0995" w14:textId="5EEDE01E"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 xml:space="preserve">Initial thesis writing stages </w:t>
      </w:r>
      <w:r w:rsidR="001C1F71">
        <w:rPr>
          <w:rFonts w:ascii="Arial" w:hAnsi="Arial" w:cs="Arial"/>
          <w:color w:val="000000" w:themeColor="text1"/>
        </w:rPr>
        <w:t>underway</w:t>
      </w:r>
    </w:p>
    <w:p w14:paraId="40B587A6" w14:textId="77777777" w:rsidR="0085789E" w:rsidRPr="0085789E" w:rsidRDefault="0085789E" w:rsidP="00E50AAC">
      <w:pPr>
        <w:spacing w:line="192" w:lineRule="auto"/>
        <w:outlineLvl w:val="0"/>
        <w:rPr>
          <w:rFonts w:ascii="Arial" w:hAnsi="Arial" w:cs="Arial"/>
          <w:color w:val="000000" w:themeColor="text1"/>
        </w:rPr>
      </w:pPr>
    </w:p>
    <w:p w14:paraId="0F21C213" w14:textId="77777777" w:rsid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Mid 2017 spring semester</w:t>
      </w:r>
    </w:p>
    <w:p w14:paraId="28D1BF27" w14:textId="3176AA7D" w:rsidR="00C25FE4" w:rsidRPr="0085789E" w:rsidRDefault="00C25FE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In-situ error investigations complete</w:t>
      </w:r>
    </w:p>
    <w:p w14:paraId="4C38B268" w14:textId="7777777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Initial thesis draft complete</w:t>
      </w:r>
    </w:p>
    <w:p w14:paraId="36212503" w14:textId="77777777" w:rsidR="0085789E" w:rsidRPr="0085789E" w:rsidRDefault="0085789E" w:rsidP="00E50AAC">
      <w:pPr>
        <w:spacing w:line="192" w:lineRule="auto"/>
        <w:outlineLvl w:val="0"/>
        <w:rPr>
          <w:rFonts w:ascii="Arial" w:hAnsi="Arial" w:cs="Arial"/>
          <w:color w:val="000000" w:themeColor="text1"/>
        </w:rPr>
      </w:pPr>
    </w:p>
    <w:p w14:paraId="3095A6C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2017 spring semester</w:t>
      </w:r>
    </w:p>
    <w:p w14:paraId="782BED17" w14:textId="680156A4" w:rsidR="0085789E" w:rsidRPr="0085789E" w:rsidRDefault="00ED0FD3"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Thesis </w:t>
      </w:r>
      <w:r w:rsidR="00CD72BE">
        <w:rPr>
          <w:rFonts w:ascii="Arial" w:hAnsi="Arial" w:cs="Arial"/>
          <w:color w:val="000000" w:themeColor="text1"/>
        </w:rPr>
        <w:t>completed and successfully defended</w:t>
      </w:r>
    </w:p>
    <w:p w14:paraId="4821DF10" w14:textId="77777777" w:rsidR="0085789E" w:rsidRDefault="0085789E" w:rsidP="001F67C0">
      <w:pPr>
        <w:outlineLvl w:val="0"/>
        <w:rPr>
          <w:rFonts w:ascii="Arial" w:hAnsi="Arial" w:cs="Arial"/>
          <w:b/>
          <w:color w:val="000000" w:themeColor="text1"/>
        </w:rPr>
      </w:pPr>
    </w:p>
    <w:p w14:paraId="07652F2E" w14:textId="77777777" w:rsidR="00167E27" w:rsidRDefault="00167E27" w:rsidP="00D84E42">
      <w:pPr>
        <w:rPr>
          <w:rFonts w:ascii="Arial" w:hAnsi="Arial" w:cs="Arial"/>
          <w:color w:val="000000" w:themeColor="text1"/>
        </w:rPr>
      </w:pPr>
    </w:p>
    <w:p w14:paraId="34718CE0" w14:textId="77777777" w:rsidR="00167E27" w:rsidRDefault="00167E27" w:rsidP="00D84E42">
      <w:pPr>
        <w:rPr>
          <w:rFonts w:ascii="Arial" w:hAnsi="Arial" w:cs="Arial"/>
          <w:color w:val="000000" w:themeColor="text1"/>
        </w:rPr>
      </w:pPr>
    </w:p>
    <w:p w14:paraId="530AAD45" w14:textId="7ED3F677" w:rsidR="003157A5" w:rsidRPr="00E50AAC" w:rsidRDefault="00C25FE4" w:rsidP="00C25FE4">
      <w:pPr>
        <w:outlineLvl w:val="0"/>
        <w:rPr>
          <w:rFonts w:ascii="Arial" w:hAnsi="Arial" w:cs="Arial"/>
          <w:b/>
          <w:color w:val="000000" w:themeColor="text1"/>
        </w:rPr>
      </w:pPr>
      <w:r>
        <w:rPr>
          <w:rFonts w:ascii="Arial" w:hAnsi="Arial" w:cs="Arial"/>
          <w:b/>
          <w:color w:val="000000" w:themeColor="text1"/>
        </w:rPr>
        <w:t>References</w:t>
      </w:r>
      <w:r w:rsidR="003157A5" w:rsidRPr="003157A5">
        <w:rPr>
          <w:rFonts w:ascii="Arial" w:hAnsi="Arial" w:cs="Arial"/>
          <w:color w:val="000000" w:themeColor="text1"/>
        </w:rPr>
        <w:t xml:space="preserve"> </w:t>
      </w:r>
    </w:p>
    <w:p w14:paraId="0187B7EF" w14:textId="27EC8A64" w:rsidR="00C63197" w:rsidRDefault="00C63197" w:rsidP="00CB1ED8">
      <w:pPr>
        <w:pStyle w:val="NormalWeb"/>
        <w:spacing w:after="0" w:afterAutospacing="0"/>
        <w:ind w:left="180" w:hanging="180"/>
        <w:rPr>
          <w:rFonts w:ascii="Arial" w:hAnsi="Arial" w:cs="Arial"/>
        </w:rPr>
      </w:pPr>
      <w:r w:rsidRPr="00C63197">
        <w:rPr>
          <w:rFonts w:ascii="Arial" w:hAnsi="Arial" w:cs="Arial"/>
        </w:rPr>
        <w:lastRenderedPageBreak/>
        <w:t xml:space="preserve">Boucher, O., and U. Lohmann, 1995: The sulfate-CCN-cloud albedo effect. </w:t>
      </w:r>
      <w:r w:rsidRPr="00C63197">
        <w:rPr>
          <w:rFonts w:ascii="Arial" w:hAnsi="Arial" w:cs="Arial"/>
          <w:i/>
          <w:iCs/>
        </w:rPr>
        <w:t>Tellus B</w:t>
      </w:r>
      <w:r w:rsidRPr="00C63197">
        <w:rPr>
          <w:rFonts w:ascii="Arial" w:hAnsi="Arial" w:cs="Arial"/>
        </w:rPr>
        <w:t xml:space="preserve">, </w:t>
      </w:r>
      <w:r w:rsidRPr="00C63197">
        <w:rPr>
          <w:rFonts w:ascii="Arial" w:hAnsi="Arial" w:cs="Arial"/>
          <w:b/>
          <w:bCs/>
        </w:rPr>
        <w:t>47</w:t>
      </w:r>
      <w:r w:rsidRPr="00C63197">
        <w:rPr>
          <w:rFonts w:ascii="Arial" w:hAnsi="Arial" w:cs="Arial"/>
        </w:rPr>
        <w:t>, 281–300, doi:10.1034/j.1600-0889.47.issue3.1.x. http://www.tellusb.net/index.php/tellusb/article/view/16048.</w:t>
      </w:r>
    </w:p>
    <w:p w14:paraId="6CBEDE72" w14:textId="753F40C4" w:rsidR="002A6693" w:rsidRDefault="002A6693" w:rsidP="00CB1ED8">
      <w:pPr>
        <w:pStyle w:val="NormalWeb"/>
        <w:spacing w:after="0" w:afterAutospacing="0"/>
        <w:ind w:left="180" w:hanging="180"/>
        <w:rPr>
          <w:rFonts w:ascii="Arial" w:hAnsi="Arial" w:cs="Arial"/>
        </w:rPr>
      </w:pPr>
      <w:r w:rsidRPr="00C63197">
        <w:rPr>
          <w:rFonts w:ascii="Arial" w:hAnsi="Arial" w:cs="Arial"/>
        </w:rPr>
        <w:t>D</w:t>
      </w:r>
      <w:r w:rsidR="00052341">
        <w:rPr>
          <w:rFonts w:ascii="Arial" w:hAnsi="Arial" w:cs="Arial"/>
        </w:rPr>
        <w:t xml:space="preserve">roplet </w:t>
      </w:r>
      <w:r w:rsidRPr="00C63197">
        <w:rPr>
          <w:rFonts w:ascii="Arial" w:hAnsi="Arial" w:cs="Arial"/>
        </w:rPr>
        <w:t>M</w:t>
      </w:r>
      <w:r w:rsidR="00052341">
        <w:rPr>
          <w:rFonts w:ascii="Arial" w:hAnsi="Arial" w:cs="Arial"/>
        </w:rPr>
        <w:t xml:space="preserve">easurement </w:t>
      </w:r>
      <w:r w:rsidRPr="00C63197">
        <w:rPr>
          <w:rFonts w:ascii="Arial" w:hAnsi="Arial" w:cs="Arial"/>
        </w:rPr>
        <w:t>T</w:t>
      </w:r>
      <w:r w:rsidR="00052341">
        <w:rPr>
          <w:rFonts w:ascii="Arial" w:hAnsi="Arial" w:cs="Arial"/>
        </w:rPr>
        <w:t>echnologies, Inc.</w:t>
      </w:r>
      <w:r w:rsidRPr="00C63197">
        <w:rPr>
          <w:rFonts w:ascii="Arial" w:hAnsi="Arial" w:cs="Arial"/>
        </w:rPr>
        <w:t>, 2014: Cloud Droplet Probe (CDP-2). http://www.dropletmeasurement.com/products/airborne/CDP-2.</w:t>
      </w:r>
    </w:p>
    <w:p w14:paraId="66153712" w14:textId="77777777" w:rsidR="00740B48" w:rsidRDefault="00740B48" w:rsidP="00CB1ED8">
      <w:pPr>
        <w:pStyle w:val="NormalWeb"/>
        <w:spacing w:after="0" w:afterAutospacing="0"/>
        <w:ind w:left="180" w:hanging="180"/>
        <w:rPr>
          <w:rFonts w:ascii="Arial" w:hAnsi="Arial" w:cs="Arial"/>
        </w:rPr>
      </w:pPr>
      <w:r w:rsidRPr="00C63197">
        <w:rPr>
          <w:rFonts w:ascii="Arial" w:hAnsi="Arial" w:cs="Arial"/>
        </w:rPr>
        <w:t xml:space="preserve">Jackson, R. C., G. M. Mcfarquhar, J. Stith, M. Beals, R. A. Shaw, J. Jensen, J. Fugal, and A. Korolev, 2014: An assessment of the impact of antishattering tips and artifact removal techniques on cloud ice size distributions measured by the 2D cloud probe.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31</w:t>
      </w:r>
      <w:r w:rsidRPr="00C63197">
        <w:rPr>
          <w:rFonts w:ascii="Arial" w:hAnsi="Arial" w:cs="Arial"/>
        </w:rPr>
        <w:t>, 2567–2590, doi:10.1175/JTECH-D-13-00239.1.</w:t>
      </w:r>
    </w:p>
    <w:p w14:paraId="0C24F376" w14:textId="40B2E83C" w:rsidR="006875AC" w:rsidRDefault="006875AC" w:rsidP="00CB1ED8">
      <w:pPr>
        <w:pStyle w:val="NormalWeb"/>
        <w:spacing w:after="0" w:afterAutospacing="0"/>
        <w:ind w:left="180" w:hanging="180"/>
        <w:rPr>
          <w:rFonts w:ascii="Arial" w:hAnsi="Arial" w:cs="Arial"/>
        </w:rPr>
      </w:pPr>
      <w:r w:rsidRPr="00C63197">
        <w:rPr>
          <w:rFonts w:ascii="Arial" w:hAnsi="Arial" w:cs="Arial"/>
        </w:rPr>
        <w:t xml:space="preserve">Korolev, A., J. W. Strapp, G. A. Isaac, and E. Emery, 2013: Improved airborne hot-wire measurements of ice water content in clouds.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30</w:t>
      </w:r>
      <w:r w:rsidRPr="00C63197">
        <w:rPr>
          <w:rFonts w:ascii="Arial" w:hAnsi="Arial" w:cs="Arial"/>
        </w:rPr>
        <w:t>, 2121–2131, doi:10.1175/JTECH-D-13-00007.1.</w:t>
      </w:r>
    </w:p>
    <w:p w14:paraId="19F16D36" w14:textId="7529A0AC"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Korolev, A. V</w:t>
      </w:r>
      <w:r w:rsidR="006875AC">
        <w:rPr>
          <w:rFonts w:ascii="Arial" w:hAnsi="Arial" w:cs="Arial"/>
        </w:rPr>
        <w:t>.</w:t>
      </w:r>
      <w:r w:rsidRPr="00C63197">
        <w:rPr>
          <w:rFonts w:ascii="Arial" w:hAnsi="Arial" w:cs="Arial"/>
        </w:rPr>
        <w:t xml:space="preserve">, J. W. Strapp, G. A. Isaac, and A. N. Nevzorov, 1998: The Nevzorov airborne hot-wire LWC-TWC probe: Principle of operation and performance characteristics.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15</w:t>
      </w:r>
      <w:r w:rsidRPr="00C63197">
        <w:rPr>
          <w:rFonts w:ascii="Arial" w:hAnsi="Arial" w:cs="Arial"/>
        </w:rPr>
        <w:t>, 1495–1510, doi:10.1175/1520-0426(1998)015&lt;1495:Tnahwl&gt;2.0.Co;2.</w:t>
      </w:r>
    </w:p>
    <w:p w14:paraId="45C7DEB3" w14:textId="266D1E53"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Korolev, A. V., S. V. Kuznetsov, Y. E. Makarov, and V. S. Novikov, 1991: Evaluation of measurements of particle size and sample area from optical array probes.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8</w:t>
      </w:r>
      <w:r w:rsidRPr="00C63197">
        <w:rPr>
          <w:rFonts w:ascii="Arial" w:hAnsi="Arial" w:cs="Arial"/>
        </w:rPr>
        <w:t>, 514–522, doi:10.1175/1520-0426(1991)008&lt;0514:EOMOPS&gt;2.0.CO;2.</w:t>
      </w:r>
    </w:p>
    <w:p w14:paraId="14B99592" w14:textId="77777777" w:rsidR="002A6693" w:rsidRPr="00C63197" w:rsidRDefault="002A6693" w:rsidP="00CB1ED8">
      <w:pPr>
        <w:pStyle w:val="NormalWeb"/>
        <w:spacing w:after="0" w:afterAutospacing="0"/>
        <w:ind w:left="180" w:hanging="180"/>
        <w:rPr>
          <w:rFonts w:ascii="Arial" w:hAnsi="Arial" w:cs="Arial"/>
        </w:rPr>
      </w:pPr>
      <w:r w:rsidRPr="00C63197">
        <w:rPr>
          <w:rFonts w:ascii="Arial" w:hAnsi="Arial" w:cs="Arial"/>
        </w:rPr>
        <w:t>Lamb and Verlinde, 2011: Physics and Chemistry of Clouds. Cambridge University Press, 584 pp.</w:t>
      </w:r>
    </w:p>
    <w:p w14:paraId="5A81FB3E" w14:textId="3F411010" w:rsidR="002A6693" w:rsidRDefault="002A6693" w:rsidP="00CB1ED8">
      <w:pPr>
        <w:pStyle w:val="NormalWeb"/>
        <w:spacing w:after="0" w:afterAutospacing="0"/>
        <w:ind w:left="180" w:hanging="180"/>
        <w:rPr>
          <w:rFonts w:ascii="Arial" w:hAnsi="Arial" w:cs="Arial"/>
        </w:rPr>
      </w:pPr>
      <w:r w:rsidRPr="00C63197">
        <w:rPr>
          <w:rFonts w:ascii="Arial" w:hAnsi="Arial" w:cs="Arial"/>
        </w:rPr>
        <w:t xml:space="preserve">Lance, S., 2012: Coincidence errors in a cloud droplet probe (CDP) and a cloud and aerosol spectrometer (CAS), and the improved performance of a modified CDP.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29</w:t>
      </w:r>
      <w:r w:rsidRPr="00C63197">
        <w:rPr>
          <w:rFonts w:ascii="Arial" w:hAnsi="Arial" w:cs="Arial"/>
        </w:rPr>
        <w:t>, 1532–1541, doi:10.1175/JTECH-D-11-00208.1.</w:t>
      </w:r>
    </w:p>
    <w:p w14:paraId="3CC6DC35" w14:textId="44DAE683" w:rsidR="008E6794" w:rsidRDefault="003157A5" w:rsidP="00CB1ED8">
      <w:pPr>
        <w:pStyle w:val="NormalWeb"/>
        <w:spacing w:after="0" w:afterAutospacing="0"/>
        <w:ind w:left="180" w:hanging="180"/>
        <w:rPr>
          <w:rFonts w:ascii="Arial" w:hAnsi="Arial" w:cs="Arial"/>
        </w:rPr>
      </w:pPr>
      <w:r w:rsidRPr="00C63197">
        <w:rPr>
          <w:rFonts w:ascii="Arial" w:hAnsi="Arial" w:cs="Arial"/>
        </w:rPr>
        <w:t xml:space="preserve">Lance, S., C. A. Brock, D. Rogers, and J. A. Gordon, 2010: Water droplet calibration of the Cloud Droplet Probe (CDP) and in-flight performance in liquid, ice and mixed-phase clouds during ARCPAC. Atmos. Meas. Tech., 3, 1683–1706, doi:10.5194/amt-3-1683-2010. </w:t>
      </w:r>
      <w:r w:rsidR="008E6794" w:rsidRPr="00C63197">
        <w:rPr>
          <w:rFonts w:ascii="Arial" w:hAnsi="Arial" w:cs="Arial"/>
        </w:rPr>
        <w:t>http://www.atmos-meas-tech.net/3/1683/2010/</w:t>
      </w:r>
      <w:r w:rsidRPr="00C63197">
        <w:rPr>
          <w:rFonts w:ascii="Arial" w:hAnsi="Arial" w:cs="Arial"/>
        </w:rPr>
        <w:t>.</w:t>
      </w:r>
    </w:p>
    <w:p w14:paraId="229864E5" w14:textId="1492A807" w:rsidR="003B54C9" w:rsidRDefault="003B54C9" w:rsidP="00CB1ED8">
      <w:pPr>
        <w:pStyle w:val="NormalWeb"/>
        <w:spacing w:after="0" w:afterAutospacing="0"/>
        <w:ind w:left="180" w:hanging="180"/>
        <w:rPr>
          <w:rFonts w:ascii="Arial" w:hAnsi="Arial" w:cs="Arial"/>
        </w:rPr>
      </w:pPr>
      <w:r>
        <w:rPr>
          <w:rFonts w:ascii="Arial" w:hAnsi="Arial" w:cs="Arial"/>
        </w:rPr>
        <w:t>MicroFab Inc.</w:t>
      </w:r>
      <w:r w:rsidR="007E69E7">
        <w:rPr>
          <w:rFonts w:ascii="Arial" w:hAnsi="Arial" w:cs="Arial"/>
        </w:rPr>
        <w:t xml:space="preserve">: Applications Overview. Accessed 9 August 2016. [Avalable online at </w:t>
      </w:r>
      <w:r w:rsidR="007E69E7" w:rsidRPr="007E69E7">
        <w:rPr>
          <w:rFonts w:ascii="Arial" w:hAnsi="Arial" w:cs="Arial"/>
        </w:rPr>
        <w:t>http://www.microfab.com/overview-sp-1927588172</w:t>
      </w:r>
      <w:r w:rsidR="007E69E7">
        <w:rPr>
          <w:rFonts w:ascii="Arial" w:hAnsi="Arial" w:cs="Arial"/>
        </w:rPr>
        <w:t>]</w:t>
      </w:r>
    </w:p>
    <w:p w14:paraId="225080F8"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Nagel, D., Maixner, U., Strapp, W., and Wasey, M.: Advance- ments in Techniques for Calibration and Characterization of In Situ Optical Particle Measuring Probes, and Applications to the FSSP-100 Probe, J. Atmos. Oceanic Technol., 24, 745–760, doi:10.1175/JTECH2006.1, 2007.</w:t>
      </w:r>
    </w:p>
    <w:p w14:paraId="40A2E96A"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lastRenderedPageBreak/>
        <w:t xml:space="preserve">Perrin, T., J. L. Brenguier, and T. Bourrianne, 1998: Modeling coincidence effects in the Fast-FSSP with a Monte Carlo model. </w:t>
      </w:r>
      <w:r w:rsidRPr="00C63197">
        <w:rPr>
          <w:rFonts w:ascii="Arial" w:hAnsi="Arial" w:cs="Arial"/>
          <w:i/>
          <w:iCs/>
        </w:rPr>
        <w:t>Preprints, Conf. on Cloud Physics, Amer. Meteor. Soc., Everett, WA</w:t>
      </w:r>
      <w:r w:rsidRPr="00C63197">
        <w:rPr>
          <w:rFonts w:ascii="Arial" w:hAnsi="Arial" w:cs="Arial"/>
        </w:rPr>
        <w:t>, 112–115.</w:t>
      </w:r>
    </w:p>
    <w:p w14:paraId="3C2DBFF3"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Schwarzenboeck, A., G. Mioche, A. Armetta, A. Herber, and J.-F. Gayet, 2009: Response of the Nevzorov hot wire probe in clouds dominated by droplet conditions in the drizzle size range. </w:t>
      </w:r>
      <w:r w:rsidRPr="00C63197">
        <w:rPr>
          <w:rFonts w:ascii="Arial" w:hAnsi="Arial" w:cs="Arial"/>
          <w:i/>
          <w:iCs/>
        </w:rPr>
        <w:t>Atmos. Meas. Tech.</w:t>
      </w:r>
      <w:r w:rsidRPr="00C63197">
        <w:rPr>
          <w:rFonts w:ascii="Arial" w:hAnsi="Arial" w:cs="Arial"/>
        </w:rPr>
        <w:t xml:space="preserve">, </w:t>
      </w:r>
      <w:r w:rsidRPr="00C63197">
        <w:rPr>
          <w:rFonts w:ascii="Arial" w:hAnsi="Arial" w:cs="Arial"/>
          <w:b/>
          <w:bCs/>
        </w:rPr>
        <w:t>2</w:t>
      </w:r>
      <w:r w:rsidRPr="00C63197">
        <w:rPr>
          <w:rFonts w:ascii="Arial" w:hAnsi="Arial" w:cs="Arial"/>
        </w:rPr>
        <w:t>, 779–788, doi:10.5194/amt-2-779-2009. http://www.atmos-meas-tech.net/2/779/2009/.</w:t>
      </w:r>
    </w:p>
    <w:p w14:paraId="136C70AF"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Sky PhysTech Incorporated: Operating Manual, Nevzorov hot wire LWC / TWC Probe.</w:t>
      </w:r>
    </w:p>
    <w:p w14:paraId="4305BEEF" w14:textId="502C5304" w:rsidR="002A6693"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Strapp, J. W., and Coauthors, 2003: Wind tunnel measurements of the response of hot-wire liquid water content instruments to large droplets.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20</w:t>
      </w:r>
      <w:r w:rsidRPr="00C63197">
        <w:rPr>
          <w:rFonts w:ascii="Arial" w:hAnsi="Arial" w:cs="Arial"/>
        </w:rPr>
        <w:t>, 791–806, doi:10.1175/1520-0426(2003)020&lt;0791:WTMOTR&gt;2.0.CO;2.</w:t>
      </w:r>
    </w:p>
    <w:p w14:paraId="13C06000" w14:textId="2496C81A" w:rsidR="008E6794" w:rsidRPr="00C63197" w:rsidRDefault="008E6794" w:rsidP="00CB1ED8">
      <w:pPr>
        <w:pStyle w:val="NormalWeb"/>
        <w:spacing w:after="0" w:afterAutospacing="0"/>
        <w:ind w:left="180" w:hanging="180"/>
        <w:rPr>
          <w:rFonts w:ascii="Arial" w:hAnsi="Arial" w:cs="Arial"/>
        </w:rPr>
      </w:pPr>
      <w:r w:rsidRPr="00C63197">
        <w:rPr>
          <w:rFonts w:ascii="Arial" w:hAnsi="Arial" w:cs="Arial"/>
        </w:rPr>
        <w:t>Su</w:t>
      </w:r>
      <w:r w:rsidR="00AF235B" w:rsidRPr="00C63197">
        <w:rPr>
          <w:rFonts w:ascii="Arial" w:hAnsi="Arial" w:cs="Arial"/>
        </w:rPr>
        <w:t>lkis, J.</w:t>
      </w:r>
      <w:r w:rsidRPr="00C63197">
        <w:rPr>
          <w:rFonts w:ascii="Arial" w:hAnsi="Arial" w:cs="Arial"/>
        </w:rPr>
        <w:t>: A Comparison and Survey of the Measured Cloud Liquid Water Content and an Analysis of the Bimodal Droplet Spectra Observed During the Summer 2014 Convective Precipitation Experiment – Microphysics and Entrainment Dependencies (COPE-MED) Field Campaign. University of Wyoming</w:t>
      </w:r>
    </w:p>
    <w:p w14:paraId="5D9B1EA0" w14:textId="2B4843A8" w:rsidR="003157A5" w:rsidRPr="00C63197" w:rsidRDefault="00607302" w:rsidP="00CB1ED8">
      <w:pPr>
        <w:pStyle w:val="NormalWeb"/>
        <w:spacing w:after="0" w:afterAutospacing="0"/>
        <w:ind w:left="180" w:hanging="180"/>
        <w:rPr>
          <w:rFonts w:ascii="Arial" w:hAnsi="Arial" w:cs="Arial"/>
        </w:rPr>
      </w:pPr>
      <w:r w:rsidRPr="00C63197">
        <w:rPr>
          <w:rFonts w:ascii="Arial" w:hAnsi="Arial" w:cs="Arial"/>
        </w:rPr>
        <w:t>Tölle, M. H., and S. K. Krueger, 2014: Effects of entrainment and mixing on droplet size distributions in warm cumulus clouds. J. Adv. Model. Earth Syst., 6, 281–299, doi:10.1002/2012MS000209.</w:t>
      </w:r>
    </w:p>
    <w:p w14:paraId="49F05B28" w14:textId="77777777" w:rsidR="00167E27" w:rsidRPr="00A80332" w:rsidRDefault="00167E27" w:rsidP="00D84E42">
      <w:pPr>
        <w:rPr>
          <w:rFonts w:ascii="Arial" w:hAnsi="Arial" w:cs="Arial"/>
          <w:color w:val="000000" w:themeColor="text1"/>
        </w:rPr>
      </w:pPr>
    </w:p>
    <w:sectPr w:rsidR="00167E27" w:rsidRPr="00A80332" w:rsidSect="003821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Thomas Faber" w:date="2016-08-09T12:36:00Z" w:initials="SF">
    <w:p w14:paraId="521AF04D" w14:textId="2D6493F5" w:rsidR="001A355C" w:rsidRDefault="001A355C">
      <w:pPr>
        <w:pStyle w:val="CommentText"/>
      </w:pPr>
      <w:r>
        <w:rPr>
          <w:rStyle w:val="CommentReference"/>
        </w:rPr>
        <w:annotationRef/>
      </w:r>
      <w:r>
        <w:t>Find a more recent reference</w:t>
      </w:r>
    </w:p>
  </w:comment>
  <w:comment w:id="1" w:author="Spencer Thomas Faber" w:date="2016-08-08T19:13:00Z" w:initials="SF">
    <w:p w14:paraId="6ACEC640" w14:textId="77777777" w:rsidR="001A355C" w:rsidRDefault="001A355C" w:rsidP="00B2713D">
      <w:pPr>
        <w:pStyle w:val="CommentText"/>
      </w:pPr>
      <w:r>
        <w:rPr>
          <w:rStyle w:val="CommentReference"/>
        </w:rPr>
        <w:annotationRef/>
      </w:r>
      <w:r>
        <w:t>Find a reference. Know I’ve seen a good one; maybe linked from dmt’s site…</w:t>
      </w:r>
    </w:p>
  </w:comment>
  <w:comment w:id="2" w:author="Spencer Thomas Faber" w:date="2016-07-21T20:10:00Z" w:initials="SF">
    <w:p w14:paraId="4E849CA3" w14:textId="77777777" w:rsidR="00E8759C" w:rsidRDefault="00E8759C" w:rsidP="00E8759C">
      <w:pPr>
        <w:pStyle w:val="CommentText"/>
      </w:pPr>
      <w:r>
        <w:rPr>
          <w:rStyle w:val="CommentReference"/>
        </w:rPr>
        <w:annotationRef/>
      </w:r>
      <w:r>
        <w:t>I hope…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1AF04D" w15:done="0"/>
  <w15:commentEx w15:paraId="6ACEC640" w15:done="0"/>
  <w15:commentEx w15:paraId="4E849C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Adobe Heiti Std R">
    <w:panose1 w:val="020B0400000000000000"/>
    <w:charset w:val="86"/>
    <w:family w:val="auto"/>
    <w:pitch w:val="variable"/>
    <w:sig w:usb0="00000001" w:usb1="0A0F1810" w:usb2="00000016" w:usb3="00000000" w:csb0="00060007" w:csb1="00000000"/>
  </w:font>
  <w:font w:name="Times">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250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481317C"/>
    <w:multiLevelType w:val="hybridMultilevel"/>
    <w:tmpl w:val="34BC6F68"/>
    <w:numStyleLink w:val="NoteTaking"/>
  </w:abstractNum>
  <w:abstractNum w:abstractNumId="3">
    <w:nsid w:val="38DE6D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4FC27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704748D"/>
    <w:multiLevelType w:val="hybridMultilevel"/>
    <w:tmpl w:val="34BC6F68"/>
    <w:styleLink w:val="NoteTaking"/>
    <w:lvl w:ilvl="0" w:tplc="53AECA8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3482BBB8">
      <w:start w:val="1"/>
      <w:numFmt w:val="bullet"/>
      <w:lvlText w:val="•"/>
      <w:lvlJc w:val="left"/>
      <w:pPr>
        <w:ind w:left="52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D5E11E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168AE9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05290A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5C22DA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21B8EDC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2BCA18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380EF9D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nsid w:val="75E511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E8D3B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5"/>
  </w:num>
  <w:num w:numId="3">
    <w:abstractNumId w:val="2"/>
    <w:lvlOverride w:ilvl="0">
      <w:lvl w:ilvl="0" w:tplc="6388AE9E">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864EC08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9C422A6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894B8A6">
        <w:start w:val="1"/>
        <w:numFmt w:val="bullet"/>
        <w:lvlText w:val="•"/>
        <w:lvlJc w:val="left"/>
        <w:pPr>
          <w:ind w:left="100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40CC223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324AA78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95566CA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D3FE74B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FBFA469A">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4">
    <w:abstractNumId w:val="6"/>
  </w:num>
  <w:num w:numId="5">
    <w:abstractNumId w:val="4"/>
  </w:num>
  <w:num w:numId="6">
    <w:abstractNumId w:val="7"/>
  </w:num>
  <w:num w:numId="7">
    <w:abstractNumId w:val="3"/>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Thomas Faber">
    <w15:presenceInfo w15:providerId="None" w15:userId="Spencer Thomas Fa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1D63"/>
    <w:rsid w:val="00002826"/>
    <w:rsid w:val="00002AF7"/>
    <w:rsid w:val="00003951"/>
    <w:rsid w:val="00003DFD"/>
    <w:rsid w:val="00005F5C"/>
    <w:rsid w:val="00007281"/>
    <w:rsid w:val="00010164"/>
    <w:rsid w:val="00010DAD"/>
    <w:rsid w:val="00010E1B"/>
    <w:rsid w:val="0001324F"/>
    <w:rsid w:val="00013A62"/>
    <w:rsid w:val="00013DBC"/>
    <w:rsid w:val="000143F5"/>
    <w:rsid w:val="0001496F"/>
    <w:rsid w:val="000149F1"/>
    <w:rsid w:val="00017BEA"/>
    <w:rsid w:val="00020091"/>
    <w:rsid w:val="00021086"/>
    <w:rsid w:val="0002251F"/>
    <w:rsid w:val="00022A2D"/>
    <w:rsid w:val="00022D57"/>
    <w:rsid w:val="00023714"/>
    <w:rsid w:val="0002443F"/>
    <w:rsid w:val="000252CB"/>
    <w:rsid w:val="00025767"/>
    <w:rsid w:val="00025E4B"/>
    <w:rsid w:val="00026AE6"/>
    <w:rsid w:val="00027A14"/>
    <w:rsid w:val="000305F7"/>
    <w:rsid w:val="00031BB2"/>
    <w:rsid w:val="00031E91"/>
    <w:rsid w:val="00032051"/>
    <w:rsid w:val="00033136"/>
    <w:rsid w:val="0003345D"/>
    <w:rsid w:val="0003357A"/>
    <w:rsid w:val="00033983"/>
    <w:rsid w:val="00034033"/>
    <w:rsid w:val="000342EF"/>
    <w:rsid w:val="000350BE"/>
    <w:rsid w:val="00035649"/>
    <w:rsid w:val="00037DB3"/>
    <w:rsid w:val="00040A14"/>
    <w:rsid w:val="0004111C"/>
    <w:rsid w:val="00041E75"/>
    <w:rsid w:val="000423E4"/>
    <w:rsid w:val="000426E4"/>
    <w:rsid w:val="00043A68"/>
    <w:rsid w:val="00043C00"/>
    <w:rsid w:val="00044295"/>
    <w:rsid w:val="00044B48"/>
    <w:rsid w:val="00044BBF"/>
    <w:rsid w:val="00044CD1"/>
    <w:rsid w:val="00044E47"/>
    <w:rsid w:val="0004625A"/>
    <w:rsid w:val="00046882"/>
    <w:rsid w:val="00046D54"/>
    <w:rsid w:val="00046F8E"/>
    <w:rsid w:val="000479F4"/>
    <w:rsid w:val="0005020C"/>
    <w:rsid w:val="0005030F"/>
    <w:rsid w:val="00050338"/>
    <w:rsid w:val="0005155A"/>
    <w:rsid w:val="00052341"/>
    <w:rsid w:val="000526AF"/>
    <w:rsid w:val="00052DB5"/>
    <w:rsid w:val="00053016"/>
    <w:rsid w:val="00055FAD"/>
    <w:rsid w:val="00055FB2"/>
    <w:rsid w:val="0005648F"/>
    <w:rsid w:val="00056BE9"/>
    <w:rsid w:val="00060EFA"/>
    <w:rsid w:val="000621ED"/>
    <w:rsid w:val="00062C5F"/>
    <w:rsid w:val="00063AE5"/>
    <w:rsid w:val="00064525"/>
    <w:rsid w:val="0006485D"/>
    <w:rsid w:val="0006546B"/>
    <w:rsid w:val="00065603"/>
    <w:rsid w:val="000676F3"/>
    <w:rsid w:val="000678E0"/>
    <w:rsid w:val="00067FE0"/>
    <w:rsid w:val="00070A1B"/>
    <w:rsid w:val="00070DAE"/>
    <w:rsid w:val="000710BF"/>
    <w:rsid w:val="00072037"/>
    <w:rsid w:val="00072429"/>
    <w:rsid w:val="00072743"/>
    <w:rsid w:val="00073861"/>
    <w:rsid w:val="00075028"/>
    <w:rsid w:val="00075203"/>
    <w:rsid w:val="00075E59"/>
    <w:rsid w:val="000769C7"/>
    <w:rsid w:val="00076BBF"/>
    <w:rsid w:val="000771D1"/>
    <w:rsid w:val="0007773E"/>
    <w:rsid w:val="00080315"/>
    <w:rsid w:val="000805EA"/>
    <w:rsid w:val="000811F0"/>
    <w:rsid w:val="00081CCB"/>
    <w:rsid w:val="0008201A"/>
    <w:rsid w:val="00082CC5"/>
    <w:rsid w:val="000833E6"/>
    <w:rsid w:val="00083500"/>
    <w:rsid w:val="00083E7D"/>
    <w:rsid w:val="00084471"/>
    <w:rsid w:val="00085C48"/>
    <w:rsid w:val="00086692"/>
    <w:rsid w:val="0008744E"/>
    <w:rsid w:val="00087855"/>
    <w:rsid w:val="00087CC3"/>
    <w:rsid w:val="0009080F"/>
    <w:rsid w:val="00090E1A"/>
    <w:rsid w:val="00092475"/>
    <w:rsid w:val="00094AA9"/>
    <w:rsid w:val="00094CAB"/>
    <w:rsid w:val="00094F23"/>
    <w:rsid w:val="00095202"/>
    <w:rsid w:val="0009657A"/>
    <w:rsid w:val="00096D62"/>
    <w:rsid w:val="00096D75"/>
    <w:rsid w:val="000971AB"/>
    <w:rsid w:val="00097335"/>
    <w:rsid w:val="00097637"/>
    <w:rsid w:val="000977AC"/>
    <w:rsid w:val="00097A77"/>
    <w:rsid w:val="000A01FD"/>
    <w:rsid w:val="000A0E53"/>
    <w:rsid w:val="000A123B"/>
    <w:rsid w:val="000A188A"/>
    <w:rsid w:val="000A1ED1"/>
    <w:rsid w:val="000A24F6"/>
    <w:rsid w:val="000A27DE"/>
    <w:rsid w:val="000A339A"/>
    <w:rsid w:val="000A34FE"/>
    <w:rsid w:val="000A37BB"/>
    <w:rsid w:val="000A3941"/>
    <w:rsid w:val="000A4FB4"/>
    <w:rsid w:val="000A51D1"/>
    <w:rsid w:val="000A5B9F"/>
    <w:rsid w:val="000A5C2F"/>
    <w:rsid w:val="000A62CA"/>
    <w:rsid w:val="000A66D7"/>
    <w:rsid w:val="000A7EE3"/>
    <w:rsid w:val="000B0AC7"/>
    <w:rsid w:val="000B0F73"/>
    <w:rsid w:val="000B1A97"/>
    <w:rsid w:val="000B2599"/>
    <w:rsid w:val="000B2626"/>
    <w:rsid w:val="000B39CF"/>
    <w:rsid w:val="000B3B04"/>
    <w:rsid w:val="000B400F"/>
    <w:rsid w:val="000B6382"/>
    <w:rsid w:val="000B656C"/>
    <w:rsid w:val="000B69AE"/>
    <w:rsid w:val="000B6B54"/>
    <w:rsid w:val="000B75B8"/>
    <w:rsid w:val="000B77CA"/>
    <w:rsid w:val="000C01E4"/>
    <w:rsid w:val="000C0693"/>
    <w:rsid w:val="000C1B02"/>
    <w:rsid w:val="000C3449"/>
    <w:rsid w:val="000C4334"/>
    <w:rsid w:val="000C4485"/>
    <w:rsid w:val="000C466E"/>
    <w:rsid w:val="000C57C1"/>
    <w:rsid w:val="000C5F48"/>
    <w:rsid w:val="000C741F"/>
    <w:rsid w:val="000C76ED"/>
    <w:rsid w:val="000C7C74"/>
    <w:rsid w:val="000C7E9D"/>
    <w:rsid w:val="000C7ED4"/>
    <w:rsid w:val="000D0611"/>
    <w:rsid w:val="000D0E06"/>
    <w:rsid w:val="000D1BF6"/>
    <w:rsid w:val="000D2367"/>
    <w:rsid w:val="000D24EF"/>
    <w:rsid w:val="000D4D8F"/>
    <w:rsid w:val="000D4E63"/>
    <w:rsid w:val="000D5244"/>
    <w:rsid w:val="000D6134"/>
    <w:rsid w:val="000D64C1"/>
    <w:rsid w:val="000D662C"/>
    <w:rsid w:val="000D674F"/>
    <w:rsid w:val="000D6B31"/>
    <w:rsid w:val="000E01D1"/>
    <w:rsid w:val="000E041F"/>
    <w:rsid w:val="000E102B"/>
    <w:rsid w:val="000E1CA0"/>
    <w:rsid w:val="000E1FA1"/>
    <w:rsid w:val="000E2BFB"/>
    <w:rsid w:val="000E3E60"/>
    <w:rsid w:val="000E47E4"/>
    <w:rsid w:val="000E496A"/>
    <w:rsid w:val="000E573E"/>
    <w:rsid w:val="000E5C9A"/>
    <w:rsid w:val="000E77A2"/>
    <w:rsid w:val="000E780D"/>
    <w:rsid w:val="000E7B0B"/>
    <w:rsid w:val="000F00DD"/>
    <w:rsid w:val="000F06E4"/>
    <w:rsid w:val="000F1343"/>
    <w:rsid w:val="000F1EFE"/>
    <w:rsid w:val="000F326A"/>
    <w:rsid w:val="000F3F28"/>
    <w:rsid w:val="000F3FCF"/>
    <w:rsid w:val="000F4162"/>
    <w:rsid w:val="000F5320"/>
    <w:rsid w:val="000F64D0"/>
    <w:rsid w:val="000F6589"/>
    <w:rsid w:val="000F6A71"/>
    <w:rsid w:val="000F6DAB"/>
    <w:rsid w:val="000F72A9"/>
    <w:rsid w:val="000F7E55"/>
    <w:rsid w:val="0010013A"/>
    <w:rsid w:val="00100E16"/>
    <w:rsid w:val="0010264D"/>
    <w:rsid w:val="00102773"/>
    <w:rsid w:val="001029A1"/>
    <w:rsid w:val="0010305A"/>
    <w:rsid w:val="00103530"/>
    <w:rsid w:val="00104AB1"/>
    <w:rsid w:val="00104D0A"/>
    <w:rsid w:val="00105241"/>
    <w:rsid w:val="00105319"/>
    <w:rsid w:val="001065F6"/>
    <w:rsid w:val="00106A87"/>
    <w:rsid w:val="00106B90"/>
    <w:rsid w:val="00106C8C"/>
    <w:rsid w:val="00106DE4"/>
    <w:rsid w:val="0010796A"/>
    <w:rsid w:val="001103A8"/>
    <w:rsid w:val="00111567"/>
    <w:rsid w:val="00112192"/>
    <w:rsid w:val="00112700"/>
    <w:rsid w:val="001142A6"/>
    <w:rsid w:val="00114374"/>
    <w:rsid w:val="00114D44"/>
    <w:rsid w:val="00114FD9"/>
    <w:rsid w:val="0011648A"/>
    <w:rsid w:val="0011669A"/>
    <w:rsid w:val="00117AB7"/>
    <w:rsid w:val="001213AA"/>
    <w:rsid w:val="001227F8"/>
    <w:rsid w:val="00122C43"/>
    <w:rsid w:val="00122CA5"/>
    <w:rsid w:val="001230FA"/>
    <w:rsid w:val="00123DB7"/>
    <w:rsid w:val="0012513F"/>
    <w:rsid w:val="0012562E"/>
    <w:rsid w:val="00125A65"/>
    <w:rsid w:val="00126013"/>
    <w:rsid w:val="00126097"/>
    <w:rsid w:val="00126E00"/>
    <w:rsid w:val="0012779A"/>
    <w:rsid w:val="001279E9"/>
    <w:rsid w:val="001302C0"/>
    <w:rsid w:val="0013084F"/>
    <w:rsid w:val="0013127C"/>
    <w:rsid w:val="0013198F"/>
    <w:rsid w:val="00133EC7"/>
    <w:rsid w:val="00134090"/>
    <w:rsid w:val="001341F7"/>
    <w:rsid w:val="0013469D"/>
    <w:rsid w:val="001348CF"/>
    <w:rsid w:val="001356AE"/>
    <w:rsid w:val="00136C41"/>
    <w:rsid w:val="0014098C"/>
    <w:rsid w:val="00141553"/>
    <w:rsid w:val="00141B84"/>
    <w:rsid w:val="00142127"/>
    <w:rsid w:val="001434B0"/>
    <w:rsid w:val="00143D04"/>
    <w:rsid w:val="00144B8B"/>
    <w:rsid w:val="00146B10"/>
    <w:rsid w:val="001470BE"/>
    <w:rsid w:val="00147A5A"/>
    <w:rsid w:val="00147BB4"/>
    <w:rsid w:val="00150679"/>
    <w:rsid w:val="00150C46"/>
    <w:rsid w:val="001510CD"/>
    <w:rsid w:val="00152711"/>
    <w:rsid w:val="0015276A"/>
    <w:rsid w:val="001528C5"/>
    <w:rsid w:val="00152EA8"/>
    <w:rsid w:val="00153205"/>
    <w:rsid w:val="00153646"/>
    <w:rsid w:val="00153E12"/>
    <w:rsid w:val="00154C72"/>
    <w:rsid w:val="00154ED8"/>
    <w:rsid w:val="00155564"/>
    <w:rsid w:val="00155926"/>
    <w:rsid w:val="001559BA"/>
    <w:rsid w:val="00157328"/>
    <w:rsid w:val="00157DD2"/>
    <w:rsid w:val="001609AE"/>
    <w:rsid w:val="001611F6"/>
    <w:rsid w:val="001616F9"/>
    <w:rsid w:val="00161AD3"/>
    <w:rsid w:val="00162BBC"/>
    <w:rsid w:val="00163AD9"/>
    <w:rsid w:val="00163F02"/>
    <w:rsid w:val="00164388"/>
    <w:rsid w:val="00164AC0"/>
    <w:rsid w:val="00165221"/>
    <w:rsid w:val="0016572F"/>
    <w:rsid w:val="00166C17"/>
    <w:rsid w:val="00167AAF"/>
    <w:rsid w:val="00167E27"/>
    <w:rsid w:val="001702D4"/>
    <w:rsid w:val="0017226E"/>
    <w:rsid w:val="00173DC3"/>
    <w:rsid w:val="0017402F"/>
    <w:rsid w:val="00175457"/>
    <w:rsid w:val="0018038A"/>
    <w:rsid w:val="00181082"/>
    <w:rsid w:val="00182046"/>
    <w:rsid w:val="0018285E"/>
    <w:rsid w:val="00182DB2"/>
    <w:rsid w:val="0018362D"/>
    <w:rsid w:val="00183669"/>
    <w:rsid w:val="00183A0C"/>
    <w:rsid w:val="00187041"/>
    <w:rsid w:val="001877A5"/>
    <w:rsid w:val="00187B73"/>
    <w:rsid w:val="00192008"/>
    <w:rsid w:val="00192834"/>
    <w:rsid w:val="00192978"/>
    <w:rsid w:val="001929D8"/>
    <w:rsid w:val="00192A9A"/>
    <w:rsid w:val="001930A8"/>
    <w:rsid w:val="00194248"/>
    <w:rsid w:val="0019457C"/>
    <w:rsid w:val="00195AFC"/>
    <w:rsid w:val="00195F66"/>
    <w:rsid w:val="00195FAF"/>
    <w:rsid w:val="00197660"/>
    <w:rsid w:val="001A0ADF"/>
    <w:rsid w:val="001A107E"/>
    <w:rsid w:val="001A1421"/>
    <w:rsid w:val="001A19F8"/>
    <w:rsid w:val="001A2CE2"/>
    <w:rsid w:val="001A31AD"/>
    <w:rsid w:val="001A32EB"/>
    <w:rsid w:val="001A355C"/>
    <w:rsid w:val="001A4840"/>
    <w:rsid w:val="001A494B"/>
    <w:rsid w:val="001A498D"/>
    <w:rsid w:val="001A51B6"/>
    <w:rsid w:val="001A5FB6"/>
    <w:rsid w:val="001A66D4"/>
    <w:rsid w:val="001A6EF9"/>
    <w:rsid w:val="001A7536"/>
    <w:rsid w:val="001A76D6"/>
    <w:rsid w:val="001A7737"/>
    <w:rsid w:val="001A7C35"/>
    <w:rsid w:val="001B0869"/>
    <w:rsid w:val="001B2266"/>
    <w:rsid w:val="001B28D8"/>
    <w:rsid w:val="001B29BF"/>
    <w:rsid w:val="001B341A"/>
    <w:rsid w:val="001B4DB9"/>
    <w:rsid w:val="001B551E"/>
    <w:rsid w:val="001B5E9D"/>
    <w:rsid w:val="001B6306"/>
    <w:rsid w:val="001B76E4"/>
    <w:rsid w:val="001C047F"/>
    <w:rsid w:val="001C0587"/>
    <w:rsid w:val="001C0627"/>
    <w:rsid w:val="001C15FD"/>
    <w:rsid w:val="001C1F71"/>
    <w:rsid w:val="001C2BFE"/>
    <w:rsid w:val="001C3BC9"/>
    <w:rsid w:val="001C3E6E"/>
    <w:rsid w:val="001C4220"/>
    <w:rsid w:val="001C4346"/>
    <w:rsid w:val="001C535E"/>
    <w:rsid w:val="001C5423"/>
    <w:rsid w:val="001C77A3"/>
    <w:rsid w:val="001C7814"/>
    <w:rsid w:val="001C7830"/>
    <w:rsid w:val="001C7838"/>
    <w:rsid w:val="001C7DF2"/>
    <w:rsid w:val="001D0253"/>
    <w:rsid w:val="001D07B0"/>
    <w:rsid w:val="001D0D25"/>
    <w:rsid w:val="001D0F10"/>
    <w:rsid w:val="001D1652"/>
    <w:rsid w:val="001D4319"/>
    <w:rsid w:val="001D4AA6"/>
    <w:rsid w:val="001D51EA"/>
    <w:rsid w:val="001D611C"/>
    <w:rsid w:val="001D650D"/>
    <w:rsid w:val="001D6843"/>
    <w:rsid w:val="001D7081"/>
    <w:rsid w:val="001D70E3"/>
    <w:rsid w:val="001D732D"/>
    <w:rsid w:val="001E0040"/>
    <w:rsid w:val="001E01D5"/>
    <w:rsid w:val="001E1CF5"/>
    <w:rsid w:val="001E2CEE"/>
    <w:rsid w:val="001E2DC4"/>
    <w:rsid w:val="001E377C"/>
    <w:rsid w:val="001E722C"/>
    <w:rsid w:val="001E7603"/>
    <w:rsid w:val="001F0450"/>
    <w:rsid w:val="001F04A9"/>
    <w:rsid w:val="001F156D"/>
    <w:rsid w:val="001F1E09"/>
    <w:rsid w:val="001F2E34"/>
    <w:rsid w:val="001F584A"/>
    <w:rsid w:val="001F58CB"/>
    <w:rsid w:val="001F5E6E"/>
    <w:rsid w:val="001F6328"/>
    <w:rsid w:val="001F67C0"/>
    <w:rsid w:val="001F77B2"/>
    <w:rsid w:val="00200CE8"/>
    <w:rsid w:val="002031DC"/>
    <w:rsid w:val="002037B2"/>
    <w:rsid w:val="0020397F"/>
    <w:rsid w:val="00204AD3"/>
    <w:rsid w:val="00204F29"/>
    <w:rsid w:val="0020526A"/>
    <w:rsid w:val="00205F58"/>
    <w:rsid w:val="00206016"/>
    <w:rsid w:val="0021129B"/>
    <w:rsid w:val="00212A49"/>
    <w:rsid w:val="00213FAF"/>
    <w:rsid w:val="00214B9F"/>
    <w:rsid w:val="00216710"/>
    <w:rsid w:val="00216727"/>
    <w:rsid w:val="002176C8"/>
    <w:rsid w:val="00217732"/>
    <w:rsid w:val="00217D1C"/>
    <w:rsid w:val="002204C7"/>
    <w:rsid w:val="00220865"/>
    <w:rsid w:val="00222362"/>
    <w:rsid w:val="002228D7"/>
    <w:rsid w:val="00222B9A"/>
    <w:rsid w:val="00222E19"/>
    <w:rsid w:val="00223363"/>
    <w:rsid w:val="002233B5"/>
    <w:rsid w:val="00223418"/>
    <w:rsid w:val="0022343F"/>
    <w:rsid w:val="00224069"/>
    <w:rsid w:val="00224F8E"/>
    <w:rsid w:val="0022522D"/>
    <w:rsid w:val="0022555C"/>
    <w:rsid w:val="00225A1F"/>
    <w:rsid w:val="00225DA1"/>
    <w:rsid w:val="002267C1"/>
    <w:rsid w:val="002273B2"/>
    <w:rsid w:val="0023061D"/>
    <w:rsid w:val="00230902"/>
    <w:rsid w:val="00231A1A"/>
    <w:rsid w:val="00231FBD"/>
    <w:rsid w:val="0023251C"/>
    <w:rsid w:val="00233B61"/>
    <w:rsid w:val="00234BDD"/>
    <w:rsid w:val="00234CA3"/>
    <w:rsid w:val="002358CF"/>
    <w:rsid w:val="002360BA"/>
    <w:rsid w:val="00236140"/>
    <w:rsid w:val="002365E9"/>
    <w:rsid w:val="0023669B"/>
    <w:rsid w:val="002379E4"/>
    <w:rsid w:val="0024133C"/>
    <w:rsid w:val="002417E9"/>
    <w:rsid w:val="00241AF8"/>
    <w:rsid w:val="00243B12"/>
    <w:rsid w:val="00245C2D"/>
    <w:rsid w:val="00245C6E"/>
    <w:rsid w:val="00246A19"/>
    <w:rsid w:val="00246A88"/>
    <w:rsid w:val="00246C13"/>
    <w:rsid w:val="00246FCE"/>
    <w:rsid w:val="0025099B"/>
    <w:rsid w:val="00251199"/>
    <w:rsid w:val="0025135E"/>
    <w:rsid w:val="00252BD0"/>
    <w:rsid w:val="00252CC0"/>
    <w:rsid w:val="00254E07"/>
    <w:rsid w:val="002558BF"/>
    <w:rsid w:val="00255D56"/>
    <w:rsid w:val="00256D7A"/>
    <w:rsid w:val="00261010"/>
    <w:rsid w:val="00261738"/>
    <w:rsid w:val="00262867"/>
    <w:rsid w:val="00262BC2"/>
    <w:rsid w:val="002637F7"/>
    <w:rsid w:val="00263823"/>
    <w:rsid w:val="00263BAD"/>
    <w:rsid w:val="002645A9"/>
    <w:rsid w:val="002649BB"/>
    <w:rsid w:val="0026644A"/>
    <w:rsid w:val="00266EF3"/>
    <w:rsid w:val="002670B6"/>
    <w:rsid w:val="00267A47"/>
    <w:rsid w:val="00270212"/>
    <w:rsid w:val="00270FE9"/>
    <w:rsid w:val="002717DF"/>
    <w:rsid w:val="00271987"/>
    <w:rsid w:val="002726BA"/>
    <w:rsid w:val="002749D9"/>
    <w:rsid w:val="00274BD6"/>
    <w:rsid w:val="00275A63"/>
    <w:rsid w:val="00276617"/>
    <w:rsid w:val="00276BAB"/>
    <w:rsid w:val="002777BB"/>
    <w:rsid w:val="00277DFB"/>
    <w:rsid w:val="00280921"/>
    <w:rsid w:val="00281508"/>
    <w:rsid w:val="0028385D"/>
    <w:rsid w:val="00287965"/>
    <w:rsid w:val="00290F5E"/>
    <w:rsid w:val="00291375"/>
    <w:rsid w:val="002917BD"/>
    <w:rsid w:val="00291B2B"/>
    <w:rsid w:val="00291E95"/>
    <w:rsid w:val="002921A5"/>
    <w:rsid w:val="00292C54"/>
    <w:rsid w:val="0029312C"/>
    <w:rsid w:val="002949F6"/>
    <w:rsid w:val="0029726F"/>
    <w:rsid w:val="0029742C"/>
    <w:rsid w:val="00297C32"/>
    <w:rsid w:val="002A0EB1"/>
    <w:rsid w:val="002A1CA4"/>
    <w:rsid w:val="002A25C3"/>
    <w:rsid w:val="002A4B17"/>
    <w:rsid w:val="002A586D"/>
    <w:rsid w:val="002A6693"/>
    <w:rsid w:val="002A719F"/>
    <w:rsid w:val="002A7203"/>
    <w:rsid w:val="002A7600"/>
    <w:rsid w:val="002B12C5"/>
    <w:rsid w:val="002B229C"/>
    <w:rsid w:val="002B36DD"/>
    <w:rsid w:val="002B3ECF"/>
    <w:rsid w:val="002B4250"/>
    <w:rsid w:val="002B5505"/>
    <w:rsid w:val="002B5E3B"/>
    <w:rsid w:val="002B5F7A"/>
    <w:rsid w:val="002C0759"/>
    <w:rsid w:val="002C089D"/>
    <w:rsid w:val="002C0A46"/>
    <w:rsid w:val="002C1577"/>
    <w:rsid w:val="002C168D"/>
    <w:rsid w:val="002C1700"/>
    <w:rsid w:val="002C3026"/>
    <w:rsid w:val="002C4042"/>
    <w:rsid w:val="002C45B2"/>
    <w:rsid w:val="002C49BC"/>
    <w:rsid w:val="002C4F70"/>
    <w:rsid w:val="002C68C1"/>
    <w:rsid w:val="002C707F"/>
    <w:rsid w:val="002C70F2"/>
    <w:rsid w:val="002D114D"/>
    <w:rsid w:val="002D2137"/>
    <w:rsid w:val="002D3FAD"/>
    <w:rsid w:val="002D4CF2"/>
    <w:rsid w:val="002D550C"/>
    <w:rsid w:val="002E0BF9"/>
    <w:rsid w:val="002E16CA"/>
    <w:rsid w:val="002E2357"/>
    <w:rsid w:val="002E28B3"/>
    <w:rsid w:val="002E2E2D"/>
    <w:rsid w:val="002E3A57"/>
    <w:rsid w:val="002E4D4E"/>
    <w:rsid w:val="002E587A"/>
    <w:rsid w:val="002E6C7F"/>
    <w:rsid w:val="002E7C8E"/>
    <w:rsid w:val="002F03E8"/>
    <w:rsid w:val="002F0415"/>
    <w:rsid w:val="002F08B1"/>
    <w:rsid w:val="002F185D"/>
    <w:rsid w:val="002F197A"/>
    <w:rsid w:val="002F2168"/>
    <w:rsid w:val="002F2FAC"/>
    <w:rsid w:val="002F3083"/>
    <w:rsid w:val="002F358D"/>
    <w:rsid w:val="002F3680"/>
    <w:rsid w:val="002F3EBA"/>
    <w:rsid w:val="002F4146"/>
    <w:rsid w:val="002F44B7"/>
    <w:rsid w:val="002F5419"/>
    <w:rsid w:val="002F5B9D"/>
    <w:rsid w:val="002F7665"/>
    <w:rsid w:val="002F7690"/>
    <w:rsid w:val="002F7C57"/>
    <w:rsid w:val="00300FA1"/>
    <w:rsid w:val="003016F5"/>
    <w:rsid w:val="00302580"/>
    <w:rsid w:val="00302865"/>
    <w:rsid w:val="003035AE"/>
    <w:rsid w:val="00303781"/>
    <w:rsid w:val="00303A2D"/>
    <w:rsid w:val="00303D6F"/>
    <w:rsid w:val="0030474A"/>
    <w:rsid w:val="00304825"/>
    <w:rsid w:val="00306804"/>
    <w:rsid w:val="00306902"/>
    <w:rsid w:val="00306F31"/>
    <w:rsid w:val="00307366"/>
    <w:rsid w:val="00307610"/>
    <w:rsid w:val="00310B13"/>
    <w:rsid w:val="00311491"/>
    <w:rsid w:val="0031199C"/>
    <w:rsid w:val="003126C0"/>
    <w:rsid w:val="00312CA4"/>
    <w:rsid w:val="00313169"/>
    <w:rsid w:val="00313A5C"/>
    <w:rsid w:val="003157A5"/>
    <w:rsid w:val="00315BCE"/>
    <w:rsid w:val="00316A3A"/>
    <w:rsid w:val="00317897"/>
    <w:rsid w:val="0032083D"/>
    <w:rsid w:val="003212B8"/>
    <w:rsid w:val="0032195F"/>
    <w:rsid w:val="0032453D"/>
    <w:rsid w:val="00324895"/>
    <w:rsid w:val="00324A5A"/>
    <w:rsid w:val="00325403"/>
    <w:rsid w:val="0032540A"/>
    <w:rsid w:val="00325674"/>
    <w:rsid w:val="0032588F"/>
    <w:rsid w:val="00325CDA"/>
    <w:rsid w:val="003269BB"/>
    <w:rsid w:val="00326AE3"/>
    <w:rsid w:val="00327013"/>
    <w:rsid w:val="0032712E"/>
    <w:rsid w:val="00327234"/>
    <w:rsid w:val="00327916"/>
    <w:rsid w:val="00327DC4"/>
    <w:rsid w:val="003307C8"/>
    <w:rsid w:val="00331822"/>
    <w:rsid w:val="00331AA2"/>
    <w:rsid w:val="0033290D"/>
    <w:rsid w:val="0033487F"/>
    <w:rsid w:val="003349F6"/>
    <w:rsid w:val="00334B12"/>
    <w:rsid w:val="00334F7D"/>
    <w:rsid w:val="003354C3"/>
    <w:rsid w:val="00335A10"/>
    <w:rsid w:val="00335C83"/>
    <w:rsid w:val="003364BC"/>
    <w:rsid w:val="00336BBA"/>
    <w:rsid w:val="003378F4"/>
    <w:rsid w:val="0034078F"/>
    <w:rsid w:val="00341F39"/>
    <w:rsid w:val="00342097"/>
    <w:rsid w:val="003423E8"/>
    <w:rsid w:val="00342991"/>
    <w:rsid w:val="00342ACD"/>
    <w:rsid w:val="00342C2C"/>
    <w:rsid w:val="00343C79"/>
    <w:rsid w:val="00343D8C"/>
    <w:rsid w:val="0034419A"/>
    <w:rsid w:val="003454DC"/>
    <w:rsid w:val="003462C7"/>
    <w:rsid w:val="00346DB2"/>
    <w:rsid w:val="003509C8"/>
    <w:rsid w:val="00351335"/>
    <w:rsid w:val="00352110"/>
    <w:rsid w:val="0035234C"/>
    <w:rsid w:val="00352ADA"/>
    <w:rsid w:val="00353B9E"/>
    <w:rsid w:val="003549D9"/>
    <w:rsid w:val="00354A43"/>
    <w:rsid w:val="0035579A"/>
    <w:rsid w:val="00355BF4"/>
    <w:rsid w:val="00356133"/>
    <w:rsid w:val="003579A1"/>
    <w:rsid w:val="00357E0E"/>
    <w:rsid w:val="00360A01"/>
    <w:rsid w:val="00362916"/>
    <w:rsid w:val="00363151"/>
    <w:rsid w:val="00363300"/>
    <w:rsid w:val="0036392B"/>
    <w:rsid w:val="00363AE7"/>
    <w:rsid w:val="00364499"/>
    <w:rsid w:val="00364932"/>
    <w:rsid w:val="00364B64"/>
    <w:rsid w:val="00364C21"/>
    <w:rsid w:val="0036538C"/>
    <w:rsid w:val="0036620A"/>
    <w:rsid w:val="003663CB"/>
    <w:rsid w:val="003667C0"/>
    <w:rsid w:val="00366F20"/>
    <w:rsid w:val="00367DAD"/>
    <w:rsid w:val="003701F4"/>
    <w:rsid w:val="00370C28"/>
    <w:rsid w:val="00370E23"/>
    <w:rsid w:val="00370F91"/>
    <w:rsid w:val="003714C5"/>
    <w:rsid w:val="0037188E"/>
    <w:rsid w:val="00372F18"/>
    <w:rsid w:val="0037411B"/>
    <w:rsid w:val="00374F75"/>
    <w:rsid w:val="00375311"/>
    <w:rsid w:val="00375ABB"/>
    <w:rsid w:val="00375DC2"/>
    <w:rsid w:val="003779D2"/>
    <w:rsid w:val="003801A1"/>
    <w:rsid w:val="003808EC"/>
    <w:rsid w:val="00380EDC"/>
    <w:rsid w:val="003812FA"/>
    <w:rsid w:val="00381D35"/>
    <w:rsid w:val="00382116"/>
    <w:rsid w:val="003821BE"/>
    <w:rsid w:val="00382287"/>
    <w:rsid w:val="00382B5B"/>
    <w:rsid w:val="003830BF"/>
    <w:rsid w:val="0038376A"/>
    <w:rsid w:val="00383BCB"/>
    <w:rsid w:val="00383BEE"/>
    <w:rsid w:val="003843D7"/>
    <w:rsid w:val="00384CC7"/>
    <w:rsid w:val="003860AE"/>
    <w:rsid w:val="00386194"/>
    <w:rsid w:val="0039045B"/>
    <w:rsid w:val="00391AF7"/>
    <w:rsid w:val="00391BC2"/>
    <w:rsid w:val="00392C8E"/>
    <w:rsid w:val="00392D8D"/>
    <w:rsid w:val="00393751"/>
    <w:rsid w:val="00393951"/>
    <w:rsid w:val="0039405B"/>
    <w:rsid w:val="003948C6"/>
    <w:rsid w:val="00395A1B"/>
    <w:rsid w:val="00395AE5"/>
    <w:rsid w:val="00395B63"/>
    <w:rsid w:val="00397C4D"/>
    <w:rsid w:val="003A0268"/>
    <w:rsid w:val="003A040E"/>
    <w:rsid w:val="003A0D54"/>
    <w:rsid w:val="003A1A24"/>
    <w:rsid w:val="003A1BB5"/>
    <w:rsid w:val="003A1BE7"/>
    <w:rsid w:val="003A3078"/>
    <w:rsid w:val="003A37D3"/>
    <w:rsid w:val="003A41F9"/>
    <w:rsid w:val="003A55F3"/>
    <w:rsid w:val="003A5CF7"/>
    <w:rsid w:val="003A5ED5"/>
    <w:rsid w:val="003A67B1"/>
    <w:rsid w:val="003A7FAC"/>
    <w:rsid w:val="003B054A"/>
    <w:rsid w:val="003B1434"/>
    <w:rsid w:val="003B151D"/>
    <w:rsid w:val="003B351A"/>
    <w:rsid w:val="003B494B"/>
    <w:rsid w:val="003B52EB"/>
    <w:rsid w:val="003B54AB"/>
    <w:rsid w:val="003B54C9"/>
    <w:rsid w:val="003B6217"/>
    <w:rsid w:val="003B68F9"/>
    <w:rsid w:val="003B69E8"/>
    <w:rsid w:val="003B7181"/>
    <w:rsid w:val="003B72D8"/>
    <w:rsid w:val="003B784D"/>
    <w:rsid w:val="003B7906"/>
    <w:rsid w:val="003B79C2"/>
    <w:rsid w:val="003B7B6D"/>
    <w:rsid w:val="003B7D7C"/>
    <w:rsid w:val="003C027F"/>
    <w:rsid w:val="003C06A9"/>
    <w:rsid w:val="003C0854"/>
    <w:rsid w:val="003C10AA"/>
    <w:rsid w:val="003C19F6"/>
    <w:rsid w:val="003C2D0C"/>
    <w:rsid w:val="003C4749"/>
    <w:rsid w:val="003C4925"/>
    <w:rsid w:val="003C5191"/>
    <w:rsid w:val="003C62EB"/>
    <w:rsid w:val="003C630E"/>
    <w:rsid w:val="003C70B0"/>
    <w:rsid w:val="003D04D8"/>
    <w:rsid w:val="003D06B3"/>
    <w:rsid w:val="003D0DA6"/>
    <w:rsid w:val="003D1C27"/>
    <w:rsid w:val="003D2135"/>
    <w:rsid w:val="003D476A"/>
    <w:rsid w:val="003D5C43"/>
    <w:rsid w:val="003D5D22"/>
    <w:rsid w:val="003D67EB"/>
    <w:rsid w:val="003E07D1"/>
    <w:rsid w:val="003E1294"/>
    <w:rsid w:val="003E28C1"/>
    <w:rsid w:val="003E2CB1"/>
    <w:rsid w:val="003E3CC3"/>
    <w:rsid w:val="003E4BCE"/>
    <w:rsid w:val="003E4EB7"/>
    <w:rsid w:val="003E53CD"/>
    <w:rsid w:val="003E63A7"/>
    <w:rsid w:val="003E7413"/>
    <w:rsid w:val="003E75C1"/>
    <w:rsid w:val="003E76A1"/>
    <w:rsid w:val="003E782E"/>
    <w:rsid w:val="003F0672"/>
    <w:rsid w:val="003F1861"/>
    <w:rsid w:val="003F1F37"/>
    <w:rsid w:val="003F2986"/>
    <w:rsid w:val="003F2D1A"/>
    <w:rsid w:val="003F2E34"/>
    <w:rsid w:val="003F34D7"/>
    <w:rsid w:val="003F381D"/>
    <w:rsid w:val="003F3C1F"/>
    <w:rsid w:val="003F3CF8"/>
    <w:rsid w:val="003F3E3E"/>
    <w:rsid w:val="003F4972"/>
    <w:rsid w:val="003F4AB4"/>
    <w:rsid w:val="003F5413"/>
    <w:rsid w:val="003F749B"/>
    <w:rsid w:val="00400196"/>
    <w:rsid w:val="004003A3"/>
    <w:rsid w:val="0040150F"/>
    <w:rsid w:val="004026F5"/>
    <w:rsid w:val="0040310C"/>
    <w:rsid w:val="00404192"/>
    <w:rsid w:val="004045D6"/>
    <w:rsid w:val="00404626"/>
    <w:rsid w:val="00404989"/>
    <w:rsid w:val="0040499D"/>
    <w:rsid w:val="004049E5"/>
    <w:rsid w:val="004052A6"/>
    <w:rsid w:val="00405CB3"/>
    <w:rsid w:val="00406BD0"/>
    <w:rsid w:val="00406D4C"/>
    <w:rsid w:val="00406EB1"/>
    <w:rsid w:val="004070B2"/>
    <w:rsid w:val="0040759C"/>
    <w:rsid w:val="00407626"/>
    <w:rsid w:val="00407764"/>
    <w:rsid w:val="004077CB"/>
    <w:rsid w:val="0040784E"/>
    <w:rsid w:val="0041161D"/>
    <w:rsid w:val="004124AC"/>
    <w:rsid w:val="0041323B"/>
    <w:rsid w:val="00413D17"/>
    <w:rsid w:val="00414194"/>
    <w:rsid w:val="00415385"/>
    <w:rsid w:val="0041576A"/>
    <w:rsid w:val="00416CB0"/>
    <w:rsid w:val="00416EFE"/>
    <w:rsid w:val="00417BA8"/>
    <w:rsid w:val="00417EE3"/>
    <w:rsid w:val="00420683"/>
    <w:rsid w:val="004206A5"/>
    <w:rsid w:val="004209AC"/>
    <w:rsid w:val="00420FA5"/>
    <w:rsid w:val="00422770"/>
    <w:rsid w:val="00424B98"/>
    <w:rsid w:val="00426F20"/>
    <w:rsid w:val="00426F42"/>
    <w:rsid w:val="00427464"/>
    <w:rsid w:val="0043121A"/>
    <w:rsid w:val="0043134E"/>
    <w:rsid w:val="00431985"/>
    <w:rsid w:val="00432200"/>
    <w:rsid w:val="00432DFE"/>
    <w:rsid w:val="00432F3A"/>
    <w:rsid w:val="004330D5"/>
    <w:rsid w:val="004331F0"/>
    <w:rsid w:val="00433748"/>
    <w:rsid w:val="0043377B"/>
    <w:rsid w:val="00433DA8"/>
    <w:rsid w:val="004368DC"/>
    <w:rsid w:val="00437CF0"/>
    <w:rsid w:val="00437D5E"/>
    <w:rsid w:val="004401AE"/>
    <w:rsid w:val="0044026C"/>
    <w:rsid w:val="00440467"/>
    <w:rsid w:val="00440C31"/>
    <w:rsid w:val="0044172C"/>
    <w:rsid w:val="00442ABB"/>
    <w:rsid w:val="00442EEE"/>
    <w:rsid w:val="00443612"/>
    <w:rsid w:val="00443926"/>
    <w:rsid w:val="00443965"/>
    <w:rsid w:val="00443AA7"/>
    <w:rsid w:val="00444916"/>
    <w:rsid w:val="00444E89"/>
    <w:rsid w:val="0044514F"/>
    <w:rsid w:val="004458A6"/>
    <w:rsid w:val="0044759B"/>
    <w:rsid w:val="00450962"/>
    <w:rsid w:val="00450CE8"/>
    <w:rsid w:val="00452BEC"/>
    <w:rsid w:val="00453812"/>
    <w:rsid w:val="00454C57"/>
    <w:rsid w:val="00456852"/>
    <w:rsid w:val="004575EE"/>
    <w:rsid w:val="00457F43"/>
    <w:rsid w:val="0046221F"/>
    <w:rsid w:val="00462968"/>
    <w:rsid w:val="004637B5"/>
    <w:rsid w:val="0046391E"/>
    <w:rsid w:val="00463CAF"/>
    <w:rsid w:val="004653FD"/>
    <w:rsid w:val="004656BF"/>
    <w:rsid w:val="0046597C"/>
    <w:rsid w:val="00466456"/>
    <w:rsid w:val="00466963"/>
    <w:rsid w:val="00470ABE"/>
    <w:rsid w:val="00470BF9"/>
    <w:rsid w:val="00470C2F"/>
    <w:rsid w:val="00471C1E"/>
    <w:rsid w:val="00471EC9"/>
    <w:rsid w:val="00471FA1"/>
    <w:rsid w:val="00473EB3"/>
    <w:rsid w:val="00474F51"/>
    <w:rsid w:val="00475B52"/>
    <w:rsid w:val="004764A7"/>
    <w:rsid w:val="004768DE"/>
    <w:rsid w:val="00477321"/>
    <w:rsid w:val="00477F46"/>
    <w:rsid w:val="00480E46"/>
    <w:rsid w:val="0048175E"/>
    <w:rsid w:val="00481E0F"/>
    <w:rsid w:val="00482ED0"/>
    <w:rsid w:val="004831E9"/>
    <w:rsid w:val="004837DF"/>
    <w:rsid w:val="0048402C"/>
    <w:rsid w:val="00485FE5"/>
    <w:rsid w:val="00486076"/>
    <w:rsid w:val="00486129"/>
    <w:rsid w:val="004869E4"/>
    <w:rsid w:val="00486D54"/>
    <w:rsid w:val="00487485"/>
    <w:rsid w:val="00487D74"/>
    <w:rsid w:val="00487FAC"/>
    <w:rsid w:val="004905F5"/>
    <w:rsid w:val="00490FEB"/>
    <w:rsid w:val="0049137D"/>
    <w:rsid w:val="004927F8"/>
    <w:rsid w:val="00492B65"/>
    <w:rsid w:val="00492DDD"/>
    <w:rsid w:val="004932E5"/>
    <w:rsid w:val="004938B0"/>
    <w:rsid w:val="00494289"/>
    <w:rsid w:val="004943C9"/>
    <w:rsid w:val="0049460C"/>
    <w:rsid w:val="00494CDB"/>
    <w:rsid w:val="004950A3"/>
    <w:rsid w:val="00495DC0"/>
    <w:rsid w:val="00496D8D"/>
    <w:rsid w:val="00496DE2"/>
    <w:rsid w:val="00497DA4"/>
    <w:rsid w:val="004A02DE"/>
    <w:rsid w:val="004A1B31"/>
    <w:rsid w:val="004A205B"/>
    <w:rsid w:val="004A2111"/>
    <w:rsid w:val="004A320D"/>
    <w:rsid w:val="004A4390"/>
    <w:rsid w:val="004A4B24"/>
    <w:rsid w:val="004A4B32"/>
    <w:rsid w:val="004A525C"/>
    <w:rsid w:val="004A621C"/>
    <w:rsid w:val="004A6E31"/>
    <w:rsid w:val="004A6F06"/>
    <w:rsid w:val="004A7898"/>
    <w:rsid w:val="004A7D54"/>
    <w:rsid w:val="004B08BF"/>
    <w:rsid w:val="004B0D05"/>
    <w:rsid w:val="004B0F36"/>
    <w:rsid w:val="004B0F99"/>
    <w:rsid w:val="004B18B7"/>
    <w:rsid w:val="004B1FDB"/>
    <w:rsid w:val="004B301F"/>
    <w:rsid w:val="004B3611"/>
    <w:rsid w:val="004B3EBF"/>
    <w:rsid w:val="004B4084"/>
    <w:rsid w:val="004B4E7A"/>
    <w:rsid w:val="004B4ED7"/>
    <w:rsid w:val="004B576A"/>
    <w:rsid w:val="004B6B11"/>
    <w:rsid w:val="004B6C9B"/>
    <w:rsid w:val="004B75F9"/>
    <w:rsid w:val="004B7621"/>
    <w:rsid w:val="004B7FF7"/>
    <w:rsid w:val="004C0B81"/>
    <w:rsid w:val="004C0D24"/>
    <w:rsid w:val="004C0F3A"/>
    <w:rsid w:val="004C108B"/>
    <w:rsid w:val="004C1472"/>
    <w:rsid w:val="004C230A"/>
    <w:rsid w:val="004C2685"/>
    <w:rsid w:val="004C2D34"/>
    <w:rsid w:val="004C2F1F"/>
    <w:rsid w:val="004C3F24"/>
    <w:rsid w:val="004C4305"/>
    <w:rsid w:val="004C52CF"/>
    <w:rsid w:val="004C5445"/>
    <w:rsid w:val="004C5B0E"/>
    <w:rsid w:val="004C5E87"/>
    <w:rsid w:val="004C65A7"/>
    <w:rsid w:val="004C6642"/>
    <w:rsid w:val="004C7AF5"/>
    <w:rsid w:val="004D02EE"/>
    <w:rsid w:val="004D06A3"/>
    <w:rsid w:val="004D06DF"/>
    <w:rsid w:val="004D08B0"/>
    <w:rsid w:val="004D0F95"/>
    <w:rsid w:val="004D1E19"/>
    <w:rsid w:val="004D2F03"/>
    <w:rsid w:val="004D3067"/>
    <w:rsid w:val="004D366B"/>
    <w:rsid w:val="004D530E"/>
    <w:rsid w:val="004D563A"/>
    <w:rsid w:val="004D5692"/>
    <w:rsid w:val="004D68EE"/>
    <w:rsid w:val="004D743B"/>
    <w:rsid w:val="004E0D4F"/>
    <w:rsid w:val="004E1199"/>
    <w:rsid w:val="004E14A5"/>
    <w:rsid w:val="004E188C"/>
    <w:rsid w:val="004E18AB"/>
    <w:rsid w:val="004E1C25"/>
    <w:rsid w:val="004E2558"/>
    <w:rsid w:val="004E29E0"/>
    <w:rsid w:val="004E4A90"/>
    <w:rsid w:val="004F397A"/>
    <w:rsid w:val="004F4F05"/>
    <w:rsid w:val="004F51F3"/>
    <w:rsid w:val="004F694B"/>
    <w:rsid w:val="00500B7E"/>
    <w:rsid w:val="00500C26"/>
    <w:rsid w:val="00501121"/>
    <w:rsid w:val="00501951"/>
    <w:rsid w:val="0050198A"/>
    <w:rsid w:val="00501CB6"/>
    <w:rsid w:val="00501E21"/>
    <w:rsid w:val="00501EA3"/>
    <w:rsid w:val="005031F1"/>
    <w:rsid w:val="00506121"/>
    <w:rsid w:val="0050674E"/>
    <w:rsid w:val="005102D1"/>
    <w:rsid w:val="005105F6"/>
    <w:rsid w:val="00510F28"/>
    <w:rsid w:val="005111DC"/>
    <w:rsid w:val="00511291"/>
    <w:rsid w:val="005113EE"/>
    <w:rsid w:val="005115E8"/>
    <w:rsid w:val="005123C9"/>
    <w:rsid w:val="00513324"/>
    <w:rsid w:val="00513533"/>
    <w:rsid w:val="00515935"/>
    <w:rsid w:val="00517180"/>
    <w:rsid w:val="00517AD1"/>
    <w:rsid w:val="0052013F"/>
    <w:rsid w:val="005215C7"/>
    <w:rsid w:val="00521C94"/>
    <w:rsid w:val="00522843"/>
    <w:rsid w:val="005234D1"/>
    <w:rsid w:val="00523BAD"/>
    <w:rsid w:val="00523D49"/>
    <w:rsid w:val="00524241"/>
    <w:rsid w:val="00524688"/>
    <w:rsid w:val="00524E06"/>
    <w:rsid w:val="00525363"/>
    <w:rsid w:val="00526DAF"/>
    <w:rsid w:val="00526DD5"/>
    <w:rsid w:val="00527D1A"/>
    <w:rsid w:val="00527EA7"/>
    <w:rsid w:val="00531196"/>
    <w:rsid w:val="00532D91"/>
    <w:rsid w:val="0053446F"/>
    <w:rsid w:val="00534E8D"/>
    <w:rsid w:val="005367E8"/>
    <w:rsid w:val="005401CA"/>
    <w:rsid w:val="00540227"/>
    <w:rsid w:val="00540658"/>
    <w:rsid w:val="005415A7"/>
    <w:rsid w:val="00542083"/>
    <w:rsid w:val="005420F8"/>
    <w:rsid w:val="005428F5"/>
    <w:rsid w:val="0054291B"/>
    <w:rsid w:val="00542D37"/>
    <w:rsid w:val="005446BD"/>
    <w:rsid w:val="00546719"/>
    <w:rsid w:val="005473DC"/>
    <w:rsid w:val="0054797B"/>
    <w:rsid w:val="00550E17"/>
    <w:rsid w:val="0055128B"/>
    <w:rsid w:val="00552C4D"/>
    <w:rsid w:val="00552F33"/>
    <w:rsid w:val="005536C5"/>
    <w:rsid w:val="005536C7"/>
    <w:rsid w:val="0055555D"/>
    <w:rsid w:val="00555D63"/>
    <w:rsid w:val="00555EC8"/>
    <w:rsid w:val="00555F4B"/>
    <w:rsid w:val="00556872"/>
    <w:rsid w:val="00556C6B"/>
    <w:rsid w:val="0056152F"/>
    <w:rsid w:val="005626DA"/>
    <w:rsid w:val="00562F7E"/>
    <w:rsid w:val="00563889"/>
    <w:rsid w:val="00563E00"/>
    <w:rsid w:val="005642F8"/>
    <w:rsid w:val="005657A3"/>
    <w:rsid w:val="005662C6"/>
    <w:rsid w:val="00566BEF"/>
    <w:rsid w:val="0056709B"/>
    <w:rsid w:val="00570867"/>
    <w:rsid w:val="00570C99"/>
    <w:rsid w:val="00571738"/>
    <w:rsid w:val="00571891"/>
    <w:rsid w:val="00571BF9"/>
    <w:rsid w:val="005720EB"/>
    <w:rsid w:val="005720FD"/>
    <w:rsid w:val="00572542"/>
    <w:rsid w:val="005729BC"/>
    <w:rsid w:val="00572E57"/>
    <w:rsid w:val="0057306A"/>
    <w:rsid w:val="005734D2"/>
    <w:rsid w:val="00573EE0"/>
    <w:rsid w:val="0057707A"/>
    <w:rsid w:val="00580A0C"/>
    <w:rsid w:val="0058118F"/>
    <w:rsid w:val="0058182F"/>
    <w:rsid w:val="0058185D"/>
    <w:rsid w:val="0058223F"/>
    <w:rsid w:val="0058371F"/>
    <w:rsid w:val="0058438A"/>
    <w:rsid w:val="00584DDF"/>
    <w:rsid w:val="00585A04"/>
    <w:rsid w:val="00585F63"/>
    <w:rsid w:val="00586E48"/>
    <w:rsid w:val="005873F9"/>
    <w:rsid w:val="00587802"/>
    <w:rsid w:val="00587CFB"/>
    <w:rsid w:val="00590D6E"/>
    <w:rsid w:val="005913E8"/>
    <w:rsid w:val="00591A82"/>
    <w:rsid w:val="00591ADB"/>
    <w:rsid w:val="00592345"/>
    <w:rsid w:val="005923E6"/>
    <w:rsid w:val="00592BDB"/>
    <w:rsid w:val="00592D02"/>
    <w:rsid w:val="005933BA"/>
    <w:rsid w:val="005933CB"/>
    <w:rsid w:val="00593FB1"/>
    <w:rsid w:val="00595478"/>
    <w:rsid w:val="00596A25"/>
    <w:rsid w:val="00597867"/>
    <w:rsid w:val="005A00BA"/>
    <w:rsid w:val="005A0EEC"/>
    <w:rsid w:val="005A1A3D"/>
    <w:rsid w:val="005A1B71"/>
    <w:rsid w:val="005A2BF0"/>
    <w:rsid w:val="005A4A60"/>
    <w:rsid w:val="005A5D9B"/>
    <w:rsid w:val="005A783F"/>
    <w:rsid w:val="005A79EB"/>
    <w:rsid w:val="005A7C00"/>
    <w:rsid w:val="005A7F8B"/>
    <w:rsid w:val="005B0AB5"/>
    <w:rsid w:val="005B1605"/>
    <w:rsid w:val="005B1628"/>
    <w:rsid w:val="005B1BF4"/>
    <w:rsid w:val="005B28C4"/>
    <w:rsid w:val="005B3100"/>
    <w:rsid w:val="005B388E"/>
    <w:rsid w:val="005B482D"/>
    <w:rsid w:val="005B49BA"/>
    <w:rsid w:val="005B55BA"/>
    <w:rsid w:val="005B5AE9"/>
    <w:rsid w:val="005B7669"/>
    <w:rsid w:val="005B78C9"/>
    <w:rsid w:val="005C02C1"/>
    <w:rsid w:val="005C0706"/>
    <w:rsid w:val="005C17FF"/>
    <w:rsid w:val="005C183C"/>
    <w:rsid w:val="005C22BD"/>
    <w:rsid w:val="005C24E3"/>
    <w:rsid w:val="005C2C48"/>
    <w:rsid w:val="005C3363"/>
    <w:rsid w:val="005C37BB"/>
    <w:rsid w:val="005C3BB4"/>
    <w:rsid w:val="005C439E"/>
    <w:rsid w:val="005C4E37"/>
    <w:rsid w:val="005C545F"/>
    <w:rsid w:val="005C5B3B"/>
    <w:rsid w:val="005C5E03"/>
    <w:rsid w:val="005C68A2"/>
    <w:rsid w:val="005C7220"/>
    <w:rsid w:val="005C79BC"/>
    <w:rsid w:val="005C7F56"/>
    <w:rsid w:val="005D24B0"/>
    <w:rsid w:val="005D264F"/>
    <w:rsid w:val="005D2663"/>
    <w:rsid w:val="005D33EA"/>
    <w:rsid w:val="005D3F2C"/>
    <w:rsid w:val="005D5BD7"/>
    <w:rsid w:val="005D7ACC"/>
    <w:rsid w:val="005E0AD2"/>
    <w:rsid w:val="005E1120"/>
    <w:rsid w:val="005E1276"/>
    <w:rsid w:val="005E2066"/>
    <w:rsid w:val="005E2691"/>
    <w:rsid w:val="005E433F"/>
    <w:rsid w:val="005E49E6"/>
    <w:rsid w:val="005E5271"/>
    <w:rsid w:val="005E6212"/>
    <w:rsid w:val="005E64C7"/>
    <w:rsid w:val="005E6908"/>
    <w:rsid w:val="005E7CA4"/>
    <w:rsid w:val="005F02CD"/>
    <w:rsid w:val="005F05A9"/>
    <w:rsid w:val="005F0A94"/>
    <w:rsid w:val="005F1D59"/>
    <w:rsid w:val="005F2906"/>
    <w:rsid w:val="005F2CFD"/>
    <w:rsid w:val="005F35D7"/>
    <w:rsid w:val="005F38BE"/>
    <w:rsid w:val="005F5721"/>
    <w:rsid w:val="005F5E91"/>
    <w:rsid w:val="005F6090"/>
    <w:rsid w:val="006025A7"/>
    <w:rsid w:val="006027B1"/>
    <w:rsid w:val="006056BD"/>
    <w:rsid w:val="00606337"/>
    <w:rsid w:val="00606B4D"/>
    <w:rsid w:val="00607302"/>
    <w:rsid w:val="00607884"/>
    <w:rsid w:val="00607AD6"/>
    <w:rsid w:val="0061030C"/>
    <w:rsid w:val="006107A5"/>
    <w:rsid w:val="00610BDA"/>
    <w:rsid w:val="00611374"/>
    <w:rsid w:val="0061164D"/>
    <w:rsid w:val="00611AD6"/>
    <w:rsid w:val="0061314B"/>
    <w:rsid w:val="006132B8"/>
    <w:rsid w:val="006144AD"/>
    <w:rsid w:val="00614A8E"/>
    <w:rsid w:val="006150F8"/>
    <w:rsid w:val="00615440"/>
    <w:rsid w:val="00615C91"/>
    <w:rsid w:val="00617E20"/>
    <w:rsid w:val="0062020F"/>
    <w:rsid w:val="006205B7"/>
    <w:rsid w:val="0062095B"/>
    <w:rsid w:val="00620AFC"/>
    <w:rsid w:val="00620C9F"/>
    <w:rsid w:val="00620F05"/>
    <w:rsid w:val="006237D4"/>
    <w:rsid w:val="006244A6"/>
    <w:rsid w:val="0062490E"/>
    <w:rsid w:val="00625452"/>
    <w:rsid w:val="0062620C"/>
    <w:rsid w:val="0062660E"/>
    <w:rsid w:val="0062698B"/>
    <w:rsid w:val="00626B61"/>
    <w:rsid w:val="00627451"/>
    <w:rsid w:val="00630329"/>
    <w:rsid w:val="0063147D"/>
    <w:rsid w:val="006316B9"/>
    <w:rsid w:val="00631E33"/>
    <w:rsid w:val="00632576"/>
    <w:rsid w:val="0063257C"/>
    <w:rsid w:val="00632D8E"/>
    <w:rsid w:val="006331C7"/>
    <w:rsid w:val="006336ED"/>
    <w:rsid w:val="00633968"/>
    <w:rsid w:val="0063415C"/>
    <w:rsid w:val="0063500C"/>
    <w:rsid w:val="00635056"/>
    <w:rsid w:val="00635664"/>
    <w:rsid w:val="00640990"/>
    <w:rsid w:val="006410D8"/>
    <w:rsid w:val="006420BE"/>
    <w:rsid w:val="00642113"/>
    <w:rsid w:val="006435F1"/>
    <w:rsid w:val="00644551"/>
    <w:rsid w:val="0064491F"/>
    <w:rsid w:val="0064499B"/>
    <w:rsid w:val="00645F99"/>
    <w:rsid w:val="00645FB7"/>
    <w:rsid w:val="00646840"/>
    <w:rsid w:val="00647DBA"/>
    <w:rsid w:val="00650BA6"/>
    <w:rsid w:val="0065109B"/>
    <w:rsid w:val="0065200B"/>
    <w:rsid w:val="00652866"/>
    <w:rsid w:val="006542A5"/>
    <w:rsid w:val="006550C1"/>
    <w:rsid w:val="0065688B"/>
    <w:rsid w:val="0066051A"/>
    <w:rsid w:val="0066123D"/>
    <w:rsid w:val="00661538"/>
    <w:rsid w:val="00662043"/>
    <w:rsid w:val="006625E0"/>
    <w:rsid w:val="00662718"/>
    <w:rsid w:val="00663B29"/>
    <w:rsid w:val="00663D55"/>
    <w:rsid w:val="00664620"/>
    <w:rsid w:val="00664E11"/>
    <w:rsid w:val="00665371"/>
    <w:rsid w:val="0066591A"/>
    <w:rsid w:val="00665C54"/>
    <w:rsid w:val="0066693E"/>
    <w:rsid w:val="00670B24"/>
    <w:rsid w:val="006719BE"/>
    <w:rsid w:val="00672106"/>
    <w:rsid w:val="0067391A"/>
    <w:rsid w:val="00675F8F"/>
    <w:rsid w:val="0067751B"/>
    <w:rsid w:val="00677C15"/>
    <w:rsid w:val="00677F96"/>
    <w:rsid w:val="00680072"/>
    <w:rsid w:val="006804BC"/>
    <w:rsid w:val="00681423"/>
    <w:rsid w:val="00682634"/>
    <w:rsid w:val="00682CAB"/>
    <w:rsid w:val="006851A9"/>
    <w:rsid w:val="00686051"/>
    <w:rsid w:val="006868A2"/>
    <w:rsid w:val="00686AA5"/>
    <w:rsid w:val="006875AC"/>
    <w:rsid w:val="0069018E"/>
    <w:rsid w:val="0069090C"/>
    <w:rsid w:val="00690D82"/>
    <w:rsid w:val="0069173D"/>
    <w:rsid w:val="00691852"/>
    <w:rsid w:val="00691DDC"/>
    <w:rsid w:val="00691EF8"/>
    <w:rsid w:val="00694063"/>
    <w:rsid w:val="00694653"/>
    <w:rsid w:val="00694D09"/>
    <w:rsid w:val="00694FEC"/>
    <w:rsid w:val="00696827"/>
    <w:rsid w:val="00696D54"/>
    <w:rsid w:val="00696ED5"/>
    <w:rsid w:val="006A0BE9"/>
    <w:rsid w:val="006A13BA"/>
    <w:rsid w:val="006A2B47"/>
    <w:rsid w:val="006A3011"/>
    <w:rsid w:val="006A3931"/>
    <w:rsid w:val="006A46A6"/>
    <w:rsid w:val="006A4E50"/>
    <w:rsid w:val="006A76BA"/>
    <w:rsid w:val="006B0A56"/>
    <w:rsid w:val="006B0F6D"/>
    <w:rsid w:val="006B145C"/>
    <w:rsid w:val="006B3275"/>
    <w:rsid w:val="006B3F54"/>
    <w:rsid w:val="006B4421"/>
    <w:rsid w:val="006B4EFF"/>
    <w:rsid w:val="006B6B14"/>
    <w:rsid w:val="006B75D5"/>
    <w:rsid w:val="006C06C3"/>
    <w:rsid w:val="006C08F5"/>
    <w:rsid w:val="006C12E9"/>
    <w:rsid w:val="006C3BD1"/>
    <w:rsid w:val="006C42B4"/>
    <w:rsid w:val="006C4334"/>
    <w:rsid w:val="006C47C7"/>
    <w:rsid w:val="006C52D4"/>
    <w:rsid w:val="006C5900"/>
    <w:rsid w:val="006C680C"/>
    <w:rsid w:val="006D02CF"/>
    <w:rsid w:val="006D1334"/>
    <w:rsid w:val="006D2CEF"/>
    <w:rsid w:val="006D3C81"/>
    <w:rsid w:val="006D3EC2"/>
    <w:rsid w:val="006D4860"/>
    <w:rsid w:val="006D5251"/>
    <w:rsid w:val="006D53B0"/>
    <w:rsid w:val="006D7AF1"/>
    <w:rsid w:val="006D7CB1"/>
    <w:rsid w:val="006E0FFA"/>
    <w:rsid w:val="006E1FB6"/>
    <w:rsid w:val="006E22F7"/>
    <w:rsid w:val="006E251F"/>
    <w:rsid w:val="006E3A07"/>
    <w:rsid w:val="006E4231"/>
    <w:rsid w:val="006E4A0F"/>
    <w:rsid w:val="006E4B60"/>
    <w:rsid w:val="006E5648"/>
    <w:rsid w:val="006E6939"/>
    <w:rsid w:val="006E706B"/>
    <w:rsid w:val="006E727D"/>
    <w:rsid w:val="006E773D"/>
    <w:rsid w:val="006F091F"/>
    <w:rsid w:val="006F1B0C"/>
    <w:rsid w:val="006F2F48"/>
    <w:rsid w:val="006F3681"/>
    <w:rsid w:val="006F3A15"/>
    <w:rsid w:val="006F3A49"/>
    <w:rsid w:val="006F42F7"/>
    <w:rsid w:val="006F4C10"/>
    <w:rsid w:val="006F4C3A"/>
    <w:rsid w:val="006F5356"/>
    <w:rsid w:val="0070063E"/>
    <w:rsid w:val="007033E7"/>
    <w:rsid w:val="00704C09"/>
    <w:rsid w:val="00710900"/>
    <w:rsid w:val="00710EBA"/>
    <w:rsid w:val="00711523"/>
    <w:rsid w:val="007124E0"/>
    <w:rsid w:val="00712613"/>
    <w:rsid w:val="0071350A"/>
    <w:rsid w:val="00713EF4"/>
    <w:rsid w:val="007145E9"/>
    <w:rsid w:val="00715CCB"/>
    <w:rsid w:val="00715FF6"/>
    <w:rsid w:val="00716795"/>
    <w:rsid w:val="00716970"/>
    <w:rsid w:val="00716FD1"/>
    <w:rsid w:val="00717780"/>
    <w:rsid w:val="0071788C"/>
    <w:rsid w:val="00721711"/>
    <w:rsid w:val="00722527"/>
    <w:rsid w:val="007231B2"/>
    <w:rsid w:val="007239D0"/>
    <w:rsid w:val="00723CB6"/>
    <w:rsid w:val="00724911"/>
    <w:rsid w:val="00724D4E"/>
    <w:rsid w:val="007257BD"/>
    <w:rsid w:val="00725FFD"/>
    <w:rsid w:val="00726230"/>
    <w:rsid w:val="0072709C"/>
    <w:rsid w:val="0072718F"/>
    <w:rsid w:val="00727286"/>
    <w:rsid w:val="0072766A"/>
    <w:rsid w:val="00730367"/>
    <w:rsid w:val="00730EED"/>
    <w:rsid w:val="00731091"/>
    <w:rsid w:val="00731B52"/>
    <w:rsid w:val="00732744"/>
    <w:rsid w:val="0073280B"/>
    <w:rsid w:val="00732A56"/>
    <w:rsid w:val="007337C3"/>
    <w:rsid w:val="0073434F"/>
    <w:rsid w:val="00736F0D"/>
    <w:rsid w:val="007371A5"/>
    <w:rsid w:val="00737AEB"/>
    <w:rsid w:val="00740881"/>
    <w:rsid w:val="00740B48"/>
    <w:rsid w:val="007410A8"/>
    <w:rsid w:val="00741C2F"/>
    <w:rsid w:val="007427F5"/>
    <w:rsid w:val="007432B8"/>
    <w:rsid w:val="007447F9"/>
    <w:rsid w:val="0074520D"/>
    <w:rsid w:val="0074538E"/>
    <w:rsid w:val="007456CC"/>
    <w:rsid w:val="00745AFE"/>
    <w:rsid w:val="00745DC0"/>
    <w:rsid w:val="00745E08"/>
    <w:rsid w:val="00746573"/>
    <w:rsid w:val="00746DE1"/>
    <w:rsid w:val="00747914"/>
    <w:rsid w:val="00747D0B"/>
    <w:rsid w:val="00751086"/>
    <w:rsid w:val="00751767"/>
    <w:rsid w:val="00751A33"/>
    <w:rsid w:val="00751A55"/>
    <w:rsid w:val="00751B42"/>
    <w:rsid w:val="00751D4F"/>
    <w:rsid w:val="00752090"/>
    <w:rsid w:val="00753137"/>
    <w:rsid w:val="0075461D"/>
    <w:rsid w:val="007557D3"/>
    <w:rsid w:val="00756A51"/>
    <w:rsid w:val="00756FDB"/>
    <w:rsid w:val="0075710B"/>
    <w:rsid w:val="007571A3"/>
    <w:rsid w:val="0075745E"/>
    <w:rsid w:val="00757661"/>
    <w:rsid w:val="00757AA9"/>
    <w:rsid w:val="00760FDB"/>
    <w:rsid w:val="007619DD"/>
    <w:rsid w:val="007633BB"/>
    <w:rsid w:val="00763655"/>
    <w:rsid w:val="0076509D"/>
    <w:rsid w:val="00765589"/>
    <w:rsid w:val="00766360"/>
    <w:rsid w:val="0076684A"/>
    <w:rsid w:val="00767DA5"/>
    <w:rsid w:val="00770F56"/>
    <w:rsid w:val="007718F9"/>
    <w:rsid w:val="00771CCA"/>
    <w:rsid w:val="00772A8E"/>
    <w:rsid w:val="00775659"/>
    <w:rsid w:val="0077594B"/>
    <w:rsid w:val="007768AB"/>
    <w:rsid w:val="00777ACA"/>
    <w:rsid w:val="00777D1C"/>
    <w:rsid w:val="0078003C"/>
    <w:rsid w:val="00781C18"/>
    <w:rsid w:val="00781DBF"/>
    <w:rsid w:val="0078280F"/>
    <w:rsid w:val="0078330C"/>
    <w:rsid w:val="0078418C"/>
    <w:rsid w:val="007853F1"/>
    <w:rsid w:val="007860C2"/>
    <w:rsid w:val="007870F8"/>
    <w:rsid w:val="00787E48"/>
    <w:rsid w:val="00787F21"/>
    <w:rsid w:val="00787FF9"/>
    <w:rsid w:val="007909DE"/>
    <w:rsid w:val="00790B24"/>
    <w:rsid w:val="00791CD2"/>
    <w:rsid w:val="00792F22"/>
    <w:rsid w:val="007936DB"/>
    <w:rsid w:val="00795E3E"/>
    <w:rsid w:val="00795E51"/>
    <w:rsid w:val="00795F8B"/>
    <w:rsid w:val="00796442"/>
    <w:rsid w:val="00797AA7"/>
    <w:rsid w:val="00797BDC"/>
    <w:rsid w:val="007A1721"/>
    <w:rsid w:val="007A1B24"/>
    <w:rsid w:val="007A20F3"/>
    <w:rsid w:val="007A2118"/>
    <w:rsid w:val="007A3E41"/>
    <w:rsid w:val="007A468D"/>
    <w:rsid w:val="007A4E45"/>
    <w:rsid w:val="007A634F"/>
    <w:rsid w:val="007A650B"/>
    <w:rsid w:val="007A698C"/>
    <w:rsid w:val="007A7ED5"/>
    <w:rsid w:val="007B259D"/>
    <w:rsid w:val="007B2901"/>
    <w:rsid w:val="007B39DA"/>
    <w:rsid w:val="007B3A63"/>
    <w:rsid w:val="007B5317"/>
    <w:rsid w:val="007B5D75"/>
    <w:rsid w:val="007B6538"/>
    <w:rsid w:val="007B66C5"/>
    <w:rsid w:val="007B6B8F"/>
    <w:rsid w:val="007B7304"/>
    <w:rsid w:val="007B774A"/>
    <w:rsid w:val="007B79E3"/>
    <w:rsid w:val="007B7DC6"/>
    <w:rsid w:val="007C02DC"/>
    <w:rsid w:val="007C02EE"/>
    <w:rsid w:val="007C03BB"/>
    <w:rsid w:val="007C085B"/>
    <w:rsid w:val="007C19B0"/>
    <w:rsid w:val="007C2AF8"/>
    <w:rsid w:val="007C4267"/>
    <w:rsid w:val="007C543C"/>
    <w:rsid w:val="007C564E"/>
    <w:rsid w:val="007D1271"/>
    <w:rsid w:val="007D1D4D"/>
    <w:rsid w:val="007D20C2"/>
    <w:rsid w:val="007D2E9B"/>
    <w:rsid w:val="007D322A"/>
    <w:rsid w:val="007D32B8"/>
    <w:rsid w:val="007D3BA6"/>
    <w:rsid w:val="007D3D6B"/>
    <w:rsid w:val="007D4D0A"/>
    <w:rsid w:val="007D5745"/>
    <w:rsid w:val="007D610F"/>
    <w:rsid w:val="007E009B"/>
    <w:rsid w:val="007E03E9"/>
    <w:rsid w:val="007E1567"/>
    <w:rsid w:val="007E1A47"/>
    <w:rsid w:val="007E29CB"/>
    <w:rsid w:val="007E2A45"/>
    <w:rsid w:val="007E3000"/>
    <w:rsid w:val="007E33AA"/>
    <w:rsid w:val="007E3A83"/>
    <w:rsid w:val="007E3DE5"/>
    <w:rsid w:val="007E3EE1"/>
    <w:rsid w:val="007E4915"/>
    <w:rsid w:val="007E4F8B"/>
    <w:rsid w:val="007E52DB"/>
    <w:rsid w:val="007E69E7"/>
    <w:rsid w:val="007E6AC0"/>
    <w:rsid w:val="007E6D52"/>
    <w:rsid w:val="007F0930"/>
    <w:rsid w:val="007F1027"/>
    <w:rsid w:val="007F1345"/>
    <w:rsid w:val="007F15A7"/>
    <w:rsid w:val="007F2151"/>
    <w:rsid w:val="007F25C5"/>
    <w:rsid w:val="007F274D"/>
    <w:rsid w:val="007F344D"/>
    <w:rsid w:val="007F44D2"/>
    <w:rsid w:val="007F52F1"/>
    <w:rsid w:val="007F62DF"/>
    <w:rsid w:val="007F6AF3"/>
    <w:rsid w:val="007F78F3"/>
    <w:rsid w:val="007F7D92"/>
    <w:rsid w:val="00800026"/>
    <w:rsid w:val="0080042A"/>
    <w:rsid w:val="00801B89"/>
    <w:rsid w:val="008023EE"/>
    <w:rsid w:val="0080294C"/>
    <w:rsid w:val="00802B0C"/>
    <w:rsid w:val="008030DA"/>
    <w:rsid w:val="00804836"/>
    <w:rsid w:val="0080540D"/>
    <w:rsid w:val="00806199"/>
    <w:rsid w:val="008069F5"/>
    <w:rsid w:val="00807133"/>
    <w:rsid w:val="0080781F"/>
    <w:rsid w:val="00810A69"/>
    <w:rsid w:val="00810D87"/>
    <w:rsid w:val="008114D0"/>
    <w:rsid w:val="008116E1"/>
    <w:rsid w:val="00811DB8"/>
    <w:rsid w:val="008124B9"/>
    <w:rsid w:val="0081326C"/>
    <w:rsid w:val="008147AB"/>
    <w:rsid w:val="00815027"/>
    <w:rsid w:val="00815AD0"/>
    <w:rsid w:val="00815B3A"/>
    <w:rsid w:val="0081761B"/>
    <w:rsid w:val="0082004D"/>
    <w:rsid w:val="00821F1A"/>
    <w:rsid w:val="00822B67"/>
    <w:rsid w:val="00823FB9"/>
    <w:rsid w:val="00824C16"/>
    <w:rsid w:val="00824C58"/>
    <w:rsid w:val="00825103"/>
    <w:rsid w:val="0082538E"/>
    <w:rsid w:val="008254BD"/>
    <w:rsid w:val="00825F07"/>
    <w:rsid w:val="00826252"/>
    <w:rsid w:val="0082719D"/>
    <w:rsid w:val="0082786F"/>
    <w:rsid w:val="0083173B"/>
    <w:rsid w:val="00831956"/>
    <w:rsid w:val="00832D77"/>
    <w:rsid w:val="00833814"/>
    <w:rsid w:val="008360D3"/>
    <w:rsid w:val="008363C2"/>
    <w:rsid w:val="00836644"/>
    <w:rsid w:val="00836FCA"/>
    <w:rsid w:val="00837219"/>
    <w:rsid w:val="008410B7"/>
    <w:rsid w:val="00841170"/>
    <w:rsid w:val="00841494"/>
    <w:rsid w:val="00841AF0"/>
    <w:rsid w:val="00842141"/>
    <w:rsid w:val="00842E02"/>
    <w:rsid w:val="00843990"/>
    <w:rsid w:val="008478F0"/>
    <w:rsid w:val="00851B27"/>
    <w:rsid w:val="00852DF5"/>
    <w:rsid w:val="0085393B"/>
    <w:rsid w:val="00854F7D"/>
    <w:rsid w:val="008551CF"/>
    <w:rsid w:val="00855784"/>
    <w:rsid w:val="0085701C"/>
    <w:rsid w:val="00857086"/>
    <w:rsid w:val="00857548"/>
    <w:rsid w:val="0085789E"/>
    <w:rsid w:val="00861117"/>
    <w:rsid w:val="00861859"/>
    <w:rsid w:val="00861B42"/>
    <w:rsid w:val="00862802"/>
    <w:rsid w:val="00862AB0"/>
    <w:rsid w:val="00862CFB"/>
    <w:rsid w:val="008632A3"/>
    <w:rsid w:val="00863F91"/>
    <w:rsid w:val="00864097"/>
    <w:rsid w:val="008645B5"/>
    <w:rsid w:val="00864606"/>
    <w:rsid w:val="008650C6"/>
    <w:rsid w:val="00865F44"/>
    <w:rsid w:val="00866199"/>
    <w:rsid w:val="00866365"/>
    <w:rsid w:val="008665AE"/>
    <w:rsid w:val="00866BD2"/>
    <w:rsid w:val="0086706C"/>
    <w:rsid w:val="008674FE"/>
    <w:rsid w:val="00867539"/>
    <w:rsid w:val="0087042E"/>
    <w:rsid w:val="008710CF"/>
    <w:rsid w:val="0087168E"/>
    <w:rsid w:val="00872057"/>
    <w:rsid w:val="00872619"/>
    <w:rsid w:val="00873648"/>
    <w:rsid w:val="00873E13"/>
    <w:rsid w:val="008747B2"/>
    <w:rsid w:val="00874D35"/>
    <w:rsid w:val="008751CB"/>
    <w:rsid w:val="00875428"/>
    <w:rsid w:val="00877A68"/>
    <w:rsid w:val="00880741"/>
    <w:rsid w:val="008807E9"/>
    <w:rsid w:val="0088093D"/>
    <w:rsid w:val="008809F7"/>
    <w:rsid w:val="00881103"/>
    <w:rsid w:val="00881591"/>
    <w:rsid w:val="008821D4"/>
    <w:rsid w:val="0088269D"/>
    <w:rsid w:val="00882E81"/>
    <w:rsid w:val="00883110"/>
    <w:rsid w:val="0088344A"/>
    <w:rsid w:val="0088471A"/>
    <w:rsid w:val="00884844"/>
    <w:rsid w:val="00884F8E"/>
    <w:rsid w:val="00885C97"/>
    <w:rsid w:val="0089162D"/>
    <w:rsid w:val="00891E61"/>
    <w:rsid w:val="00892D9F"/>
    <w:rsid w:val="00893B13"/>
    <w:rsid w:val="008943CA"/>
    <w:rsid w:val="008945BA"/>
    <w:rsid w:val="00895CE8"/>
    <w:rsid w:val="00895E16"/>
    <w:rsid w:val="00897104"/>
    <w:rsid w:val="00897820"/>
    <w:rsid w:val="00897EF9"/>
    <w:rsid w:val="008A45FC"/>
    <w:rsid w:val="008A51B0"/>
    <w:rsid w:val="008A597D"/>
    <w:rsid w:val="008A66F6"/>
    <w:rsid w:val="008A6881"/>
    <w:rsid w:val="008A7F45"/>
    <w:rsid w:val="008B072C"/>
    <w:rsid w:val="008B12C3"/>
    <w:rsid w:val="008B21E8"/>
    <w:rsid w:val="008B2F86"/>
    <w:rsid w:val="008B3290"/>
    <w:rsid w:val="008B4748"/>
    <w:rsid w:val="008B4780"/>
    <w:rsid w:val="008B4802"/>
    <w:rsid w:val="008B4914"/>
    <w:rsid w:val="008B4A0C"/>
    <w:rsid w:val="008B4EF4"/>
    <w:rsid w:val="008B5154"/>
    <w:rsid w:val="008B55E1"/>
    <w:rsid w:val="008B59A3"/>
    <w:rsid w:val="008B5B94"/>
    <w:rsid w:val="008B5D35"/>
    <w:rsid w:val="008C0446"/>
    <w:rsid w:val="008C1E2F"/>
    <w:rsid w:val="008C1EFE"/>
    <w:rsid w:val="008C2C4D"/>
    <w:rsid w:val="008C3C49"/>
    <w:rsid w:val="008C403B"/>
    <w:rsid w:val="008C453B"/>
    <w:rsid w:val="008C46CB"/>
    <w:rsid w:val="008C5455"/>
    <w:rsid w:val="008C55E5"/>
    <w:rsid w:val="008C61BC"/>
    <w:rsid w:val="008C6D5D"/>
    <w:rsid w:val="008C73E1"/>
    <w:rsid w:val="008C7F07"/>
    <w:rsid w:val="008D02B5"/>
    <w:rsid w:val="008D0886"/>
    <w:rsid w:val="008D29F2"/>
    <w:rsid w:val="008D2AE4"/>
    <w:rsid w:val="008D2DDB"/>
    <w:rsid w:val="008D36FC"/>
    <w:rsid w:val="008D3F9F"/>
    <w:rsid w:val="008D4F64"/>
    <w:rsid w:val="008D4FED"/>
    <w:rsid w:val="008D5098"/>
    <w:rsid w:val="008D5099"/>
    <w:rsid w:val="008D541E"/>
    <w:rsid w:val="008D60A6"/>
    <w:rsid w:val="008D7775"/>
    <w:rsid w:val="008E0C83"/>
    <w:rsid w:val="008E1596"/>
    <w:rsid w:val="008E2BB2"/>
    <w:rsid w:val="008E3162"/>
    <w:rsid w:val="008E4C21"/>
    <w:rsid w:val="008E4F7A"/>
    <w:rsid w:val="008E649A"/>
    <w:rsid w:val="008E6794"/>
    <w:rsid w:val="008E6A83"/>
    <w:rsid w:val="008F03E8"/>
    <w:rsid w:val="008F1603"/>
    <w:rsid w:val="008F211A"/>
    <w:rsid w:val="008F2440"/>
    <w:rsid w:val="008F272C"/>
    <w:rsid w:val="008F3254"/>
    <w:rsid w:val="008F3B61"/>
    <w:rsid w:val="008F43F1"/>
    <w:rsid w:val="008F4B89"/>
    <w:rsid w:val="008F4E9D"/>
    <w:rsid w:val="008F56B5"/>
    <w:rsid w:val="008F6CA0"/>
    <w:rsid w:val="008F7514"/>
    <w:rsid w:val="008F78D2"/>
    <w:rsid w:val="009011F9"/>
    <w:rsid w:val="00901DF6"/>
    <w:rsid w:val="00901EA9"/>
    <w:rsid w:val="00902420"/>
    <w:rsid w:val="0090269F"/>
    <w:rsid w:val="0090309B"/>
    <w:rsid w:val="009030F1"/>
    <w:rsid w:val="0090471B"/>
    <w:rsid w:val="00904828"/>
    <w:rsid w:val="009048C2"/>
    <w:rsid w:val="00904CD5"/>
    <w:rsid w:val="009056B3"/>
    <w:rsid w:val="00905A74"/>
    <w:rsid w:val="00905ECE"/>
    <w:rsid w:val="009068E4"/>
    <w:rsid w:val="00907BF2"/>
    <w:rsid w:val="00910C16"/>
    <w:rsid w:val="00912B0D"/>
    <w:rsid w:val="00912F52"/>
    <w:rsid w:val="00913F01"/>
    <w:rsid w:val="009144ED"/>
    <w:rsid w:val="00915789"/>
    <w:rsid w:val="00917205"/>
    <w:rsid w:val="00917D67"/>
    <w:rsid w:val="009200C8"/>
    <w:rsid w:val="00920701"/>
    <w:rsid w:val="00921078"/>
    <w:rsid w:val="009215D4"/>
    <w:rsid w:val="00921EE0"/>
    <w:rsid w:val="009221A8"/>
    <w:rsid w:val="00922598"/>
    <w:rsid w:val="009229B4"/>
    <w:rsid w:val="009242D2"/>
    <w:rsid w:val="009253D5"/>
    <w:rsid w:val="00926919"/>
    <w:rsid w:val="00926AE8"/>
    <w:rsid w:val="00926C6D"/>
    <w:rsid w:val="00927729"/>
    <w:rsid w:val="009278F4"/>
    <w:rsid w:val="00927C23"/>
    <w:rsid w:val="00930084"/>
    <w:rsid w:val="009305F7"/>
    <w:rsid w:val="00930A79"/>
    <w:rsid w:val="00931147"/>
    <w:rsid w:val="00931183"/>
    <w:rsid w:val="00934330"/>
    <w:rsid w:val="0093458F"/>
    <w:rsid w:val="0093467E"/>
    <w:rsid w:val="0093518A"/>
    <w:rsid w:val="009351AE"/>
    <w:rsid w:val="00935359"/>
    <w:rsid w:val="00935497"/>
    <w:rsid w:val="0093549C"/>
    <w:rsid w:val="009354F3"/>
    <w:rsid w:val="00935DB1"/>
    <w:rsid w:val="009379B2"/>
    <w:rsid w:val="0094032F"/>
    <w:rsid w:val="009433A8"/>
    <w:rsid w:val="009436C8"/>
    <w:rsid w:val="009446CA"/>
    <w:rsid w:val="00944CC3"/>
    <w:rsid w:val="00944E0A"/>
    <w:rsid w:val="00945157"/>
    <w:rsid w:val="00945EFB"/>
    <w:rsid w:val="009471E1"/>
    <w:rsid w:val="00947323"/>
    <w:rsid w:val="00947FC8"/>
    <w:rsid w:val="009506C3"/>
    <w:rsid w:val="0095080E"/>
    <w:rsid w:val="00950AA1"/>
    <w:rsid w:val="00950C81"/>
    <w:rsid w:val="00950F8B"/>
    <w:rsid w:val="009512B1"/>
    <w:rsid w:val="00951584"/>
    <w:rsid w:val="009537D9"/>
    <w:rsid w:val="0095382F"/>
    <w:rsid w:val="009542B4"/>
    <w:rsid w:val="0095597E"/>
    <w:rsid w:val="00955F41"/>
    <w:rsid w:val="0095786A"/>
    <w:rsid w:val="009608AC"/>
    <w:rsid w:val="00961954"/>
    <w:rsid w:val="00962CF1"/>
    <w:rsid w:val="00962EF4"/>
    <w:rsid w:val="00963003"/>
    <w:rsid w:val="009636A4"/>
    <w:rsid w:val="00963AEC"/>
    <w:rsid w:val="00963BEC"/>
    <w:rsid w:val="00964542"/>
    <w:rsid w:val="0096463B"/>
    <w:rsid w:val="00964B05"/>
    <w:rsid w:val="009672DD"/>
    <w:rsid w:val="00967A48"/>
    <w:rsid w:val="009704BD"/>
    <w:rsid w:val="00970B9B"/>
    <w:rsid w:val="009713AB"/>
    <w:rsid w:val="00971DB9"/>
    <w:rsid w:val="00972C9B"/>
    <w:rsid w:val="0097336D"/>
    <w:rsid w:val="009737BE"/>
    <w:rsid w:val="00975C98"/>
    <w:rsid w:val="009760AB"/>
    <w:rsid w:val="009779EE"/>
    <w:rsid w:val="009801E8"/>
    <w:rsid w:val="00980908"/>
    <w:rsid w:val="0098100D"/>
    <w:rsid w:val="00981FC6"/>
    <w:rsid w:val="009828BF"/>
    <w:rsid w:val="00982FE0"/>
    <w:rsid w:val="00983A71"/>
    <w:rsid w:val="009848F2"/>
    <w:rsid w:val="00985275"/>
    <w:rsid w:val="00985E70"/>
    <w:rsid w:val="00985F22"/>
    <w:rsid w:val="0098621E"/>
    <w:rsid w:val="00986725"/>
    <w:rsid w:val="0098776B"/>
    <w:rsid w:val="009903EE"/>
    <w:rsid w:val="00990607"/>
    <w:rsid w:val="00991766"/>
    <w:rsid w:val="00991F84"/>
    <w:rsid w:val="009923C3"/>
    <w:rsid w:val="009924ED"/>
    <w:rsid w:val="00992F89"/>
    <w:rsid w:val="0099441B"/>
    <w:rsid w:val="00994F9C"/>
    <w:rsid w:val="009951B0"/>
    <w:rsid w:val="009955D3"/>
    <w:rsid w:val="0099763F"/>
    <w:rsid w:val="00997B45"/>
    <w:rsid w:val="00997BA1"/>
    <w:rsid w:val="009A0606"/>
    <w:rsid w:val="009A0BE8"/>
    <w:rsid w:val="009A136E"/>
    <w:rsid w:val="009A17A9"/>
    <w:rsid w:val="009A1DA4"/>
    <w:rsid w:val="009A36E1"/>
    <w:rsid w:val="009A493D"/>
    <w:rsid w:val="009A5726"/>
    <w:rsid w:val="009A57A2"/>
    <w:rsid w:val="009A5985"/>
    <w:rsid w:val="009A5D34"/>
    <w:rsid w:val="009A68BF"/>
    <w:rsid w:val="009A7745"/>
    <w:rsid w:val="009B0626"/>
    <w:rsid w:val="009B1858"/>
    <w:rsid w:val="009B468B"/>
    <w:rsid w:val="009B4825"/>
    <w:rsid w:val="009B4DD6"/>
    <w:rsid w:val="009B5183"/>
    <w:rsid w:val="009B6292"/>
    <w:rsid w:val="009B754B"/>
    <w:rsid w:val="009C2610"/>
    <w:rsid w:val="009C36E1"/>
    <w:rsid w:val="009C40A9"/>
    <w:rsid w:val="009C40C3"/>
    <w:rsid w:val="009C4DD8"/>
    <w:rsid w:val="009C4F06"/>
    <w:rsid w:val="009C5901"/>
    <w:rsid w:val="009C60E5"/>
    <w:rsid w:val="009C758B"/>
    <w:rsid w:val="009D12ED"/>
    <w:rsid w:val="009D1B70"/>
    <w:rsid w:val="009D1BD3"/>
    <w:rsid w:val="009D2946"/>
    <w:rsid w:val="009D3CBC"/>
    <w:rsid w:val="009D5389"/>
    <w:rsid w:val="009D586C"/>
    <w:rsid w:val="009D6306"/>
    <w:rsid w:val="009E04B8"/>
    <w:rsid w:val="009E1B9B"/>
    <w:rsid w:val="009E1F18"/>
    <w:rsid w:val="009E314E"/>
    <w:rsid w:val="009E439F"/>
    <w:rsid w:val="009E4822"/>
    <w:rsid w:val="009E490F"/>
    <w:rsid w:val="009E52AC"/>
    <w:rsid w:val="009E587F"/>
    <w:rsid w:val="009E5BE3"/>
    <w:rsid w:val="009E6AAE"/>
    <w:rsid w:val="009E7DE4"/>
    <w:rsid w:val="009F110F"/>
    <w:rsid w:val="009F139F"/>
    <w:rsid w:val="009F1618"/>
    <w:rsid w:val="009F2A9F"/>
    <w:rsid w:val="009F2EF0"/>
    <w:rsid w:val="009F3026"/>
    <w:rsid w:val="009F3DF1"/>
    <w:rsid w:val="009F3E7A"/>
    <w:rsid w:val="009F60CF"/>
    <w:rsid w:val="009F6181"/>
    <w:rsid w:val="009F6D2C"/>
    <w:rsid w:val="009F6D9D"/>
    <w:rsid w:val="009F75EF"/>
    <w:rsid w:val="009F7AEB"/>
    <w:rsid w:val="00A00857"/>
    <w:rsid w:val="00A02862"/>
    <w:rsid w:val="00A02CFD"/>
    <w:rsid w:val="00A032B5"/>
    <w:rsid w:val="00A036FA"/>
    <w:rsid w:val="00A0380E"/>
    <w:rsid w:val="00A044A5"/>
    <w:rsid w:val="00A04C90"/>
    <w:rsid w:val="00A05E5E"/>
    <w:rsid w:val="00A064B8"/>
    <w:rsid w:val="00A06EF4"/>
    <w:rsid w:val="00A103F8"/>
    <w:rsid w:val="00A10806"/>
    <w:rsid w:val="00A11083"/>
    <w:rsid w:val="00A119BA"/>
    <w:rsid w:val="00A122E8"/>
    <w:rsid w:val="00A14290"/>
    <w:rsid w:val="00A14C53"/>
    <w:rsid w:val="00A1534E"/>
    <w:rsid w:val="00A1552D"/>
    <w:rsid w:val="00A15FE6"/>
    <w:rsid w:val="00A161E6"/>
    <w:rsid w:val="00A17243"/>
    <w:rsid w:val="00A17C59"/>
    <w:rsid w:val="00A17F9F"/>
    <w:rsid w:val="00A2114C"/>
    <w:rsid w:val="00A21B1E"/>
    <w:rsid w:val="00A22FA3"/>
    <w:rsid w:val="00A237EC"/>
    <w:rsid w:val="00A23E11"/>
    <w:rsid w:val="00A243C0"/>
    <w:rsid w:val="00A24A71"/>
    <w:rsid w:val="00A2596D"/>
    <w:rsid w:val="00A259C4"/>
    <w:rsid w:val="00A26432"/>
    <w:rsid w:val="00A27808"/>
    <w:rsid w:val="00A27982"/>
    <w:rsid w:val="00A27E3F"/>
    <w:rsid w:val="00A32206"/>
    <w:rsid w:val="00A32764"/>
    <w:rsid w:val="00A327FF"/>
    <w:rsid w:val="00A32F43"/>
    <w:rsid w:val="00A32FE0"/>
    <w:rsid w:val="00A33582"/>
    <w:rsid w:val="00A339CE"/>
    <w:rsid w:val="00A34FFA"/>
    <w:rsid w:val="00A35465"/>
    <w:rsid w:val="00A36141"/>
    <w:rsid w:val="00A37138"/>
    <w:rsid w:val="00A37731"/>
    <w:rsid w:val="00A40C5D"/>
    <w:rsid w:val="00A4113B"/>
    <w:rsid w:val="00A412E9"/>
    <w:rsid w:val="00A415D4"/>
    <w:rsid w:val="00A41D92"/>
    <w:rsid w:val="00A42141"/>
    <w:rsid w:val="00A42AB4"/>
    <w:rsid w:val="00A44722"/>
    <w:rsid w:val="00A44FDE"/>
    <w:rsid w:val="00A46219"/>
    <w:rsid w:val="00A4698C"/>
    <w:rsid w:val="00A46F92"/>
    <w:rsid w:val="00A50AB6"/>
    <w:rsid w:val="00A51AD9"/>
    <w:rsid w:val="00A520AE"/>
    <w:rsid w:val="00A522D3"/>
    <w:rsid w:val="00A52598"/>
    <w:rsid w:val="00A52702"/>
    <w:rsid w:val="00A52B20"/>
    <w:rsid w:val="00A5381B"/>
    <w:rsid w:val="00A5434C"/>
    <w:rsid w:val="00A546A4"/>
    <w:rsid w:val="00A54AF0"/>
    <w:rsid w:val="00A5569F"/>
    <w:rsid w:val="00A55A71"/>
    <w:rsid w:val="00A55D88"/>
    <w:rsid w:val="00A5675C"/>
    <w:rsid w:val="00A56851"/>
    <w:rsid w:val="00A571EB"/>
    <w:rsid w:val="00A61060"/>
    <w:rsid w:val="00A61750"/>
    <w:rsid w:val="00A619FC"/>
    <w:rsid w:val="00A62E7E"/>
    <w:rsid w:val="00A63588"/>
    <w:rsid w:val="00A63A2E"/>
    <w:rsid w:val="00A64F37"/>
    <w:rsid w:val="00A651DA"/>
    <w:rsid w:val="00A65AFB"/>
    <w:rsid w:val="00A65BC6"/>
    <w:rsid w:val="00A660FF"/>
    <w:rsid w:val="00A66266"/>
    <w:rsid w:val="00A66688"/>
    <w:rsid w:val="00A66BD1"/>
    <w:rsid w:val="00A70C62"/>
    <w:rsid w:val="00A70F42"/>
    <w:rsid w:val="00A71452"/>
    <w:rsid w:val="00A714E2"/>
    <w:rsid w:val="00A71606"/>
    <w:rsid w:val="00A718A9"/>
    <w:rsid w:val="00A71ADD"/>
    <w:rsid w:val="00A722C3"/>
    <w:rsid w:val="00A73C95"/>
    <w:rsid w:val="00A765D3"/>
    <w:rsid w:val="00A7674E"/>
    <w:rsid w:val="00A76B91"/>
    <w:rsid w:val="00A775F1"/>
    <w:rsid w:val="00A77C82"/>
    <w:rsid w:val="00A80332"/>
    <w:rsid w:val="00A80A02"/>
    <w:rsid w:val="00A80CCA"/>
    <w:rsid w:val="00A80D4C"/>
    <w:rsid w:val="00A822EF"/>
    <w:rsid w:val="00A8425D"/>
    <w:rsid w:val="00A84804"/>
    <w:rsid w:val="00A855FF"/>
    <w:rsid w:val="00A85C9D"/>
    <w:rsid w:val="00A924C7"/>
    <w:rsid w:val="00A92C8D"/>
    <w:rsid w:val="00A92D09"/>
    <w:rsid w:val="00A936FD"/>
    <w:rsid w:val="00A9388E"/>
    <w:rsid w:val="00A944CB"/>
    <w:rsid w:val="00A9493A"/>
    <w:rsid w:val="00A94DF6"/>
    <w:rsid w:val="00A95D02"/>
    <w:rsid w:val="00A9654F"/>
    <w:rsid w:val="00A97114"/>
    <w:rsid w:val="00A978EF"/>
    <w:rsid w:val="00A97C8F"/>
    <w:rsid w:val="00AA038D"/>
    <w:rsid w:val="00AA0789"/>
    <w:rsid w:val="00AA11BC"/>
    <w:rsid w:val="00AA150A"/>
    <w:rsid w:val="00AA1645"/>
    <w:rsid w:val="00AA169E"/>
    <w:rsid w:val="00AA3231"/>
    <w:rsid w:val="00AA4FB6"/>
    <w:rsid w:val="00AA64A4"/>
    <w:rsid w:val="00AA64E0"/>
    <w:rsid w:val="00AA6735"/>
    <w:rsid w:val="00AA6965"/>
    <w:rsid w:val="00AA6A36"/>
    <w:rsid w:val="00AA6AD9"/>
    <w:rsid w:val="00AA6D53"/>
    <w:rsid w:val="00AB06F8"/>
    <w:rsid w:val="00AB11F5"/>
    <w:rsid w:val="00AB2E5E"/>
    <w:rsid w:val="00AB3223"/>
    <w:rsid w:val="00AB3BDE"/>
    <w:rsid w:val="00AB413A"/>
    <w:rsid w:val="00AB43FF"/>
    <w:rsid w:val="00AB55E4"/>
    <w:rsid w:val="00AB6312"/>
    <w:rsid w:val="00AB635A"/>
    <w:rsid w:val="00AB672D"/>
    <w:rsid w:val="00AB6CE0"/>
    <w:rsid w:val="00AB755E"/>
    <w:rsid w:val="00AC12F8"/>
    <w:rsid w:val="00AC1ED7"/>
    <w:rsid w:val="00AC1F88"/>
    <w:rsid w:val="00AC3BD1"/>
    <w:rsid w:val="00AC58C0"/>
    <w:rsid w:val="00AC5FAD"/>
    <w:rsid w:val="00AC6182"/>
    <w:rsid w:val="00AC6855"/>
    <w:rsid w:val="00AC6DA8"/>
    <w:rsid w:val="00AC7100"/>
    <w:rsid w:val="00AC7DCC"/>
    <w:rsid w:val="00AC7E3F"/>
    <w:rsid w:val="00AD16D7"/>
    <w:rsid w:val="00AD27BE"/>
    <w:rsid w:val="00AD314E"/>
    <w:rsid w:val="00AD3896"/>
    <w:rsid w:val="00AD5EFA"/>
    <w:rsid w:val="00AD6CD1"/>
    <w:rsid w:val="00AD6E43"/>
    <w:rsid w:val="00AD7167"/>
    <w:rsid w:val="00AE0E99"/>
    <w:rsid w:val="00AE0F01"/>
    <w:rsid w:val="00AE1221"/>
    <w:rsid w:val="00AE1257"/>
    <w:rsid w:val="00AE1E41"/>
    <w:rsid w:val="00AE2E0E"/>
    <w:rsid w:val="00AE4003"/>
    <w:rsid w:val="00AE43BB"/>
    <w:rsid w:val="00AE5C22"/>
    <w:rsid w:val="00AE5C8F"/>
    <w:rsid w:val="00AE5F06"/>
    <w:rsid w:val="00AE7C31"/>
    <w:rsid w:val="00AE7CE4"/>
    <w:rsid w:val="00AF1079"/>
    <w:rsid w:val="00AF11C3"/>
    <w:rsid w:val="00AF15C2"/>
    <w:rsid w:val="00AF214D"/>
    <w:rsid w:val="00AF235B"/>
    <w:rsid w:val="00AF24D8"/>
    <w:rsid w:val="00AF26C4"/>
    <w:rsid w:val="00AF2ABA"/>
    <w:rsid w:val="00AF3689"/>
    <w:rsid w:val="00AF4136"/>
    <w:rsid w:val="00AF45AE"/>
    <w:rsid w:val="00AF46AE"/>
    <w:rsid w:val="00AF560B"/>
    <w:rsid w:val="00AF749D"/>
    <w:rsid w:val="00AF7791"/>
    <w:rsid w:val="00AF7C69"/>
    <w:rsid w:val="00B0054E"/>
    <w:rsid w:val="00B025F0"/>
    <w:rsid w:val="00B02BD0"/>
    <w:rsid w:val="00B02E12"/>
    <w:rsid w:val="00B04342"/>
    <w:rsid w:val="00B06E2A"/>
    <w:rsid w:val="00B10B9C"/>
    <w:rsid w:val="00B125DE"/>
    <w:rsid w:val="00B13DFA"/>
    <w:rsid w:val="00B15374"/>
    <w:rsid w:val="00B16557"/>
    <w:rsid w:val="00B16A25"/>
    <w:rsid w:val="00B16C48"/>
    <w:rsid w:val="00B17143"/>
    <w:rsid w:val="00B17B61"/>
    <w:rsid w:val="00B20189"/>
    <w:rsid w:val="00B20366"/>
    <w:rsid w:val="00B2504C"/>
    <w:rsid w:val="00B2713D"/>
    <w:rsid w:val="00B27B86"/>
    <w:rsid w:val="00B3033D"/>
    <w:rsid w:val="00B30597"/>
    <w:rsid w:val="00B3217F"/>
    <w:rsid w:val="00B32C43"/>
    <w:rsid w:val="00B32EF1"/>
    <w:rsid w:val="00B33256"/>
    <w:rsid w:val="00B334F0"/>
    <w:rsid w:val="00B34C90"/>
    <w:rsid w:val="00B34DDC"/>
    <w:rsid w:val="00B3516B"/>
    <w:rsid w:val="00B351AF"/>
    <w:rsid w:val="00B35883"/>
    <w:rsid w:val="00B35DB7"/>
    <w:rsid w:val="00B363B8"/>
    <w:rsid w:val="00B36452"/>
    <w:rsid w:val="00B36593"/>
    <w:rsid w:val="00B36913"/>
    <w:rsid w:val="00B3695A"/>
    <w:rsid w:val="00B36FA2"/>
    <w:rsid w:val="00B36FF4"/>
    <w:rsid w:val="00B376F0"/>
    <w:rsid w:val="00B3795F"/>
    <w:rsid w:val="00B436DD"/>
    <w:rsid w:val="00B437BC"/>
    <w:rsid w:val="00B44138"/>
    <w:rsid w:val="00B4460D"/>
    <w:rsid w:val="00B44B97"/>
    <w:rsid w:val="00B45226"/>
    <w:rsid w:val="00B457C7"/>
    <w:rsid w:val="00B45C6E"/>
    <w:rsid w:val="00B465DA"/>
    <w:rsid w:val="00B51264"/>
    <w:rsid w:val="00B51F6B"/>
    <w:rsid w:val="00B52449"/>
    <w:rsid w:val="00B528B7"/>
    <w:rsid w:val="00B5350A"/>
    <w:rsid w:val="00B53752"/>
    <w:rsid w:val="00B538A8"/>
    <w:rsid w:val="00B53FCD"/>
    <w:rsid w:val="00B545EF"/>
    <w:rsid w:val="00B561FD"/>
    <w:rsid w:val="00B562B7"/>
    <w:rsid w:val="00B56506"/>
    <w:rsid w:val="00B569E2"/>
    <w:rsid w:val="00B56F2D"/>
    <w:rsid w:val="00B5769F"/>
    <w:rsid w:val="00B6000D"/>
    <w:rsid w:val="00B6093C"/>
    <w:rsid w:val="00B614E9"/>
    <w:rsid w:val="00B61669"/>
    <w:rsid w:val="00B61A33"/>
    <w:rsid w:val="00B631D5"/>
    <w:rsid w:val="00B63754"/>
    <w:rsid w:val="00B648E3"/>
    <w:rsid w:val="00B65838"/>
    <w:rsid w:val="00B675E1"/>
    <w:rsid w:val="00B70790"/>
    <w:rsid w:val="00B70BFC"/>
    <w:rsid w:val="00B7125F"/>
    <w:rsid w:val="00B71A2D"/>
    <w:rsid w:val="00B71E4F"/>
    <w:rsid w:val="00B71F31"/>
    <w:rsid w:val="00B724E9"/>
    <w:rsid w:val="00B72576"/>
    <w:rsid w:val="00B72754"/>
    <w:rsid w:val="00B74EC0"/>
    <w:rsid w:val="00B74F49"/>
    <w:rsid w:val="00B75E7A"/>
    <w:rsid w:val="00B75ECB"/>
    <w:rsid w:val="00B76EC9"/>
    <w:rsid w:val="00B776B8"/>
    <w:rsid w:val="00B77BE0"/>
    <w:rsid w:val="00B823F2"/>
    <w:rsid w:val="00B8253A"/>
    <w:rsid w:val="00B828C9"/>
    <w:rsid w:val="00B829AE"/>
    <w:rsid w:val="00B83C51"/>
    <w:rsid w:val="00B84348"/>
    <w:rsid w:val="00B84666"/>
    <w:rsid w:val="00B84FC4"/>
    <w:rsid w:val="00B85F64"/>
    <w:rsid w:val="00B86521"/>
    <w:rsid w:val="00B86BF8"/>
    <w:rsid w:val="00B8719E"/>
    <w:rsid w:val="00B90B43"/>
    <w:rsid w:val="00B92980"/>
    <w:rsid w:val="00B9399C"/>
    <w:rsid w:val="00B93E36"/>
    <w:rsid w:val="00B9438D"/>
    <w:rsid w:val="00B9707B"/>
    <w:rsid w:val="00B9715E"/>
    <w:rsid w:val="00B97AF4"/>
    <w:rsid w:val="00BA0FF9"/>
    <w:rsid w:val="00BA1910"/>
    <w:rsid w:val="00BA3DEE"/>
    <w:rsid w:val="00BA470C"/>
    <w:rsid w:val="00BA49EF"/>
    <w:rsid w:val="00BA51FA"/>
    <w:rsid w:val="00BA55ED"/>
    <w:rsid w:val="00BA576E"/>
    <w:rsid w:val="00BA5980"/>
    <w:rsid w:val="00BA5A4F"/>
    <w:rsid w:val="00BA5C1D"/>
    <w:rsid w:val="00BA5CE8"/>
    <w:rsid w:val="00BA6052"/>
    <w:rsid w:val="00BA645F"/>
    <w:rsid w:val="00BA7327"/>
    <w:rsid w:val="00BA7394"/>
    <w:rsid w:val="00BB0605"/>
    <w:rsid w:val="00BB375E"/>
    <w:rsid w:val="00BB4D6E"/>
    <w:rsid w:val="00BB5131"/>
    <w:rsid w:val="00BB6D77"/>
    <w:rsid w:val="00BC0823"/>
    <w:rsid w:val="00BC0933"/>
    <w:rsid w:val="00BC117D"/>
    <w:rsid w:val="00BC14DC"/>
    <w:rsid w:val="00BC1E0A"/>
    <w:rsid w:val="00BC45C4"/>
    <w:rsid w:val="00BC55E6"/>
    <w:rsid w:val="00BC6079"/>
    <w:rsid w:val="00BC60BD"/>
    <w:rsid w:val="00BC6648"/>
    <w:rsid w:val="00BC686E"/>
    <w:rsid w:val="00BC7B2A"/>
    <w:rsid w:val="00BC7DA0"/>
    <w:rsid w:val="00BD031A"/>
    <w:rsid w:val="00BD1242"/>
    <w:rsid w:val="00BD2092"/>
    <w:rsid w:val="00BD50C8"/>
    <w:rsid w:val="00BD5BB5"/>
    <w:rsid w:val="00BE06B1"/>
    <w:rsid w:val="00BE0CDA"/>
    <w:rsid w:val="00BE0E0A"/>
    <w:rsid w:val="00BE1DAE"/>
    <w:rsid w:val="00BE29C0"/>
    <w:rsid w:val="00BE39F5"/>
    <w:rsid w:val="00BE4298"/>
    <w:rsid w:val="00BE5F04"/>
    <w:rsid w:val="00BE77EB"/>
    <w:rsid w:val="00BE7B59"/>
    <w:rsid w:val="00BE7C7A"/>
    <w:rsid w:val="00BF01D1"/>
    <w:rsid w:val="00BF087C"/>
    <w:rsid w:val="00BF10E2"/>
    <w:rsid w:val="00BF1FD9"/>
    <w:rsid w:val="00BF2D2F"/>
    <w:rsid w:val="00BF30E3"/>
    <w:rsid w:val="00BF3F09"/>
    <w:rsid w:val="00BF4440"/>
    <w:rsid w:val="00BF5C96"/>
    <w:rsid w:val="00BF5D90"/>
    <w:rsid w:val="00BF6800"/>
    <w:rsid w:val="00BF70D3"/>
    <w:rsid w:val="00C000D4"/>
    <w:rsid w:val="00C00661"/>
    <w:rsid w:val="00C01A9F"/>
    <w:rsid w:val="00C0358F"/>
    <w:rsid w:val="00C0386F"/>
    <w:rsid w:val="00C04379"/>
    <w:rsid w:val="00C04B03"/>
    <w:rsid w:val="00C04EC5"/>
    <w:rsid w:val="00C05BDA"/>
    <w:rsid w:val="00C06D07"/>
    <w:rsid w:val="00C101D4"/>
    <w:rsid w:val="00C10280"/>
    <w:rsid w:val="00C1086F"/>
    <w:rsid w:val="00C10E7C"/>
    <w:rsid w:val="00C122F1"/>
    <w:rsid w:val="00C126EA"/>
    <w:rsid w:val="00C126F5"/>
    <w:rsid w:val="00C13792"/>
    <w:rsid w:val="00C13C61"/>
    <w:rsid w:val="00C1442D"/>
    <w:rsid w:val="00C1496B"/>
    <w:rsid w:val="00C15474"/>
    <w:rsid w:val="00C1589E"/>
    <w:rsid w:val="00C15F30"/>
    <w:rsid w:val="00C169F8"/>
    <w:rsid w:val="00C16DBC"/>
    <w:rsid w:val="00C170B3"/>
    <w:rsid w:val="00C20869"/>
    <w:rsid w:val="00C217DB"/>
    <w:rsid w:val="00C220B2"/>
    <w:rsid w:val="00C22253"/>
    <w:rsid w:val="00C2234A"/>
    <w:rsid w:val="00C22E00"/>
    <w:rsid w:val="00C230DC"/>
    <w:rsid w:val="00C23656"/>
    <w:rsid w:val="00C24D8E"/>
    <w:rsid w:val="00C2508F"/>
    <w:rsid w:val="00C25223"/>
    <w:rsid w:val="00C25423"/>
    <w:rsid w:val="00C2590D"/>
    <w:rsid w:val="00C25C48"/>
    <w:rsid w:val="00C25D8F"/>
    <w:rsid w:val="00C25FE4"/>
    <w:rsid w:val="00C27736"/>
    <w:rsid w:val="00C27F5C"/>
    <w:rsid w:val="00C300DD"/>
    <w:rsid w:val="00C300F9"/>
    <w:rsid w:val="00C3185D"/>
    <w:rsid w:val="00C34222"/>
    <w:rsid w:val="00C3435B"/>
    <w:rsid w:val="00C350A1"/>
    <w:rsid w:val="00C37B0B"/>
    <w:rsid w:val="00C40510"/>
    <w:rsid w:val="00C405D3"/>
    <w:rsid w:val="00C40CA7"/>
    <w:rsid w:val="00C40E1D"/>
    <w:rsid w:val="00C43581"/>
    <w:rsid w:val="00C437E7"/>
    <w:rsid w:val="00C43D35"/>
    <w:rsid w:val="00C44EDC"/>
    <w:rsid w:val="00C45FD4"/>
    <w:rsid w:val="00C4655B"/>
    <w:rsid w:val="00C46696"/>
    <w:rsid w:val="00C468BB"/>
    <w:rsid w:val="00C46AD7"/>
    <w:rsid w:val="00C47019"/>
    <w:rsid w:val="00C47908"/>
    <w:rsid w:val="00C47A43"/>
    <w:rsid w:val="00C51B43"/>
    <w:rsid w:val="00C52F9A"/>
    <w:rsid w:val="00C53854"/>
    <w:rsid w:val="00C544A8"/>
    <w:rsid w:val="00C54DD3"/>
    <w:rsid w:val="00C60202"/>
    <w:rsid w:val="00C603D3"/>
    <w:rsid w:val="00C619AD"/>
    <w:rsid w:val="00C626F8"/>
    <w:rsid w:val="00C629D4"/>
    <w:rsid w:val="00C63197"/>
    <w:rsid w:val="00C6405F"/>
    <w:rsid w:val="00C64A4A"/>
    <w:rsid w:val="00C657BC"/>
    <w:rsid w:val="00C6594C"/>
    <w:rsid w:val="00C663D7"/>
    <w:rsid w:val="00C66873"/>
    <w:rsid w:val="00C66879"/>
    <w:rsid w:val="00C66BB1"/>
    <w:rsid w:val="00C66F95"/>
    <w:rsid w:val="00C6754E"/>
    <w:rsid w:val="00C6776A"/>
    <w:rsid w:val="00C705D5"/>
    <w:rsid w:val="00C70F4B"/>
    <w:rsid w:val="00C72191"/>
    <w:rsid w:val="00C72208"/>
    <w:rsid w:val="00C72F7E"/>
    <w:rsid w:val="00C7349E"/>
    <w:rsid w:val="00C73D30"/>
    <w:rsid w:val="00C745AE"/>
    <w:rsid w:val="00C74B77"/>
    <w:rsid w:val="00C75CE6"/>
    <w:rsid w:val="00C760B9"/>
    <w:rsid w:val="00C7695F"/>
    <w:rsid w:val="00C772F8"/>
    <w:rsid w:val="00C77327"/>
    <w:rsid w:val="00C7791E"/>
    <w:rsid w:val="00C77E9D"/>
    <w:rsid w:val="00C80454"/>
    <w:rsid w:val="00C814A3"/>
    <w:rsid w:val="00C81AEA"/>
    <w:rsid w:val="00C81D91"/>
    <w:rsid w:val="00C821D2"/>
    <w:rsid w:val="00C82B48"/>
    <w:rsid w:val="00C82C0C"/>
    <w:rsid w:val="00C82E35"/>
    <w:rsid w:val="00C839D6"/>
    <w:rsid w:val="00C83DE0"/>
    <w:rsid w:val="00C83E9D"/>
    <w:rsid w:val="00C85EC7"/>
    <w:rsid w:val="00C860AD"/>
    <w:rsid w:val="00C87154"/>
    <w:rsid w:val="00C8730F"/>
    <w:rsid w:val="00C9181F"/>
    <w:rsid w:val="00C91E1D"/>
    <w:rsid w:val="00C92618"/>
    <w:rsid w:val="00C95250"/>
    <w:rsid w:val="00C954B7"/>
    <w:rsid w:val="00C955F1"/>
    <w:rsid w:val="00C9593B"/>
    <w:rsid w:val="00C95BCC"/>
    <w:rsid w:val="00CA08A8"/>
    <w:rsid w:val="00CA1681"/>
    <w:rsid w:val="00CA1E08"/>
    <w:rsid w:val="00CA1F56"/>
    <w:rsid w:val="00CA331F"/>
    <w:rsid w:val="00CA332F"/>
    <w:rsid w:val="00CA3600"/>
    <w:rsid w:val="00CA3B01"/>
    <w:rsid w:val="00CA3B4A"/>
    <w:rsid w:val="00CA3BD6"/>
    <w:rsid w:val="00CA493D"/>
    <w:rsid w:val="00CA58AD"/>
    <w:rsid w:val="00CA5E5E"/>
    <w:rsid w:val="00CA5F44"/>
    <w:rsid w:val="00CA606F"/>
    <w:rsid w:val="00CA777B"/>
    <w:rsid w:val="00CB0B1C"/>
    <w:rsid w:val="00CB12E0"/>
    <w:rsid w:val="00CB17DD"/>
    <w:rsid w:val="00CB1ED8"/>
    <w:rsid w:val="00CB279D"/>
    <w:rsid w:val="00CB2FF4"/>
    <w:rsid w:val="00CB38E6"/>
    <w:rsid w:val="00CB50F8"/>
    <w:rsid w:val="00CB5692"/>
    <w:rsid w:val="00CB65E8"/>
    <w:rsid w:val="00CB66DD"/>
    <w:rsid w:val="00CB6B35"/>
    <w:rsid w:val="00CB76D2"/>
    <w:rsid w:val="00CC05C9"/>
    <w:rsid w:val="00CC1421"/>
    <w:rsid w:val="00CC1621"/>
    <w:rsid w:val="00CC24AC"/>
    <w:rsid w:val="00CC259D"/>
    <w:rsid w:val="00CC3039"/>
    <w:rsid w:val="00CC349B"/>
    <w:rsid w:val="00CC3E55"/>
    <w:rsid w:val="00CC5807"/>
    <w:rsid w:val="00CC594D"/>
    <w:rsid w:val="00CC689D"/>
    <w:rsid w:val="00CC69B9"/>
    <w:rsid w:val="00CC6BE4"/>
    <w:rsid w:val="00CC72D2"/>
    <w:rsid w:val="00CC77BF"/>
    <w:rsid w:val="00CC7834"/>
    <w:rsid w:val="00CD0487"/>
    <w:rsid w:val="00CD0A7F"/>
    <w:rsid w:val="00CD1395"/>
    <w:rsid w:val="00CD211A"/>
    <w:rsid w:val="00CD350B"/>
    <w:rsid w:val="00CD3BC9"/>
    <w:rsid w:val="00CD4000"/>
    <w:rsid w:val="00CD4584"/>
    <w:rsid w:val="00CD4B82"/>
    <w:rsid w:val="00CD5507"/>
    <w:rsid w:val="00CD5EB1"/>
    <w:rsid w:val="00CD69F4"/>
    <w:rsid w:val="00CD6C1D"/>
    <w:rsid w:val="00CD72BE"/>
    <w:rsid w:val="00CD77C3"/>
    <w:rsid w:val="00CD7831"/>
    <w:rsid w:val="00CE0224"/>
    <w:rsid w:val="00CE0251"/>
    <w:rsid w:val="00CE0318"/>
    <w:rsid w:val="00CE0AC7"/>
    <w:rsid w:val="00CE0E05"/>
    <w:rsid w:val="00CE1121"/>
    <w:rsid w:val="00CE13B2"/>
    <w:rsid w:val="00CE13B4"/>
    <w:rsid w:val="00CE16AD"/>
    <w:rsid w:val="00CE1F23"/>
    <w:rsid w:val="00CE314C"/>
    <w:rsid w:val="00CE32A4"/>
    <w:rsid w:val="00CE3D3E"/>
    <w:rsid w:val="00CE3F94"/>
    <w:rsid w:val="00CE57C2"/>
    <w:rsid w:val="00CE58DB"/>
    <w:rsid w:val="00CE5C09"/>
    <w:rsid w:val="00CE6068"/>
    <w:rsid w:val="00CE6232"/>
    <w:rsid w:val="00CE63CC"/>
    <w:rsid w:val="00CE7168"/>
    <w:rsid w:val="00CE7529"/>
    <w:rsid w:val="00CE7A26"/>
    <w:rsid w:val="00CE7A2E"/>
    <w:rsid w:val="00CF115E"/>
    <w:rsid w:val="00CF1FD4"/>
    <w:rsid w:val="00CF2135"/>
    <w:rsid w:val="00CF257A"/>
    <w:rsid w:val="00CF32B7"/>
    <w:rsid w:val="00CF44DC"/>
    <w:rsid w:val="00CF4770"/>
    <w:rsid w:val="00CF5810"/>
    <w:rsid w:val="00CF5BB1"/>
    <w:rsid w:val="00CF5CC3"/>
    <w:rsid w:val="00CF60A3"/>
    <w:rsid w:val="00CF6F66"/>
    <w:rsid w:val="00D01EE3"/>
    <w:rsid w:val="00D02B07"/>
    <w:rsid w:val="00D0341A"/>
    <w:rsid w:val="00D03BDB"/>
    <w:rsid w:val="00D0553C"/>
    <w:rsid w:val="00D06720"/>
    <w:rsid w:val="00D06AA1"/>
    <w:rsid w:val="00D070AF"/>
    <w:rsid w:val="00D07E3B"/>
    <w:rsid w:val="00D1145D"/>
    <w:rsid w:val="00D1246F"/>
    <w:rsid w:val="00D12961"/>
    <w:rsid w:val="00D12D57"/>
    <w:rsid w:val="00D130C4"/>
    <w:rsid w:val="00D132EF"/>
    <w:rsid w:val="00D13E5E"/>
    <w:rsid w:val="00D14193"/>
    <w:rsid w:val="00D14CB3"/>
    <w:rsid w:val="00D152CA"/>
    <w:rsid w:val="00D15FCB"/>
    <w:rsid w:val="00D16ADD"/>
    <w:rsid w:val="00D16C21"/>
    <w:rsid w:val="00D17E1F"/>
    <w:rsid w:val="00D209C1"/>
    <w:rsid w:val="00D20BB8"/>
    <w:rsid w:val="00D2149D"/>
    <w:rsid w:val="00D21902"/>
    <w:rsid w:val="00D219C6"/>
    <w:rsid w:val="00D223CB"/>
    <w:rsid w:val="00D226E6"/>
    <w:rsid w:val="00D23200"/>
    <w:rsid w:val="00D2489C"/>
    <w:rsid w:val="00D24A49"/>
    <w:rsid w:val="00D25F40"/>
    <w:rsid w:val="00D27183"/>
    <w:rsid w:val="00D32C7D"/>
    <w:rsid w:val="00D3300A"/>
    <w:rsid w:val="00D3394C"/>
    <w:rsid w:val="00D33B0A"/>
    <w:rsid w:val="00D33F96"/>
    <w:rsid w:val="00D34C7B"/>
    <w:rsid w:val="00D36C5C"/>
    <w:rsid w:val="00D3788D"/>
    <w:rsid w:val="00D37B06"/>
    <w:rsid w:val="00D37BE4"/>
    <w:rsid w:val="00D41014"/>
    <w:rsid w:val="00D41E06"/>
    <w:rsid w:val="00D42370"/>
    <w:rsid w:val="00D44C57"/>
    <w:rsid w:val="00D44E40"/>
    <w:rsid w:val="00D45941"/>
    <w:rsid w:val="00D460FE"/>
    <w:rsid w:val="00D476C7"/>
    <w:rsid w:val="00D516A1"/>
    <w:rsid w:val="00D52317"/>
    <w:rsid w:val="00D535F1"/>
    <w:rsid w:val="00D53676"/>
    <w:rsid w:val="00D53BA3"/>
    <w:rsid w:val="00D53C01"/>
    <w:rsid w:val="00D5481E"/>
    <w:rsid w:val="00D54BB7"/>
    <w:rsid w:val="00D55551"/>
    <w:rsid w:val="00D56DF9"/>
    <w:rsid w:val="00D57D32"/>
    <w:rsid w:val="00D602C4"/>
    <w:rsid w:val="00D61317"/>
    <w:rsid w:val="00D61667"/>
    <w:rsid w:val="00D61A31"/>
    <w:rsid w:val="00D62B37"/>
    <w:rsid w:val="00D6360C"/>
    <w:rsid w:val="00D65CB8"/>
    <w:rsid w:val="00D65CF3"/>
    <w:rsid w:val="00D661DD"/>
    <w:rsid w:val="00D666FF"/>
    <w:rsid w:val="00D667BD"/>
    <w:rsid w:val="00D66F85"/>
    <w:rsid w:val="00D67719"/>
    <w:rsid w:val="00D67BB6"/>
    <w:rsid w:val="00D7025A"/>
    <w:rsid w:val="00D7141E"/>
    <w:rsid w:val="00D7174B"/>
    <w:rsid w:val="00D7195D"/>
    <w:rsid w:val="00D71FC4"/>
    <w:rsid w:val="00D73586"/>
    <w:rsid w:val="00D7393F"/>
    <w:rsid w:val="00D73DBF"/>
    <w:rsid w:val="00D74233"/>
    <w:rsid w:val="00D742E9"/>
    <w:rsid w:val="00D748E1"/>
    <w:rsid w:val="00D75A2B"/>
    <w:rsid w:val="00D76F4C"/>
    <w:rsid w:val="00D770E9"/>
    <w:rsid w:val="00D77668"/>
    <w:rsid w:val="00D81128"/>
    <w:rsid w:val="00D81163"/>
    <w:rsid w:val="00D8180D"/>
    <w:rsid w:val="00D81A10"/>
    <w:rsid w:val="00D81A70"/>
    <w:rsid w:val="00D821B7"/>
    <w:rsid w:val="00D821EF"/>
    <w:rsid w:val="00D82E53"/>
    <w:rsid w:val="00D8301E"/>
    <w:rsid w:val="00D835E5"/>
    <w:rsid w:val="00D83617"/>
    <w:rsid w:val="00D83EE2"/>
    <w:rsid w:val="00D84024"/>
    <w:rsid w:val="00D84696"/>
    <w:rsid w:val="00D84E42"/>
    <w:rsid w:val="00D8514E"/>
    <w:rsid w:val="00D85C56"/>
    <w:rsid w:val="00D85D13"/>
    <w:rsid w:val="00D86B53"/>
    <w:rsid w:val="00D86CAF"/>
    <w:rsid w:val="00D87035"/>
    <w:rsid w:val="00D8727E"/>
    <w:rsid w:val="00D91997"/>
    <w:rsid w:val="00D92773"/>
    <w:rsid w:val="00D93056"/>
    <w:rsid w:val="00D93193"/>
    <w:rsid w:val="00D94239"/>
    <w:rsid w:val="00D9443C"/>
    <w:rsid w:val="00D947A0"/>
    <w:rsid w:val="00D9489B"/>
    <w:rsid w:val="00D94C64"/>
    <w:rsid w:val="00D97C19"/>
    <w:rsid w:val="00DA047C"/>
    <w:rsid w:val="00DA0AD6"/>
    <w:rsid w:val="00DA2271"/>
    <w:rsid w:val="00DA246F"/>
    <w:rsid w:val="00DA2F3A"/>
    <w:rsid w:val="00DA44B3"/>
    <w:rsid w:val="00DA4C44"/>
    <w:rsid w:val="00DA50D9"/>
    <w:rsid w:val="00DA6B66"/>
    <w:rsid w:val="00DA6B73"/>
    <w:rsid w:val="00DA7380"/>
    <w:rsid w:val="00DA7C01"/>
    <w:rsid w:val="00DA7F8B"/>
    <w:rsid w:val="00DB09BF"/>
    <w:rsid w:val="00DB1159"/>
    <w:rsid w:val="00DB26FF"/>
    <w:rsid w:val="00DB27AF"/>
    <w:rsid w:val="00DB330F"/>
    <w:rsid w:val="00DB333F"/>
    <w:rsid w:val="00DB4573"/>
    <w:rsid w:val="00DB4C2B"/>
    <w:rsid w:val="00DB5B8F"/>
    <w:rsid w:val="00DC040C"/>
    <w:rsid w:val="00DC08BA"/>
    <w:rsid w:val="00DC0903"/>
    <w:rsid w:val="00DC19D6"/>
    <w:rsid w:val="00DC2764"/>
    <w:rsid w:val="00DC4331"/>
    <w:rsid w:val="00DC502F"/>
    <w:rsid w:val="00DC66DA"/>
    <w:rsid w:val="00DD07BA"/>
    <w:rsid w:val="00DD1980"/>
    <w:rsid w:val="00DD1BEC"/>
    <w:rsid w:val="00DD26A0"/>
    <w:rsid w:val="00DD2B4B"/>
    <w:rsid w:val="00DD2E65"/>
    <w:rsid w:val="00DD2EB6"/>
    <w:rsid w:val="00DD3DCB"/>
    <w:rsid w:val="00DD3E30"/>
    <w:rsid w:val="00DD4A36"/>
    <w:rsid w:val="00DD4A84"/>
    <w:rsid w:val="00DD65C3"/>
    <w:rsid w:val="00DD6CDA"/>
    <w:rsid w:val="00DE0F81"/>
    <w:rsid w:val="00DE2ACB"/>
    <w:rsid w:val="00DE42EC"/>
    <w:rsid w:val="00DE471E"/>
    <w:rsid w:val="00DE583A"/>
    <w:rsid w:val="00DE612F"/>
    <w:rsid w:val="00DE656D"/>
    <w:rsid w:val="00DE6784"/>
    <w:rsid w:val="00DE6A2B"/>
    <w:rsid w:val="00DE6C8F"/>
    <w:rsid w:val="00DE6DD7"/>
    <w:rsid w:val="00DE73A9"/>
    <w:rsid w:val="00DE7C0B"/>
    <w:rsid w:val="00DE7E88"/>
    <w:rsid w:val="00DF01EE"/>
    <w:rsid w:val="00DF03E9"/>
    <w:rsid w:val="00DF03F2"/>
    <w:rsid w:val="00DF0A62"/>
    <w:rsid w:val="00DF0D04"/>
    <w:rsid w:val="00DF17C7"/>
    <w:rsid w:val="00DF1978"/>
    <w:rsid w:val="00DF199B"/>
    <w:rsid w:val="00DF2265"/>
    <w:rsid w:val="00DF308E"/>
    <w:rsid w:val="00DF359F"/>
    <w:rsid w:val="00DF3B84"/>
    <w:rsid w:val="00DF4AB1"/>
    <w:rsid w:val="00DF5292"/>
    <w:rsid w:val="00DF52D1"/>
    <w:rsid w:val="00DF568D"/>
    <w:rsid w:val="00DF56D2"/>
    <w:rsid w:val="00DF5860"/>
    <w:rsid w:val="00DF6479"/>
    <w:rsid w:val="00DF788D"/>
    <w:rsid w:val="00DF7A22"/>
    <w:rsid w:val="00E00238"/>
    <w:rsid w:val="00E0035D"/>
    <w:rsid w:val="00E00AAE"/>
    <w:rsid w:val="00E01A92"/>
    <w:rsid w:val="00E023DF"/>
    <w:rsid w:val="00E0266E"/>
    <w:rsid w:val="00E0513F"/>
    <w:rsid w:val="00E0667C"/>
    <w:rsid w:val="00E10DA9"/>
    <w:rsid w:val="00E11C68"/>
    <w:rsid w:val="00E1247F"/>
    <w:rsid w:val="00E12641"/>
    <w:rsid w:val="00E12850"/>
    <w:rsid w:val="00E13DED"/>
    <w:rsid w:val="00E14F6D"/>
    <w:rsid w:val="00E154C9"/>
    <w:rsid w:val="00E159F8"/>
    <w:rsid w:val="00E160F8"/>
    <w:rsid w:val="00E16135"/>
    <w:rsid w:val="00E165DB"/>
    <w:rsid w:val="00E17449"/>
    <w:rsid w:val="00E17A6D"/>
    <w:rsid w:val="00E20BCD"/>
    <w:rsid w:val="00E21057"/>
    <w:rsid w:val="00E215AC"/>
    <w:rsid w:val="00E235CF"/>
    <w:rsid w:val="00E24174"/>
    <w:rsid w:val="00E24C15"/>
    <w:rsid w:val="00E24C2A"/>
    <w:rsid w:val="00E2576C"/>
    <w:rsid w:val="00E25C0C"/>
    <w:rsid w:val="00E26B0D"/>
    <w:rsid w:val="00E27610"/>
    <w:rsid w:val="00E30079"/>
    <w:rsid w:val="00E30260"/>
    <w:rsid w:val="00E30AC9"/>
    <w:rsid w:val="00E310B1"/>
    <w:rsid w:val="00E311C5"/>
    <w:rsid w:val="00E31FE6"/>
    <w:rsid w:val="00E32AB6"/>
    <w:rsid w:val="00E344C7"/>
    <w:rsid w:val="00E35363"/>
    <w:rsid w:val="00E406B3"/>
    <w:rsid w:val="00E40A20"/>
    <w:rsid w:val="00E41433"/>
    <w:rsid w:val="00E4171A"/>
    <w:rsid w:val="00E42D75"/>
    <w:rsid w:val="00E459CA"/>
    <w:rsid w:val="00E46254"/>
    <w:rsid w:val="00E46C27"/>
    <w:rsid w:val="00E46FFE"/>
    <w:rsid w:val="00E47840"/>
    <w:rsid w:val="00E500FD"/>
    <w:rsid w:val="00E5042F"/>
    <w:rsid w:val="00E50AAC"/>
    <w:rsid w:val="00E526A5"/>
    <w:rsid w:val="00E53446"/>
    <w:rsid w:val="00E54688"/>
    <w:rsid w:val="00E576D0"/>
    <w:rsid w:val="00E6003A"/>
    <w:rsid w:val="00E60D52"/>
    <w:rsid w:val="00E61126"/>
    <w:rsid w:val="00E611CC"/>
    <w:rsid w:val="00E61702"/>
    <w:rsid w:val="00E629E6"/>
    <w:rsid w:val="00E63833"/>
    <w:rsid w:val="00E64235"/>
    <w:rsid w:val="00E64544"/>
    <w:rsid w:val="00E6517A"/>
    <w:rsid w:val="00E6557B"/>
    <w:rsid w:val="00E65725"/>
    <w:rsid w:val="00E65E65"/>
    <w:rsid w:val="00E66527"/>
    <w:rsid w:val="00E66F8F"/>
    <w:rsid w:val="00E67CB5"/>
    <w:rsid w:val="00E71992"/>
    <w:rsid w:val="00E725C1"/>
    <w:rsid w:val="00E73CE5"/>
    <w:rsid w:val="00E74028"/>
    <w:rsid w:val="00E743E2"/>
    <w:rsid w:val="00E7484E"/>
    <w:rsid w:val="00E74AED"/>
    <w:rsid w:val="00E75F59"/>
    <w:rsid w:val="00E76019"/>
    <w:rsid w:val="00E768F0"/>
    <w:rsid w:val="00E76B78"/>
    <w:rsid w:val="00E77074"/>
    <w:rsid w:val="00E77320"/>
    <w:rsid w:val="00E7743A"/>
    <w:rsid w:val="00E8077D"/>
    <w:rsid w:val="00E81063"/>
    <w:rsid w:val="00E813C0"/>
    <w:rsid w:val="00E82034"/>
    <w:rsid w:val="00E82EE2"/>
    <w:rsid w:val="00E83C0F"/>
    <w:rsid w:val="00E87124"/>
    <w:rsid w:val="00E8759C"/>
    <w:rsid w:val="00E9011F"/>
    <w:rsid w:val="00E918D4"/>
    <w:rsid w:val="00E91F84"/>
    <w:rsid w:val="00E9280A"/>
    <w:rsid w:val="00E93414"/>
    <w:rsid w:val="00E93509"/>
    <w:rsid w:val="00E9490D"/>
    <w:rsid w:val="00E94DD4"/>
    <w:rsid w:val="00E94E15"/>
    <w:rsid w:val="00E96A29"/>
    <w:rsid w:val="00E97DAB"/>
    <w:rsid w:val="00EA042C"/>
    <w:rsid w:val="00EA094B"/>
    <w:rsid w:val="00EA0AB9"/>
    <w:rsid w:val="00EA0C5C"/>
    <w:rsid w:val="00EA1569"/>
    <w:rsid w:val="00EA2EE6"/>
    <w:rsid w:val="00EA32EA"/>
    <w:rsid w:val="00EA5C95"/>
    <w:rsid w:val="00EA5DE8"/>
    <w:rsid w:val="00EA72A6"/>
    <w:rsid w:val="00EA7E11"/>
    <w:rsid w:val="00EB0156"/>
    <w:rsid w:val="00EB0ED5"/>
    <w:rsid w:val="00EB1597"/>
    <w:rsid w:val="00EB242B"/>
    <w:rsid w:val="00EB2E3B"/>
    <w:rsid w:val="00EB3C4A"/>
    <w:rsid w:val="00EB3FF9"/>
    <w:rsid w:val="00EB4DC9"/>
    <w:rsid w:val="00EB5472"/>
    <w:rsid w:val="00EB6BE5"/>
    <w:rsid w:val="00EC0133"/>
    <w:rsid w:val="00EC0A38"/>
    <w:rsid w:val="00EC0F3B"/>
    <w:rsid w:val="00EC178E"/>
    <w:rsid w:val="00EC19B6"/>
    <w:rsid w:val="00EC248D"/>
    <w:rsid w:val="00EC2FDA"/>
    <w:rsid w:val="00EC398C"/>
    <w:rsid w:val="00EC3C5B"/>
    <w:rsid w:val="00EC42A2"/>
    <w:rsid w:val="00EC4368"/>
    <w:rsid w:val="00EC4440"/>
    <w:rsid w:val="00EC4C71"/>
    <w:rsid w:val="00EC5803"/>
    <w:rsid w:val="00EC6AD8"/>
    <w:rsid w:val="00EC6EA2"/>
    <w:rsid w:val="00ED0AA7"/>
    <w:rsid w:val="00ED0FD3"/>
    <w:rsid w:val="00ED148B"/>
    <w:rsid w:val="00ED2138"/>
    <w:rsid w:val="00ED2F84"/>
    <w:rsid w:val="00ED30D0"/>
    <w:rsid w:val="00ED3D86"/>
    <w:rsid w:val="00ED4C68"/>
    <w:rsid w:val="00ED5931"/>
    <w:rsid w:val="00ED631B"/>
    <w:rsid w:val="00ED7E84"/>
    <w:rsid w:val="00EE051E"/>
    <w:rsid w:val="00EE0A57"/>
    <w:rsid w:val="00EE12E7"/>
    <w:rsid w:val="00EE1581"/>
    <w:rsid w:val="00EE21EA"/>
    <w:rsid w:val="00EE372D"/>
    <w:rsid w:val="00EE3CA1"/>
    <w:rsid w:val="00EE42A6"/>
    <w:rsid w:val="00EE49F2"/>
    <w:rsid w:val="00EE55CA"/>
    <w:rsid w:val="00EE719A"/>
    <w:rsid w:val="00EF0910"/>
    <w:rsid w:val="00EF114D"/>
    <w:rsid w:val="00EF31C2"/>
    <w:rsid w:val="00EF3241"/>
    <w:rsid w:val="00EF3357"/>
    <w:rsid w:val="00EF3BAE"/>
    <w:rsid w:val="00EF4A9F"/>
    <w:rsid w:val="00EF4AAC"/>
    <w:rsid w:val="00EF4F63"/>
    <w:rsid w:val="00EF588A"/>
    <w:rsid w:val="00EF605D"/>
    <w:rsid w:val="00F00909"/>
    <w:rsid w:val="00F00C3D"/>
    <w:rsid w:val="00F014C4"/>
    <w:rsid w:val="00F01B68"/>
    <w:rsid w:val="00F02504"/>
    <w:rsid w:val="00F0269E"/>
    <w:rsid w:val="00F02DC2"/>
    <w:rsid w:val="00F02E5C"/>
    <w:rsid w:val="00F03199"/>
    <w:rsid w:val="00F041A6"/>
    <w:rsid w:val="00F04E39"/>
    <w:rsid w:val="00F06999"/>
    <w:rsid w:val="00F1005F"/>
    <w:rsid w:val="00F103B4"/>
    <w:rsid w:val="00F113C6"/>
    <w:rsid w:val="00F12611"/>
    <w:rsid w:val="00F12735"/>
    <w:rsid w:val="00F12BD0"/>
    <w:rsid w:val="00F13589"/>
    <w:rsid w:val="00F139BF"/>
    <w:rsid w:val="00F13D0F"/>
    <w:rsid w:val="00F146D7"/>
    <w:rsid w:val="00F14973"/>
    <w:rsid w:val="00F14D2C"/>
    <w:rsid w:val="00F1651B"/>
    <w:rsid w:val="00F1731C"/>
    <w:rsid w:val="00F17D5F"/>
    <w:rsid w:val="00F20803"/>
    <w:rsid w:val="00F208EF"/>
    <w:rsid w:val="00F22774"/>
    <w:rsid w:val="00F243C9"/>
    <w:rsid w:val="00F2464F"/>
    <w:rsid w:val="00F24F5A"/>
    <w:rsid w:val="00F2510C"/>
    <w:rsid w:val="00F256EB"/>
    <w:rsid w:val="00F256F0"/>
    <w:rsid w:val="00F266F4"/>
    <w:rsid w:val="00F26AC1"/>
    <w:rsid w:val="00F307C5"/>
    <w:rsid w:val="00F308B3"/>
    <w:rsid w:val="00F30B3F"/>
    <w:rsid w:val="00F30E3B"/>
    <w:rsid w:val="00F32C55"/>
    <w:rsid w:val="00F3370F"/>
    <w:rsid w:val="00F341D7"/>
    <w:rsid w:val="00F34E47"/>
    <w:rsid w:val="00F37120"/>
    <w:rsid w:val="00F37995"/>
    <w:rsid w:val="00F40675"/>
    <w:rsid w:val="00F40832"/>
    <w:rsid w:val="00F428CB"/>
    <w:rsid w:val="00F43E40"/>
    <w:rsid w:val="00F4555B"/>
    <w:rsid w:val="00F45A34"/>
    <w:rsid w:val="00F463E8"/>
    <w:rsid w:val="00F472F8"/>
    <w:rsid w:val="00F503E0"/>
    <w:rsid w:val="00F507B5"/>
    <w:rsid w:val="00F50CFA"/>
    <w:rsid w:val="00F5115E"/>
    <w:rsid w:val="00F514BF"/>
    <w:rsid w:val="00F516A3"/>
    <w:rsid w:val="00F52903"/>
    <w:rsid w:val="00F52AA8"/>
    <w:rsid w:val="00F5446F"/>
    <w:rsid w:val="00F54569"/>
    <w:rsid w:val="00F54819"/>
    <w:rsid w:val="00F54C8F"/>
    <w:rsid w:val="00F55C20"/>
    <w:rsid w:val="00F5689A"/>
    <w:rsid w:val="00F6101F"/>
    <w:rsid w:val="00F62151"/>
    <w:rsid w:val="00F62A18"/>
    <w:rsid w:val="00F62FC6"/>
    <w:rsid w:val="00F639F7"/>
    <w:rsid w:val="00F63B62"/>
    <w:rsid w:val="00F64232"/>
    <w:rsid w:val="00F64592"/>
    <w:rsid w:val="00F645FA"/>
    <w:rsid w:val="00F64B51"/>
    <w:rsid w:val="00F64E43"/>
    <w:rsid w:val="00F65666"/>
    <w:rsid w:val="00F65F2D"/>
    <w:rsid w:val="00F66E07"/>
    <w:rsid w:val="00F66E4C"/>
    <w:rsid w:val="00F66F7B"/>
    <w:rsid w:val="00F676D0"/>
    <w:rsid w:val="00F70B26"/>
    <w:rsid w:val="00F70C07"/>
    <w:rsid w:val="00F712A0"/>
    <w:rsid w:val="00F71EE8"/>
    <w:rsid w:val="00F72C44"/>
    <w:rsid w:val="00F74885"/>
    <w:rsid w:val="00F74AFC"/>
    <w:rsid w:val="00F74C11"/>
    <w:rsid w:val="00F75045"/>
    <w:rsid w:val="00F75622"/>
    <w:rsid w:val="00F75D5B"/>
    <w:rsid w:val="00F761E3"/>
    <w:rsid w:val="00F766A8"/>
    <w:rsid w:val="00F76D52"/>
    <w:rsid w:val="00F76DDB"/>
    <w:rsid w:val="00F80960"/>
    <w:rsid w:val="00F80D81"/>
    <w:rsid w:val="00F81100"/>
    <w:rsid w:val="00F82249"/>
    <w:rsid w:val="00F83224"/>
    <w:rsid w:val="00F8382E"/>
    <w:rsid w:val="00F838E6"/>
    <w:rsid w:val="00F83D5E"/>
    <w:rsid w:val="00F85003"/>
    <w:rsid w:val="00F85C56"/>
    <w:rsid w:val="00F85DA5"/>
    <w:rsid w:val="00F867E1"/>
    <w:rsid w:val="00F868AE"/>
    <w:rsid w:val="00F8769D"/>
    <w:rsid w:val="00F87A74"/>
    <w:rsid w:val="00F87F83"/>
    <w:rsid w:val="00F90610"/>
    <w:rsid w:val="00F908C9"/>
    <w:rsid w:val="00F90B29"/>
    <w:rsid w:val="00F90CA0"/>
    <w:rsid w:val="00F9111C"/>
    <w:rsid w:val="00F918A6"/>
    <w:rsid w:val="00F92488"/>
    <w:rsid w:val="00F927B2"/>
    <w:rsid w:val="00F92972"/>
    <w:rsid w:val="00F936B4"/>
    <w:rsid w:val="00F93C87"/>
    <w:rsid w:val="00F93FC6"/>
    <w:rsid w:val="00F942CF"/>
    <w:rsid w:val="00F94470"/>
    <w:rsid w:val="00F95249"/>
    <w:rsid w:val="00F959B8"/>
    <w:rsid w:val="00F97DC6"/>
    <w:rsid w:val="00F97E89"/>
    <w:rsid w:val="00FA0BC3"/>
    <w:rsid w:val="00FA0BC6"/>
    <w:rsid w:val="00FA0D87"/>
    <w:rsid w:val="00FA0F8F"/>
    <w:rsid w:val="00FA1563"/>
    <w:rsid w:val="00FA1DF5"/>
    <w:rsid w:val="00FA367B"/>
    <w:rsid w:val="00FA3AAD"/>
    <w:rsid w:val="00FA4748"/>
    <w:rsid w:val="00FA4A1A"/>
    <w:rsid w:val="00FA547B"/>
    <w:rsid w:val="00FA55F2"/>
    <w:rsid w:val="00FA5EA9"/>
    <w:rsid w:val="00FA5F79"/>
    <w:rsid w:val="00FA6D43"/>
    <w:rsid w:val="00FA6E33"/>
    <w:rsid w:val="00FA71EE"/>
    <w:rsid w:val="00FA72E5"/>
    <w:rsid w:val="00FA771B"/>
    <w:rsid w:val="00FB0D7A"/>
    <w:rsid w:val="00FB0E1D"/>
    <w:rsid w:val="00FB2070"/>
    <w:rsid w:val="00FB2D4D"/>
    <w:rsid w:val="00FB3A86"/>
    <w:rsid w:val="00FB3AC2"/>
    <w:rsid w:val="00FB4C26"/>
    <w:rsid w:val="00FB5362"/>
    <w:rsid w:val="00FB5397"/>
    <w:rsid w:val="00FB6781"/>
    <w:rsid w:val="00FB6E07"/>
    <w:rsid w:val="00FB7EBF"/>
    <w:rsid w:val="00FC0B4F"/>
    <w:rsid w:val="00FC1F5E"/>
    <w:rsid w:val="00FC2750"/>
    <w:rsid w:val="00FC2AF7"/>
    <w:rsid w:val="00FC332D"/>
    <w:rsid w:val="00FC3751"/>
    <w:rsid w:val="00FC3921"/>
    <w:rsid w:val="00FC5026"/>
    <w:rsid w:val="00FC538C"/>
    <w:rsid w:val="00FC558A"/>
    <w:rsid w:val="00FC6995"/>
    <w:rsid w:val="00FC6FBE"/>
    <w:rsid w:val="00FC7188"/>
    <w:rsid w:val="00FD045E"/>
    <w:rsid w:val="00FD0471"/>
    <w:rsid w:val="00FD0620"/>
    <w:rsid w:val="00FD08E6"/>
    <w:rsid w:val="00FD0BC4"/>
    <w:rsid w:val="00FD0C4D"/>
    <w:rsid w:val="00FD22B9"/>
    <w:rsid w:val="00FD24B4"/>
    <w:rsid w:val="00FD2D12"/>
    <w:rsid w:val="00FD3365"/>
    <w:rsid w:val="00FD3605"/>
    <w:rsid w:val="00FD4881"/>
    <w:rsid w:val="00FD5811"/>
    <w:rsid w:val="00FD5EA4"/>
    <w:rsid w:val="00FD7B29"/>
    <w:rsid w:val="00FD7C9D"/>
    <w:rsid w:val="00FD7F27"/>
    <w:rsid w:val="00FE15AF"/>
    <w:rsid w:val="00FE218F"/>
    <w:rsid w:val="00FE3AEB"/>
    <w:rsid w:val="00FE3DBE"/>
    <w:rsid w:val="00FE47E0"/>
    <w:rsid w:val="00FE6AE5"/>
    <w:rsid w:val="00FE7A64"/>
    <w:rsid w:val="00FE7B8D"/>
    <w:rsid w:val="00FE7DB2"/>
    <w:rsid w:val="00FF0E93"/>
    <w:rsid w:val="00FF12FE"/>
    <w:rsid w:val="00FF148B"/>
    <w:rsid w:val="00FF260E"/>
    <w:rsid w:val="00FF29DC"/>
    <w:rsid w:val="00FF2B39"/>
    <w:rsid w:val="00FF31CF"/>
    <w:rsid w:val="00FF39C7"/>
    <w:rsid w:val="00FF4855"/>
    <w:rsid w:val="00FF502D"/>
    <w:rsid w:val="00FF55A0"/>
    <w:rsid w:val="00FF70CB"/>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 w:type="numbering" w:customStyle="1" w:styleId="NoteTaking">
    <w:name w:val="Note Taking"/>
    <w:rsid w:val="0085789E"/>
    <w:pPr>
      <w:numPr>
        <w:numId w:val="2"/>
      </w:numPr>
    </w:pPr>
  </w:style>
  <w:style w:type="paragraph" w:styleId="NormalWeb">
    <w:name w:val="Normal (Web)"/>
    <w:basedOn w:val="Normal"/>
    <w:uiPriority w:val="99"/>
    <w:unhideWhenUsed/>
    <w:rsid w:val="003157A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E6794"/>
    <w:rPr>
      <w:color w:val="0563C1" w:themeColor="hyperlink"/>
      <w:u w:val="single"/>
    </w:rPr>
  </w:style>
  <w:style w:type="table" w:styleId="TableGrid">
    <w:name w:val="Table Grid"/>
    <w:basedOn w:val="TableNormal"/>
    <w:uiPriority w:val="39"/>
    <w:rsid w:val="00457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5893">
      <w:bodyDiv w:val="1"/>
      <w:marLeft w:val="0"/>
      <w:marRight w:val="0"/>
      <w:marTop w:val="0"/>
      <w:marBottom w:val="0"/>
      <w:divBdr>
        <w:top w:val="none" w:sz="0" w:space="0" w:color="auto"/>
        <w:left w:val="none" w:sz="0" w:space="0" w:color="auto"/>
        <w:bottom w:val="none" w:sz="0" w:space="0" w:color="auto"/>
        <w:right w:val="none" w:sz="0" w:space="0" w:color="auto"/>
      </w:divBdr>
    </w:div>
    <w:div w:id="317460496">
      <w:bodyDiv w:val="1"/>
      <w:marLeft w:val="0"/>
      <w:marRight w:val="0"/>
      <w:marTop w:val="0"/>
      <w:marBottom w:val="0"/>
      <w:divBdr>
        <w:top w:val="none" w:sz="0" w:space="0" w:color="auto"/>
        <w:left w:val="none" w:sz="0" w:space="0" w:color="auto"/>
        <w:bottom w:val="none" w:sz="0" w:space="0" w:color="auto"/>
        <w:right w:val="none" w:sz="0" w:space="0" w:color="auto"/>
      </w:divBdr>
      <w:divsChild>
        <w:div w:id="2132018397">
          <w:marLeft w:val="0"/>
          <w:marRight w:val="0"/>
          <w:marTop w:val="0"/>
          <w:marBottom w:val="0"/>
          <w:divBdr>
            <w:top w:val="none" w:sz="0" w:space="0" w:color="auto"/>
            <w:left w:val="none" w:sz="0" w:space="0" w:color="auto"/>
            <w:bottom w:val="none" w:sz="0" w:space="0" w:color="auto"/>
            <w:right w:val="none" w:sz="0" w:space="0" w:color="auto"/>
          </w:divBdr>
          <w:divsChild>
            <w:div w:id="143667317">
              <w:marLeft w:val="0"/>
              <w:marRight w:val="0"/>
              <w:marTop w:val="0"/>
              <w:marBottom w:val="0"/>
              <w:divBdr>
                <w:top w:val="none" w:sz="0" w:space="0" w:color="auto"/>
                <w:left w:val="none" w:sz="0" w:space="0" w:color="auto"/>
                <w:bottom w:val="none" w:sz="0" w:space="0" w:color="auto"/>
                <w:right w:val="none" w:sz="0" w:space="0" w:color="auto"/>
              </w:divBdr>
              <w:divsChild>
                <w:div w:id="195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4186">
      <w:bodyDiv w:val="1"/>
      <w:marLeft w:val="0"/>
      <w:marRight w:val="0"/>
      <w:marTop w:val="0"/>
      <w:marBottom w:val="0"/>
      <w:divBdr>
        <w:top w:val="none" w:sz="0" w:space="0" w:color="auto"/>
        <w:left w:val="none" w:sz="0" w:space="0" w:color="auto"/>
        <w:bottom w:val="none" w:sz="0" w:space="0" w:color="auto"/>
        <w:right w:val="none" w:sz="0" w:space="0" w:color="auto"/>
      </w:divBdr>
    </w:div>
    <w:div w:id="580020051">
      <w:bodyDiv w:val="1"/>
      <w:marLeft w:val="0"/>
      <w:marRight w:val="0"/>
      <w:marTop w:val="0"/>
      <w:marBottom w:val="0"/>
      <w:divBdr>
        <w:top w:val="none" w:sz="0" w:space="0" w:color="auto"/>
        <w:left w:val="none" w:sz="0" w:space="0" w:color="auto"/>
        <w:bottom w:val="none" w:sz="0" w:space="0" w:color="auto"/>
        <w:right w:val="none" w:sz="0" w:space="0" w:color="auto"/>
      </w:divBdr>
    </w:div>
    <w:div w:id="680938076">
      <w:bodyDiv w:val="1"/>
      <w:marLeft w:val="0"/>
      <w:marRight w:val="0"/>
      <w:marTop w:val="0"/>
      <w:marBottom w:val="0"/>
      <w:divBdr>
        <w:top w:val="none" w:sz="0" w:space="0" w:color="auto"/>
        <w:left w:val="none" w:sz="0" w:space="0" w:color="auto"/>
        <w:bottom w:val="none" w:sz="0" w:space="0" w:color="auto"/>
        <w:right w:val="none" w:sz="0" w:space="0" w:color="auto"/>
      </w:divBdr>
    </w:div>
    <w:div w:id="751856565">
      <w:bodyDiv w:val="1"/>
      <w:marLeft w:val="0"/>
      <w:marRight w:val="0"/>
      <w:marTop w:val="0"/>
      <w:marBottom w:val="0"/>
      <w:divBdr>
        <w:top w:val="none" w:sz="0" w:space="0" w:color="auto"/>
        <w:left w:val="none" w:sz="0" w:space="0" w:color="auto"/>
        <w:bottom w:val="none" w:sz="0" w:space="0" w:color="auto"/>
        <w:right w:val="none" w:sz="0" w:space="0" w:color="auto"/>
      </w:divBdr>
    </w:div>
    <w:div w:id="762069872">
      <w:bodyDiv w:val="1"/>
      <w:marLeft w:val="0"/>
      <w:marRight w:val="0"/>
      <w:marTop w:val="0"/>
      <w:marBottom w:val="0"/>
      <w:divBdr>
        <w:top w:val="none" w:sz="0" w:space="0" w:color="auto"/>
        <w:left w:val="none" w:sz="0" w:space="0" w:color="auto"/>
        <w:bottom w:val="none" w:sz="0" w:space="0" w:color="auto"/>
        <w:right w:val="none" w:sz="0" w:space="0" w:color="auto"/>
      </w:divBdr>
    </w:div>
    <w:div w:id="773287188">
      <w:bodyDiv w:val="1"/>
      <w:marLeft w:val="0"/>
      <w:marRight w:val="0"/>
      <w:marTop w:val="0"/>
      <w:marBottom w:val="0"/>
      <w:divBdr>
        <w:top w:val="none" w:sz="0" w:space="0" w:color="auto"/>
        <w:left w:val="none" w:sz="0" w:space="0" w:color="auto"/>
        <w:bottom w:val="none" w:sz="0" w:space="0" w:color="auto"/>
        <w:right w:val="none" w:sz="0" w:space="0" w:color="auto"/>
      </w:divBdr>
    </w:div>
    <w:div w:id="829757109">
      <w:bodyDiv w:val="1"/>
      <w:marLeft w:val="0"/>
      <w:marRight w:val="0"/>
      <w:marTop w:val="0"/>
      <w:marBottom w:val="0"/>
      <w:divBdr>
        <w:top w:val="none" w:sz="0" w:space="0" w:color="auto"/>
        <w:left w:val="none" w:sz="0" w:space="0" w:color="auto"/>
        <w:bottom w:val="none" w:sz="0" w:space="0" w:color="auto"/>
        <w:right w:val="none" w:sz="0" w:space="0" w:color="auto"/>
      </w:divBdr>
    </w:div>
    <w:div w:id="878859706">
      <w:bodyDiv w:val="1"/>
      <w:marLeft w:val="0"/>
      <w:marRight w:val="0"/>
      <w:marTop w:val="0"/>
      <w:marBottom w:val="0"/>
      <w:divBdr>
        <w:top w:val="none" w:sz="0" w:space="0" w:color="auto"/>
        <w:left w:val="none" w:sz="0" w:space="0" w:color="auto"/>
        <w:bottom w:val="none" w:sz="0" w:space="0" w:color="auto"/>
        <w:right w:val="none" w:sz="0" w:space="0" w:color="auto"/>
      </w:divBdr>
      <w:divsChild>
        <w:div w:id="2040399153">
          <w:marLeft w:val="0"/>
          <w:marRight w:val="0"/>
          <w:marTop w:val="0"/>
          <w:marBottom w:val="0"/>
          <w:divBdr>
            <w:top w:val="none" w:sz="0" w:space="0" w:color="auto"/>
            <w:left w:val="none" w:sz="0" w:space="0" w:color="auto"/>
            <w:bottom w:val="none" w:sz="0" w:space="0" w:color="auto"/>
            <w:right w:val="none" w:sz="0" w:space="0" w:color="auto"/>
          </w:divBdr>
          <w:divsChild>
            <w:div w:id="1591280330">
              <w:marLeft w:val="0"/>
              <w:marRight w:val="0"/>
              <w:marTop w:val="0"/>
              <w:marBottom w:val="0"/>
              <w:divBdr>
                <w:top w:val="none" w:sz="0" w:space="0" w:color="auto"/>
                <w:left w:val="none" w:sz="0" w:space="0" w:color="auto"/>
                <w:bottom w:val="none" w:sz="0" w:space="0" w:color="auto"/>
                <w:right w:val="none" w:sz="0" w:space="0" w:color="auto"/>
              </w:divBdr>
              <w:divsChild>
                <w:div w:id="12162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7099">
      <w:bodyDiv w:val="1"/>
      <w:marLeft w:val="0"/>
      <w:marRight w:val="0"/>
      <w:marTop w:val="0"/>
      <w:marBottom w:val="0"/>
      <w:divBdr>
        <w:top w:val="none" w:sz="0" w:space="0" w:color="auto"/>
        <w:left w:val="none" w:sz="0" w:space="0" w:color="auto"/>
        <w:bottom w:val="none" w:sz="0" w:space="0" w:color="auto"/>
        <w:right w:val="none" w:sz="0" w:space="0" w:color="auto"/>
      </w:divBdr>
    </w:div>
    <w:div w:id="1083916564">
      <w:bodyDiv w:val="1"/>
      <w:marLeft w:val="0"/>
      <w:marRight w:val="0"/>
      <w:marTop w:val="0"/>
      <w:marBottom w:val="0"/>
      <w:divBdr>
        <w:top w:val="none" w:sz="0" w:space="0" w:color="auto"/>
        <w:left w:val="none" w:sz="0" w:space="0" w:color="auto"/>
        <w:bottom w:val="none" w:sz="0" w:space="0" w:color="auto"/>
        <w:right w:val="none" w:sz="0" w:space="0" w:color="auto"/>
      </w:divBdr>
    </w:div>
    <w:div w:id="1213734532">
      <w:bodyDiv w:val="1"/>
      <w:marLeft w:val="0"/>
      <w:marRight w:val="0"/>
      <w:marTop w:val="0"/>
      <w:marBottom w:val="0"/>
      <w:divBdr>
        <w:top w:val="none" w:sz="0" w:space="0" w:color="auto"/>
        <w:left w:val="none" w:sz="0" w:space="0" w:color="auto"/>
        <w:bottom w:val="none" w:sz="0" w:space="0" w:color="auto"/>
        <w:right w:val="none" w:sz="0" w:space="0" w:color="auto"/>
      </w:divBdr>
    </w:div>
    <w:div w:id="1222332297">
      <w:bodyDiv w:val="1"/>
      <w:marLeft w:val="0"/>
      <w:marRight w:val="0"/>
      <w:marTop w:val="0"/>
      <w:marBottom w:val="0"/>
      <w:divBdr>
        <w:top w:val="none" w:sz="0" w:space="0" w:color="auto"/>
        <w:left w:val="none" w:sz="0" w:space="0" w:color="auto"/>
        <w:bottom w:val="none" w:sz="0" w:space="0" w:color="auto"/>
        <w:right w:val="none" w:sz="0" w:space="0" w:color="auto"/>
      </w:divBdr>
    </w:div>
    <w:div w:id="1329595522">
      <w:bodyDiv w:val="1"/>
      <w:marLeft w:val="0"/>
      <w:marRight w:val="0"/>
      <w:marTop w:val="0"/>
      <w:marBottom w:val="0"/>
      <w:divBdr>
        <w:top w:val="none" w:sz="0" w:space="0" w:color="auto"/>
        <w:left w:val="none" w:sz="0" w:space="0" w:color="auto"/>
        <w:bottom w:val="none" w:sz="0" w:space="0" w:color="auto"/>
        <w:right w:val="none" w:sz="0" w:space="0" w:color="auto"/>
      </w:divBdr>
    </w:div>
    <w:div w:id="1394354242">
      <w:bodyDiv w:val="1"/>
      <w:marLeft w:val="0"/>
      <w:marRight w:val="0"/>
      <w:marTop w:val="0"/>
      <w:marBottom w:val="0"/>
      <w:divBdr>
        <w:top w:val="none" w:sz="0" w:space="0" w:color="auto"/>
        <w:left w:val="none" w:sz="0" w:space="0" w:color="auto"/>
        <w:bottom w:val="none" w:sz="0" w:space="0" w:color="auto"/>
        <w:right w:val="none" w:sz="0" w:space="0" w:color="auto"/>
      </w:divBdr>
    </w:div>
    <w:div w:id="1495755692">
      <w:bodyDiv w:val="1"/>
      <w:marLeft w:val="0"/>
      <w:marRight w:val="0"/>
      <w:marTop w:val="0"/>
      <w:marBottom w:val="0"/>
      <w:divBdr>
        <w:top w:val="none" w:sz="0" w:space="0" w:color="auto"/>
        <w:left w:val="none" w:sz="0" w:space="0" w:color="auto"/>
        <w:bottom w:val="none" w:sz="0" w:space="0" w:color="auto"/>
        <w:right w:val="none" w:sz="0" w:space="0" w:color="auto"/>
      </w:divBdr>
    </w:div>
    <w:div w:id="1545481506">
      <w:bodyDiv w:val="1"/>
      <w:marLeft w:val="0"/>
      <w:marRight w:val="0"/>
      <w:marTop w:val="0"/>
      <w:marBottom w:val="0"/>
      <w:divBdr>
        <w:top w:val="none" w:sz="0" w:space="0" w:color="auto"/>
        <w:left w:val="none" w:sz="0" w:space="0" w:color="auto"/>
        <w:bottom w:val="none" w:sz="0" w:space="0" w:color="auto"/>
        <w:right w:val="none" w:sz="0" w:space="0" w:color="auto"/>
      </w:divBdr>
    </w:div>
    <w:div w:id="1587377155">
      <w:bodyDiv w:val="1"/>
      <w:marLeft w:val="0"/>
      <w:marRight w:val="0"/>
      <w:marTop w:val="0"/>
      <w:marBottom w:val="0"/>
      <w:divBdr>
        <w:top w:val="none" w:sz="0" w:space="0" w:color="auto"/>
        <w:left w:val="none" w:sz="0" w:space="0" w:color="auto"/>
        <w:bottom w:val="none" w:sz="0" w:space="0" w:color="auto"/>
        <w:right w:val="none" w:sz="0" w:space="0" w:color="auto"/>
      </w:divBdr>
    </w:div>
    <w:div w:id="1621188212">
      <w:bodyDiv w:val="1"/>
      <w:marLeft w:val="0"/>
      <w:marRight w:val="0"/>
      <w:marTop w:val="0"/>
      <w:marBottom w:val="0"/>
      <w:divBdr>
        <w:top w:val="none" w:sz="0" w:space="0" w:color="auto"/>
        <w:left w:val="none" w:sz="0" w:space="0" w:color="auto"/>
        <w:bottom w:val="none" w:sz="0" w:space="0" w:color="auto"/>
        <w:right w:val="none" w:sz="0" w:space="0" w:color="auto"/>
      </w:divBdr>
    </w:div>
    <w:div w:id="1816137814">
      <w:bodyDiv w:val="1"/>
      <w:marLeft w:val="0"/>
      <w:marRight w:val="0"/>
      <w:marTop w:val="0"/>
      <w:marBottom w:val="0"/>
      <w:divBdr>
        <w:top w:val="none" w:sz="0" w:space="0" w:color="auto"/>
        <w:left w:val="none" w:sz="0" w:space="0" w:color="auto"/>
        <w:bottom w:val="none" w:sz="0" w:space="0" w:color="auto"/>
        <w:right w:val="none" w:sz="0" w:space="0" w:color="auto"/>
      </w:divBdr>
    </w:div>
    <w:div w:id="1908496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emf"/><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C827B-301F-DF43-A815-76F69BBA8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17</Pages>
  <Words>5767</Words>
  <Characters>32876</Characters>
  <Application>Microsoft Macintosh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25</cp:revision>
  <dcterms:created xsi:type="dcterms:W3CDTF">2016-08-17T00:46:00Z</dcterms:created>
  <dcterms:modified xsi:type="dcterms:W3CDTF">2016-08-19T01:39:00Z</dcterms:modified>
</cp:coreProperties>
</file>