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72737002"/>
        <w:docPartObj>
          <w:docPartGallery w:val="Cover Pages"/>
          <w:docPartUnique/>
        </w:docPartObj>
      </w:sdtPr>
      <w:sdtEndPr/>
      <w:sdtContent>
        <w:p w:rsidR="006E53B4" w:rsidRDefault="006E53B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6E53B4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6E53B4" w:rsidRDefault="006E53B4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065006" cy="1870689"/>
                                            <wp:effectExtent l="0" t="0" r="2540" b="0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187068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6E53B4" w:rsidRDefault="006E53B4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6E53B4">
                                            <w:rPr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Active Directory</w:t>
                                          </w:r>
                                          <w:r>
                                            <w:rPr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Usage for DM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6E53B4" w:rsidRDefault="006E53B4" w:rsidP="006E53B4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CUSTDM10</w:t>
                                          </w:r>
                                          <w:r w:rsidR="008445D5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(</w:t>
                                          </w:r>
                                          <w:proofErr w:type="spellStart"/>
                                          <w:r w:rsidR="008445D5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iLab</w:t>
                                          </w:r>
                                          <w:proofErr w:type="spellEnd"/>
                                          <w:r w:rsidR="008445D5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)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, DM10, and USMLVV1D0A Domains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6E53B4" w:rsidRDefault="006E53B4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6E53B4" w:rsidRDefault="006E53B4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DM controls a portion of the USMLVV1D0A Active Directory Domain and has access to portions of the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iLab’s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CUSTDM10 domain as well as portions of the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DevCloud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DM10 domain.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6E53B4" w:rsidRDefault="006E53B4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Fairbrother,Stephen</w:t>
                                          </w:r>
                                        </w:p>
                                      </w:sdtContent>
                                    </w:sdt>
                                    <w:p w:rsidR="006E53B4" w:rsidRDefault="005B600B" w:rsidP="006E53B4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E53B4">
                                            <w:rPr>
                                              <w:color w:val="44546A" w:themeColor="text2"/>
                                            </w:rPr>
                                            <w:t>Author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6E53B4" w:rsidRDefault="006E53B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6E53B4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6E53B4" w:rsidRDefault="006E53B4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065006" cy="1870689"/>
                                      <wp:effectExtent l="0" t="0" r="2540" b="0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187068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E53B4" w:rsidRDefault="006E53B4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6E53B4">
                                      <w:rPr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Active Directory</w:t>
                                    </w:r>
                                    <w:r>
                                      <w:rPr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Usage for DM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E53B4" w:rsidRDefault="006E53B4" w:rsidP="006E53B4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CUSTDM10</w:t>
                                    </w:r>
                                    <w:r w:rsidR="008445D5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(</w:t>
                                    </w:r>
                                    <w:proofErr w:type="spellStart"/>
                                    <w:r w:rsidR="008445D5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iLab</w:t>
                                    </w:r>
                                    <w:proofErr w:type="spellEnd"/>
                                    <w:r w:rsidR="008445D5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)</w:t>
                                    </w: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, DM10, and USMLVV1D0A Domains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6E53B4" w:rsidRDefault="006E53B4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6E53B4" w:rsidRDefault="006E53B4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DM controls a portion of the USMLVV1D0A Active Directory Domain and has access to portions of the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iLab’s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CUSTDM10 domain as well as portions of the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DevCloud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DM10 domain.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E53B4" w:rsidRDefault="006E53B4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Fairbrother,Stephen</w:t>
                                    </w:r>
                                  </w:p>
                                </w:sdtContent>
                              </w:sdt>
                              <w:p w:rsidR="006E53B4" w:rsidRDefault="005B600B" w:rsidP="006E53B4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53B4">
                                      <w:rPr>
                                        <w:color w:val="44546A" w:themeColor="text2"/>
                                      </w:rPr>
                                      <w:t>Author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6E53B4" w:rsidRDefault="006E53B4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312536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F748D" w:rsidRDefault="004F748D">
          <w:pPr>
            <w:pStyle w:val="TOCHeading"/>
          </w:pPr>
          <w:r>
            <w:t>Table of Contents</w:t>
          </w:r>
        </w:p>
        <w:bookmarkStart w:id="0" w:name="_GoBack"/>
        <w:bookmarkEnd w:id="0"/>
        <w:p w:rsidR="005B600B" w:rsidRDefault="004F748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715975" w:history="1">
            <w:r w:rsidR="005B600B" w:rsidRPr="009C21B6">
              <w:rPr>
                <w:rStyle w:val="Hyperlink"/>
                <w:rFonts w:ascii="Arial" w:hAnsi="Arial" w:cs="Arial"/>
                <w:b/>
                <w:noProof/>
              </w:rPr>
              <w:t>1</w:t>
            </w:r>
            <w:r w:rsidR="005B600B">
              <w:rPr>
                <w:rFonts w:eastAsiaTheme="minorEastAsia"/>
                <w:noProof/>
              </w:rPr>
              <w:tab/>
            </w:r>
            <w:r w:rsidR="005B600B" w:rsidRPr="009C21B6">
              <w:rPr>
                <w:rStyle w:val="Hyperlink"/>
                <w:rFonts w:ascii="Arial" w:hAnsi="Arial" w:cs="Arial"/>
                <w:b/>
                <w:noProof/>
              </w:rPr>
              <w:t>CUSTDM10 – QA</w:t>
            </w:r>
            <w:r w:rsidR="005B600B">
              <w:rPr>
                <w:noProof/>
                <w:webHidden/>
              </w:rPr>
              <w:tab/>
            </w:r>
            <w:r w:rsidR="005B600B">
              <w:rPr>
                <w:noProof/>
                <w:webHidden/>
              </w:rPr>
              <w:fldChar w:fldCharType="begin"/>
            </w:r>
            <w:r w:rsidR="005B600B">
              <w:rPr>
                <w:noProof/>
                <w:webHidden/>
              </w:rPr>
              <w:instrText xml:space="preserve"> PAGEREF _Toc470715975 \h </w:instrText>
            </w:r>
            <w:r w:rsidR="005B600B">
              <w:rPr>
                <w:noProof/>
                <w:webHidden/>
              </w:rPr>
            </w:r>
            <w:r w:rsidR="005B600B">
              <w:rPr>
                <w:noProof/>
                <w:webHidden/>
              </w:rPr>
              <w:fldChar w:fldCharType="separate"/>
            </w:r>
            <w:r w:rsidR="005B600B">
              <w:rPr>
                <w:noProof/>
                <w:webHidden/>
              </w:rPr>
              <w:t>2</w:t>
            </w:r>
            <w:r w:rsidR="005B600B">
              <w:rPr>
                <w:noProof/>
                <w:webHidden/>
              </w:rPr>
              <w:fldChar w:fldCharType="end"/>
            </w:r>
          </w:hyperlink>
        </w:p>
        <w:p w:rsidR="005B600B" w:rsidRDefault="005B60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0715976" w:history="1">
            <w:r w:rsidRPr="009C21B6">
              <w:rPr>
                <w:rStyle w:val="Hyperlink"/>
                <w:rFonts w:ascii="Arial" w:hAnsi="Arial" w:cs="Arial"/>
                <w:b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9C21B6">
              <w:rPr>
                <w:rStyle w:val="Hyperlink"/>
                <w:rFonts w:ascii="Arial" w:hAnsi="Arial" w:cs="Arial"/>
                <w:b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_Toc470715976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00B" w:rsidRDefault="005B60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0715977" w:history="1">
            <w:r w:rsidRPr="009C21B6">
              <w:rPr>
                <w:rStyle w:val="Hyperlink"/>
                <w:rFonts w:ascii="Arial" w:hAnsi="Arial" w:cs="Arial"/>
                <w:b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9C21B6">
              <w:rPr>
                <w:rStyle w:val="Hyperlink"/>
                <w:rFonts w:ascii="Arial" w:hAnsi="Arial" w:cs="Arial"/>
                <w:b/>
                <w:noProof/>
              </w:rPr>
              <w:t>Accessing the CUSTDM10 Active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_Toc470715977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00B" w:rsidRDefault="005B60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0715978" w:history="1">
            <w:r w:rsidRPr="009C21B6">
              <w:rPr>
                <w:rStyle w:val="Hyperlink"/>
                <w:rFonts w:ascii="Arial" w:hAnsi="Arial" w:cs="Arial"/>
                <w:b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9C21B6">
              <w:rPr>
                <w:rStyle w:val="Hyperlink"/>
                <w:rFonts w:ascii="Arial" w:hAnsi="Arial" w:cs="Arial"/>
                <w:b/>
                <w:noProof/>
              </w:rPr>
              <w:t>Adding New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_Toc470715978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00B" w:rsidRDefault="005B60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0715979" w:history="1">
            <w:r w:rsidRPr="009C21B6">
              <w:rPr>
                <w:rStyle w:val="Hyperlink"/>
                <w:rFonts w:ascii="Arial" w:hAnsi="Arial" w:cs="Arial"/>
                <w:b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9C21B6">
              <w:rPr>
                <w:rStyle w:val="Hyperlink"/>
                <w:rFonts w:ascii="Arial" w:hAnsi="Arial" w:cs="Arial"/>
                <w:b/>
                <w:noProof/>
              </w:rPr>
              <w:t>Adding Users to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_Toc470715979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00B" w:rsidRDefault="005B60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0715980" w:history="1">
            <w:r w:rsidRPr="009C21B6">
              <w:rPr>
                <w:rStyle w:val="Hyperlink"/>
                <w:rFonts w:ascii="Arial" w:hAnsi="Arial" w:cs="Arial"/>
                <w:b/>
                <w:noProof/>
              </w:rPr>
              <w:t>1.5</w:t>
            </w:r>
            <w:r>
              <w:rPr>
                <w:rFonts w:eastAsiaTheme="minorEastAsia"/>
                <w:noProof/>
              </w:rPr>
              <w:tab/>
            </w:r>
            <w:r w:rsidRPr="009C21B6">
              <w:rPr>
                <w:rStyle w:val="Hyperlink"/>
                <w:rFonts w:ascii="Arial" w:hAnsi="Arial" w:cs="Arial"/>
                <w:b/>
                <w:noProof/>
              </w:rPr>
              <w:t>Secure the Group or User in 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_Toc470715980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00B" w:rsidRDefault="005B600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70715981" w:history="1">
            <w:r w:rsidRPr="009C21B6">
              <w:rPr>
                <w:rStyle w:val="Hyperlink"/>
                <w:rFonts w:ascii="Arial" w:hAnsi="Arial" w:cs="Arial"/>
                <w:b/>
                <w:noProof/>
              </w:rPr>
              <w:t>1.5.1</w:t>
            </w:r>
            <w:r>
              <w:rPr>
                <w:rFonts w:eastAsiaTheme="minorEastAsia"/>
                <w:noProof/>
              </w:rPr>
              <w:tab/>
            </w:r>
            <w:r w:rsidRPr="009C21B6">
              <w:rPr>
                <w:rStyle w:val="Hyperlink"/>
                <w:rFonts w:ascii="Arial" w:hAnsi="Arial" w:cs="Arial"/>
                <w:b/>
                <w:noProof/>
              </w:rPr>
              <w:t>To give the Group or User access to all of the tokens: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_Toc470715981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00B" w:rsidRDefault="005B600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70715982" w:history="1">
            <w:r w:rsidRPr="009C21B6">
              <w:rPr>
                <w:rStyle w:val="Hyperlink"/>
                <w:rFonts w:ascii="Arial" w:hAnsi="Arial" w:cs="Arial"/>
                <w:b/>
                <w:noProof/>
              </w:rPr>
              <w:t>1.5.2</w:t>
            </w:r>
            <w:r>
              <w:rPr>
                <w:rFonts w:eastAsiaTheme="minorEastAsia"/>
                <w:noProof/>
              </w:rPr>
              <w:tab/>
            </w:r>
            <w:r w:rsidRPr="009C21B6">
              <w:rPr>
                <w:rStyle w:val="Hyperlink"/>
                <w:rFonts w:ascii="Arial" w:hAnsi="Arial" w:cs="Arial"/>
                <w:b/>
                <w:noProof/>
              </w:rPr>
              <w:t>To give the Group or User access to selected tokens: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_Toc470715982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00B" w:rsidRDefault="005B600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0715983" w:history="1">
            <w:r w:rsidRPr="009C21B6">
              <w:rPr>
                <w:rStyle w:val="Hyperlink"/>
                <w:rFonts w:ascii="Arial" w:hAnsi="Arial" w:cs="Arial"/>
                <w:b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9C21B6">
              <w:rPr>
                <w:rStyle w:val="Hyperlink"/>
                <w:rFonts w:ascii="Arial" w:hAnsi="Arial" w:cs="Arial"/>
                <w:b/>
                <w:noProof/>
              </w:rPr>
              <w:t>DM50/DM10 – DevCloud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_Toc470715983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00B" w:rsidRDefault="005B60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0715984" w:history="1">
            <w:r w:rsidRPr="009C21B6">
              <w:rPr>
                <w:rStyle w:val="Hyperlink"/>
                <w:rFonts w:ascii="Arial" w:hAnsi="Arial" w:cs="Arial"/>
                <w:b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9C21B6">
              <w:rPr>
                <w:rStyle w:val="Hyperlink"/>
                <w:rFonts w:ascii="Arial" w:hAnsi="Arial" w:cs="Arial"/>
                <w:b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_Toc470715984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00B" w:rsidRDefault="005B60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0715985" w:history="1">
            <w:r w:rsidRPr="009C21B6">
              <w:rPr>
                <w:rStyle w:val="Hyperlink"/>
                <w:rFonts w:ascii="Arial" w:hAnsi="Arial" w:cs="Arial"/>
                <w:b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9C21B6">
              <w:rPr>
                <w:rStyle w:val="Hyperlink"/>
                <w:rFonts w:ascii="Arial" w:hAnsi="Arial" w:cs="Arial"/>
                <w:b/>
                <w:noProof/>
              </w:rPr>
              <w:t>Getting Access to the DM10 Taskpad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_Toc470715985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00B" w:rsidRDefault="005B60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0715986" w:history="1">
            <w:r w:rsidRPr="009C21B6">
              <w:rPr>
                <w:rStyle w:val="Hyperlink"/>
                <w:rFonts w:ascii="Arial" w:hAnsi="Arial" w:cs="Arial"/>
                <w:b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9C21B6">
              <w:rPr>
                <w:rStyle w:val="Hyperlink"/>
                <w:rFonts w:ascii="Arial" w:hAnsi="Arial" w:cs="Arial"/>
                <w:b/>
                <w:noProof/>
              </w:rPr>
              <w:t>Accessing the DM10 Taskpad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_Toc470715986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00B" w:rsidRDefault="005B60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0715987" w:history="1">
            <w:r w:rsidRPr="009C21B6">
              <w:rPr>
                <w:rStyle w:val="Hyperlink"/>
                <w:rFonts w:ascii="Arial" w:hAnsi="Arial" w:cs="Arial"/>
                <w:b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9C21B6">
              <w:rPr>
                <w:rStyle w:val="Hyperlink"/>
                <w:rFonts w:ascii="Arial" w:hAnsi="Arial" w:cs="Arial"/>
                <w:b/>
                <w:noProof/>
              </w:rPr>
              <w:t>Accessing the DM10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_Toc470715987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00B" w:rsidRDefault="005B60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0715988" w:history="1">
            <w:r w:rsidRPr="009C21B6">
              <w:rPr>
                <w:rStyle w:val="Hyperlink"/>
                <w:rFonts w:ascii="Arial" w:hAnsi="Arial" w:cs="Arial"/>
                <w:b/>
                <w:noProof/>
              </w:rPr>
              <w:t>2.5</w:t>
            </w:r>
            <w:r>
              <w:rPr>
                <w:rFonts w:eastAsiaTheme="minorEastAsia"/>
                <w:noProof/>
              </w:rPr>
              <w:tab/>
            </w:r>
            <w:r w:rsidRPr="009C21B6">
              <w:rPr>
                <w:rStyle w:val="Hyperlink"/>
                <w:rFonts w:ascii="Arial" w:hAnsi="Arial" w:cs="Arial"/>
                <w:b/>
                <w:noProof/>
              </w:rPr>
              <w:t>Adding New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_Toc470715988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00B" w:rsidRDefault="005B60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0715989" w:history="1">
            <w:r w:rsidRPr="009C21B6">
              <w:rPr>
                <w:rStyle w:val="Hyperlink"/>
                <w:rFonts w:ascii="Arial" w:hAnsi="Arial" w:cs="Arial"/>
                <w:b/>
                <w:noProof/>
              </w:rPr>
              <w:t>2.6</w:t>
            </w:r>
            <w:r>
              <w:rPr>
                <w:rFonts w:eastAsiaTheme="minorEastAsia"/>
                <w:noProof/>
              </w:rPr>
              <w:tab/>
            </w:r>
            <w:r w:rsidRPr="009C21B6">
              <w:rPr>
                <w:rStyle w:val="Hyperlink"/>
                <w:rFonts w:ascii="Arial" w:hAnsi="Arial" w:cs="Arial"/>
                <w:b/>
                <w:noProof/>
              </w:rPr>
              <w:t>Adding a User to a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_Toc470715989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00B" w:rsidRDefault="005B60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0715990" w:history="1">
            <w:r w:rsidRPr="009C21B6">
              <w:rPr>
                <w:rStyle w:val="Hyperlink"/>
                <w:rFonts w:ascii="Arial" w:hAnsi="Arial" w:cs="Arial"/>
                <w:b/>
                <w:noProof/>
              </w:rPr>
              <w:t>2.7</w:t>
            </w:r>
            <w:r>
              <w:rPr>
                <w:rFonts w:eastAsiaTheme="minorEastAsia"/>
                <w:noProof/>
              </w:rPr>
              <w:tab/>
            </w:r>
            <w:r w:rsidRPr="009C21B6">
              <w:rPr>
                <w:rStyle w:val="Hyperlink"/>
                <w:rFonts w:ascii="Arial" w:hAnsi="Arial" w:cs="Arial"/>
                <w:b/>
                <w:noProof/>
              </w:rPr>
              <w:t>Secure the Group or User in 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_Toc470715990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00B" w:rsidRDefault="005B600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0715991" w:history="1">
            <w:r w:rsidRPr="009C21B6">
              <w:rPr>
                <w:rStyle w:val="Hyperlink"/>
                <w:rFonts w:ascii="Arial" w:hAnsi="Arial" w:cs="Arial"/>
                <w:b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9C21B6">
              <w:rPr>
                <w:rStyle w:val="Hyperlink"/>
                <w:rFonts w:ascii="Arial" w:hAnsi="Arial" w:cs="Arial"/>
                <w:b/>
                <w:noProof/>
              </w:rPr>
              <w:t>CUSTDM10 – iLab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_Toc470715991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00B" w:rsidRDefault="005B600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70715992" w:history="1">
            <w:r w:rsidRPr="009C21B6">
              <w:rPr>
                <w:rStyle w:val="Hyperlink"/>
                <w:rFonts w:ascii="Arial" w:hAnsi="Arial" w:cs="Arial"/>
                <w:b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9C21B6">
              <w:rPr>
                <w:rStyle w:val="Hyperlink"/>
                <w:rFonts w:ascii="Arial" w:hAnsi="Arial" w:cs="Arial"/>
                <w:b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_Toc470715992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48D" w:rsidRDefault="004F748D">
          <w:r>
            <w:rPr>
              <w:b/>
              <w:bCs/>
              <w:noProof/>
            </w:rPr>
            <w:fldChar w:fldCharType="end"/>
          </w:r>
        </w:p>
      </w:sdtContent>
    </w:sdt>
    <w:p w:rsidR="006E53B4" w:rsidRDefault="006E53B4">
      <w:pPr>
        <w:rPr>
          <w:rFonts w:ascii="Arial" w:eastAsiaTheme="majorEastAsia" w:hAnsi="Arial" w:cs="Arial"/>
          <w:b/>
          <w:color w:val="2E74B5" w:themeColor="accent1" w:themeShade="BF"/>
          <w:sz w:val="32"/>
          <w:szCs w:val="32"/>
        </w:rPr>
      </w:pPr>
      <w:r>
        <w:rPr>
          <w:rFonts w:ascii="Arial" w:hAnsi="Arial" w:cs="Arial"/>
          <w:b/>
        </w:rPr>
        <w:br w:type="page"/>
      </w:r>
    </w:p>
    <w:p w:rsidR="00293DDA" w:rsidRDefault="00C0649F" w:rsidP="00E26794">
      <w:pPr>
        <w:pStyle w:val="Heading1"/>
        <w:rPr>
          <w:rFonts w:ascii="Arial" w:hAnsi="Arial" w:cs="Arial"/>
          <w:b/>
        </w:rPr>
      </w:pPr>
      <w:bookmarkStart w:id="1" w:name="_Toc470715975"/>
      <w:r w:rsidRPr="00C0649F">
        <w:rPr>
          <w:rFonts w:ascii="Arial" w:hAnsi="Arial" w:cs="Arial"/>
          <w:b/>
        </w:rPr>
        <w:lastRenderedPageBreak/>
        <w:t>CUSTDM10 – QA</w:t>
      </w:r>
      <w:bookmarkEnd w:id="1"/>
    </w:p>
    <w:p w:rsidR="00E26794" w:rsidRDefault="00E26794" w:rsidP="00E26794">
      <w:pPr>
        <w:pStyle w:val="Heading2"/>
        <w:rPr>
          <w:rFonts w:ascii="Arial" w:hAnsi="Arial" w:cs="Arial"/>
          <w:b/>
        </w:rPr>
      </w:pPr>
      <w:bookmarkStart w:id="2" w:name="_Toc470715976"/>
      <w:r>
        <w:rPr>
          <w:rFonts w:ascii="Arial" w:hAnsi="Arial" w:cs="Arial"/>
          <w:b/>
        </w:rPr>
        <w:t>Overview</w:t>
      </w:r>
      <w:bookmarkEnd w:id="2"/>
    </w:p>
    <w:p w:rsidR="00442C19" w:rsidRDefault="00442C19" w:rsidP="00442C19">
      <w:p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DM controls the MIS2000 container in the USMLVV1D0A.shshsc.net Active Directory (</w:t>
      </w:r>
      <w:r w:rsidRPr="00442C19">
        <w:rPr>
          <w:rFonts w:ascii="Arial" w:hAnsi="Arial" w:cs="Arial"/>
        </w:rPr>
        <w:t>USMLVV1D0A.smshsc.net/US/I03/I03 - MIS2000</w:t>
      </w:r>
      <w:r>
        <w:rPr>
          <w:rFonts w:ascii="Arial" w:hAnsi="Arial" w:cs="Arial"/>
        </w:rPr>
        <w:t xml:space="preserve">).  </w:t>
      </w:r>
      <w:r w:rsidR="007B73AD">
        <w:rPr>
          <w:rFonts w:ascii="Arial" w:hAnsi="Arial" w:cs="Arial"/>
        </w:rPr>
        <w:t xml:space="preserve">For access to the MIS2000 container, contact Stephen </w:t>
      </w:r>
      <w:proofErr w:type="spellStart"/>
      <w:r w:rsidR="007B73AD">
        <w:rPr>
          <w:rFonts w:ascii="Arial" w:hAnsi="Arial" w:cs="Arial"/>
        </w:rPr>
        <w:t>Rathgeber</w:t>
      </w:r>
      <w:proofErr w:type="spellEnd"/>
      <w:r w:rsidR="007B73AD">
        <w:rPr>
          <w:rFonts w:ascii="Arial" w:hAnsi="Arial" w:cs="Arial"/>
        </w:rPr>
        <w:t>.</w:t>
      </w:r>
    </w:p>
    <w:p w:rsidR="00442C19" w:rsidRDefault="00442C19" w:rsidP="00442C19">
      <w:p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Previously groups were created that were specific to the environment.  With a few exceptions we have not created new groups post-F250.  Instead we have been using the F250 groups to secure the 25.0 and higher instances of the application.  </w:t>
      </w:r>
    </w:p>
    <w:p w:rsidR="00E26794" w:rsidRDefault="00442C19" w:rsidP="00442C19">
      <w:p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In addition we typically created 7 service accounts for each environment.  This was an artifact of the time when different accounts were used to run services.  Since all services are now run using the </w:t>
      </w:r>
      <w:proofErr w:type="spellStart"/>
      <w:r>
        <w:rPr>
          <w:rFonts w:ascii="Arial" w:hAnsi="Arial" w:cs="Arial"/>
        </w:rPr>
        <w:t>hhrr_stm_server</w:t>
      </w:r>
      <w:proofErr w:type="spellEnd"/>
      <w:r>
        <w:rPr>
          <w:rFonts w:ascii="Arial" w:hAnsi="Arial" w:cs="Arial"/>
        </w:rPr>
        <w:t xml:space="preserve"> account, you can use the F250_STM_Server account for all net new installs.</w:t>
      </w:r>
    </w:p>
    <w:p w:rsidR="00442C19" w:rsidRDefault="00442C19" w:rsidP="00442C19">
      <w:p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If you are cloning from one environment to another, you need to check to be sure what groups are being used to secure things.  If you are doing a net new install in USMLVV1D0A, you will just use the F250 groups during the install, when prompted.</w:t>
      </w:r>
    </w:p>
    <w:p w:rsidR="00442C19" w:rsidRDefault="00442C19" w:rsidP="00442C19">
      <w:p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The F250 groups of interest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8"/>
        <w:gridCol w:w="2186"/>
        <w:gridCol w:w="4476"/>
      </w:tblGrid>
      <w:tr w:rsidR="00557163" w:rsidRPr="00471704" w:rsidTr="005A7002">
        <w:tc>
          <w:tcPr>
            <w:tcW w:w="3338" w:type="dxa"/>
          </w:tcPr>
          <w:p w:rsidR="00557163" w:rsidRPr="00471704" w:rsidRDefault="00557163" w:rsidP="005A7002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Group Name</w:t>
            </w:r>
          </w:p>
        </w:tc>
        <w:tc>
          <w:tcPr>
            <w:tcW w:w="3006" w:type="dxa"/>
          </w:tcPr>
          <w:p w:rsidR="00557163" w:rsidRPr="00471704" w:rsidRDefault="00557163" w:rsidP="005A7002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</w:t>
            </w:r>
          </w:p>
        </w:tc>
        <w:tc>
          <w:tcPr>
            <w:tcW w:w="3006" w:type="dxa"/>
          </w:tcPr>
          <w:p w:rsidR="00557163" w:rsidRPr="00471704" w:rsidRDefault="00557163" w:rsidP="005A7002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Contents</w:t>
            </w:r>
            <w:r w:rsidR="005F1DC6">
              <w:rPr>
                <w:rFonts w:ascii="Arial" w:hAnsi="Arial" w:cs="Arial"/>
              </w:rPr>
              <w:t xml:space="preserve"> of F250 Groups</w:t>
            </w:r>
          </w:p>
        </w:tc>
      </w:tr>
      <w:tr w:rsidR="00557163" w:rsidRPr="00471704" w:rsidTr="00557163">
        <w:tc>
          <w:tcPr>
            <w:tcW w:w="3338" w:type="dxa"/>
          </w:tcPr>
          <w:p w:rsidR="00557163" w:rsidRPr="00471704" w:rsidRDefault="00557163" w:rsidP="00A478A5">
            <w:pPr>
              <w:spacing w:before="240"/>
              <w:rPr>
                <w:rFonts w:ascii="Arial" w:hAnsi="Arial" w:cs="Arial"/>
              </w:rPr>
            </w:pPr>
            <w:r w:rsidRPr="00471704">
              <w:rPr>
                <w:rFonts w:ascii="Arial" w:hAnsi="Arial" w:cs="Arial"/>
              </w:rPr>
              <w:t>USI03G-EDM-F250Administrators</w:t>
            </w:r>
          </w:p>
        </w:tc>
        <w:tc>
          <w:tcPr>
            <w:tcW w:w="3006" w:type="dxa"/>
          </w:tcPr>
          <w:p w:rsidR="00557163" w:rsidRPr="00471704" w:rsidRDefault="00557163" w:rsidP="00A478A5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 with Admin role</w:t>
            </w:r>
          </w:p>
        </w:tc>
        <w:tc>
          <w:tcPr>
            <w:tcW w:w="3006" w:type="dxa"/>
          </w:tcPr>
          <w:p w:rsidR="00557163" w:rsidRPr="00471704" w:rsidRDefault="005F1DC6" w:rsidP="00A478A5">
            <w:pPr>
              <w:spacing w:before="240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A4C60AF" wp14:editId="3216EBB8">
                  <wp:extent cx="1790700" cy="20955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7163" w:rsidRPr="00471704" w:rsidTr="00557163">
        <w:tc>
          <w:tcPr>
            <w:tcW w:w="3338" w:type="dxa"/>
          </w:tcPr>
          <w:p w:rsidR="00557163" w:rsidRPr="00471704" w:rsidRDefault="00557163" w:rsidP="00A478A5">
            <w:pPr>
              <w:spacing w:before="240"/>
              <w:rPr>
                <w:rFonts w:ascii="Arial" w:hAnsi="Arial" w:cs="Arial"/>
              </w:rPr>
            </w:pPr>
            <w:r w:rsidRPr="00471704">
              <w:rPr>
                <w:rFonts w:ascii="Arial" w:hAnsi="Arial" w:cs="Arial"/>
              </w:rPr>
              <w:t>USI03G-EDM-F250Analysts</w:t>
            </w:r>
          </w:p>
        </w:tc>
        <w:tc>
          <w:tcPr>
            <w:tcW w:w="3006" w:type="dxa"/>
          </w:tcPr>
          <w:p w:rsidR="00557163" w:rsidRPr="00471704" w:rsidRDefault="00557163" w:rsidP="00A478A5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 with Analyst role</w:t>
            </w:r>
          </w:p>
        </w:tc>
        <w:tc>
          <w:tcPr>
            <w:tcW w:w="3006" w:type="dxa"/>
          </w:tcPr>
          <w:p w:rsidR="00557163" w:rsidRDefault="005F1DC6" w:rsidP="00A478A5">
            <w:pPr>
              <w:spacing w:before="240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8E610CD" wp14:editId="0D51B9E5">
                  <wp:extent cx="1076325" cy="13239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1DC6" w:rsidRPr="00471704" w:rsidRDefault="005F1DC6" w:rsidP="00FE6E45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 all users whose ID’s star</w:t>
            </w:r>
            <w:r w:rsidR="00FE6E45">
              <w:rPr>
                <w:rFonts w:ascii="Arial" w:hAnsi="Arial" w:cs="Arial"/>
              </w:rPr>
              <w:t>t with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ana</w:t>
            </w:r>
            <w:proofErr w:type="spellEnd"/>
            <w:r>
              <w:rPr>
                <w:rFonts w:ascii="Arial" w:hAnsi="Arial" w:cs="Arial"/>
              </w:rPr>
              <w:t>_</w:t>
            </w:r>
          </w:p>
        </w:tc>
      </w:tr>
      <w:tr w:rsidR="00557163" w:rsidRPr="00471704" w:rsidTr="00557163">
        <w:tc>
          <w:tcPr>
            <w:tcW w:w="3338" w:type="dxa"/>
          </w:tcPr>
          <w:p w:rsidR="00557163" w:rsidRPr="00471704" w:rsidRDefault="00557163" w:rsidP="00A478A5">
            <w:pPr>
              <w:spacing w:before="240"/>
              <w:rPr>
                <w:rFonts w:ascii="Arial" w:hAnsi="Arial" w:cs="Arial"/>
              </w:rPr>
            </w:pPr>
            <w:r w:rsidRPr="00471704">
              <w:rPr>
                <w:rFonts w:ascii="Arial" w:hAnsi="Arial" w:cs="Arial"/>
              </w:rPr>
              <w:lastRenderedPageBreak/>
              <w:t>USI03G-EDM-F250DIAdmins</w:t>
            </w:r>
          </w:p>
        </w:tc>
        <w:tc>
          <w:tcPr>
            <w:tcW w:w="3006" w:type="dxa"/>
          </w:tcPr>
          <w:p w:rsidR="00557163" w:rsidRPr="00471704" w:rsidRDefault="00557163" w:rsidP="00A478A5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Group secured during application installs with access to all tokens, unless the install is RHO</w:t>
            </w:r>
          </w:p>
        </w:tc>
        <w:tc>
          <w:tcPr>
            <w:tcW w:w="3006" w:type="dxa"/>
          </w:tcPr>
          <w:p w:rsidR="00557163" w:rsidRPr="00471704" w:rsidRDefault="005F1DC6" w:rsidP="00A478A5">
            <w:pPr>
              <w:spacing w:before="240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02ED81A7" wp14:editId="70352350">
                  <wp:extent cx="2228850" cy="187642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7163" w:rsidRPr="00471704" w:rsidTr="00557163">
        <w:tc>
          <w:tcPr>
            <w:tcW w:w="3338" w:type="dxa"/>
          </w:tcPr>
          <w:p w:rsidR="00557163" w:rsidRPr="00471704" w:rsidRDefault="00557163" w:rsidP="00A478A5">
            <w:pPr>
              <w:spacing w:before="240"/>
              <w:rPr>
                <w:rFonts w:ascii="Arial" w:hAnsi="Arial" w:cs="Arial"/>
              </w:rPr>
            </w:pPr>
            <w:r w:rsidRPr="00471704">
              <w:rPr>
                <w:rFonts w:ascii="Arial" w:hAnsi="Arial" w:cs="Arial"/>
              </w:rPr>
              <w:t>USI03G-EDM-F250DIServices</w:t>
            </w:r>
          </w:p>
        </w:tc>
        <w:tc>
          <w:tcPr>
            <w:tcW w:w="3006" w:type="dxa"/>
          </w:tcPr>
          <w:p w:rsidR="00557163" w:rsidRPr="00471704" w:rsidRDefault="00557163" w:rsidP="00A478A5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Group that contains account used to run services and pools; Group is secured during the installation of the application</w:t>
            </w:r>
          </w:p>
        </w:tc>
        <w:tc>
          <w:tcPr>
            <w:tcW w:w="3006" w:type="dxa"/>
          </w:tcPr>
          <w:p w:rsidR="00557163" w:rsidRDefault="005F1DC6" w:rsidP="00A478A5">
            <w:pPr>
              <w:spacing w:before="240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1E90BAA3" wp14:editId="485309FB">
                  <wp:extent cx="2181225" cy="205740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1DC6" w:rsidRPr="00471704" w:rsidRDefault="005F1DC6" w:rsidP="00A478A5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F250_STM_Server is used to run the application pools and services</w:t>
            </w:r>
          </w:p>
        </w:tc>
      </w:tr>
      <w:tr w:rsidR="00557163" w:rsidRPr="00471704" w:rsidTr="00557163">
        <w:tc>
          <w:tcPr>
            <w:tcW w:w="3338" w:type="dxa"/>
          </w:tcPr>
          <w:p w:rsidR="00557163" w:rsidRPr="00471704" w:rsidRDefault="00557163" w:rsidP="00A478A5">
            <w:pPr>
              <w:spacing w:before="240"/>
              <w:rPr>
                <w:rFonts w:ascii="Arial" w:hAnsi="Arial" w:cs="Arial"/>
              </w:rPr>
            </w:pPr>
            <w:r w:rsidRPr="00471704">
              <w:rPr>
                <w:rFonts w:ascii="Arial" w:hAnsi="Arial" w:cs="Arial"/>
              </w:rPr>
              <w:t>USI03G-EDM-F250DIUsers</w:t>
            </w:r>
          </w:p>
        </w:tc>
        <w:tc>
          <w:tcPr>
            <w:tcW w:w="3006" w:type="dxa"/>
          </w:tcPr>
          <w:p w:rsidR="00557163" w:rsidRPr="00471704" w:rsidRDefault="00557163" w:rsidP="00A478A5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Group that contains all users associated with an instance of DM.  Group is secured during the installation of the application</w:t>
            </w:r>
          </w:p>
        </w:tc>
        <w:tc>
          <w:tcPr>
            <w:tcW w:w="3006" w:type="dxa"/>
          </w:tcPr>
          <w:p w:rsidR="00557163" w:rsidRDefault="005F1DC6" w:rsidP="00A478A5">
            <w:pPr>
              <w:spacing w:before="240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7D2B4F9" wp14:editId="2DC072C7">
                  <wp:extent cx="2695575" cy="31337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313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1DC6" w:rsidRPr="00471704" w:rsidRDefault="005F1DC6" w:rsidP="00A478A5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Contains all of the other groups and a few user ID’s</w:t>
            </w:r>
          </w:p>
        </w:tc>
      </w:tr>
      <w:tr w:rsidR="00557163" w:rsidRPr="00471704" w:rsidTr="00557163">
        <w:tc>
          <w:tcPr>
            <w:tcW w:w="3338" w:type="dxa"/>
          </w:tcPr>
          <w:p w:rsidR="00557163" w:rsidRPr="00471704" w:rsidRDefault="00557163" w:rsidP="00557163">
            <w:pPr>
              <w:spacing w:before="240"/>
              <w:rPr>
                <w:rFonts w:ascii="Arial" w:hAnsi="Arial" w:cs="Arial"/>
              </w:rPr>
            </w:pPr>
            <w:r w:rsidRPr="00471704">
              <w:rPr>
                <w:rFonts w:ascii="Arial" w:hAnsi="Arial" w:cs="Arial"/>
              </w:rPr>
              <w:lastRenderedPageBreak/>
              <w:t>USI03G-EDM-F250Physicians</w:t>
            </w:r>
          </w:p>
        </w:tc>
        <w:tc>
          <w:tcPr>
            <w:tcW w:w="3006" w:type="dxa"/>
          </w:tcPr>
          <w:p w:rsidR="00557163" w:rsidRPr="00471704" w:rsidRDefault="00557163" w:rsidP="00557163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 with Physician role</w:t>
            </w:r>
          </w:p>
        </w:tc>
        <w:tc>
          <w:tcPr>
            <w:tcW w:w="3006" w:type="dxa"/>
          </w:tcPr>
          <w:p w:rsidR="00557163" w:rsidRPr="00471704" w:rsidRDefault="005F1DC6" w:rsidP="00557163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Contains all of the logons that start with either doc_ or </w:t>
            </w:r>
            <w:proofErr w:type="spellStart"/>
            <w:r>
              <w:rPr>
                <w:rFonts w:ascii="Arial" w:hAnsi="Arial" w:cs="Arial"/>
              </w:rPr>
              <w:t>phy</w:t>
            </w:r>
            <w:proofErr w:type="spellEnd"/>
            <w:r>
              <w:rPr>
                <w:rFonts w:ascii="Arial" w:hAnsi="Arial" w:cs="Arial"/>
              </w:rPr>
              <w:t xml:space="preserve">_.  Also contains a few other individual users:  EDMHIM, EDMHIM2, and </w:t>
            </w:r>
            <w:proofErr w:type="spellStart"/>
            <w:r>
              <w:rPr>
                <w:rFonts w:ascii="Arial" w:hAnsi="Arial" w:cs="Arial"/>
              </w:rPr>
              <w:t>testmu</w:t>
            </w:r>
            <w:proofErr w:type="spellEnd"/>
          </w:p>
        </w:tc>
      </w:tr>
      <w:tr w:rsidR="00557163" w:rsidRPr="00471704" w:rsidTr="00557163">
        <w:tc>
          <w:tcPr>
            <w:tcW w:w="3338" w:type="dxa"/>
          </w:tcPr>
          <w:p w:rsidR="00557163" w:rsidRPr="00471704" w:rsidRDefault="00557163" w:rsidP="00557163">
            <w:pPr>
              <w:spacing w:before="240"/>
              <w:rPr>
                <w:rFonts w:ascii="Arial" w:hAnsi="Arial" w:cs="Arial"/>
              </w:rPr>
            </w:pPr>
            <w:r w:rsidRPr="00471704">
              <w:rPr>
                <w:rFonts w:ascii="Arial" w:hAnsi="Arial" w:cs="Arial"/>
              </w:rPr>
              <w:t>USI03G-EDM-F250RegularUsers</w:t>
            </w:r>
          </w:p>
        </w:tc>
        <w:tc>
          <w:tcPr>
            <w:tcW w:w="3006" w:type="dxa"/>
          </w:tcPr>
          <w:p w:rsidR="00557163" w:rsidRPr="00471704" w:rsidRDefault="00557163" w:rsidP="00557163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 with minimal access to DM</w:t>
            </w:r>
          </w:p>
        </w:tc>
        <w:tc>
          <w:tcPr>
            <w:tcW w:w="3006" w:type="dxa"/>
          </w:tcPr>
          <w:p w:rsidR="00557163" w:rsidRPr="00471704" w:rsidRDefault="005F1DC6" w:rsidP="00557163">
            <w:pPr>
              <w:spacing w:before="240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7FE54E6" wp14:editId="3F5AD08B">
                  <wp:extent cx="1409700" cy="20478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7163" w:rsidRPr="00471704" w:rsidTr="00557163">
        <w:tc>
          <w:tcPr>
            <w:tcW w:w="3338" w:type="dxa"/>
          </w:tcPr>
          <w:p w:rsidR="00557163" w:rsidRPr="00471704" w:rsidRDefault="00557163" w:rsidP="00557163">
            <w:pPr>
              <w:spacing w:before="240"/>
              <w:rPr>
                <w:rFonts w:ascii="Arial" w:hAnsi="Arial" w:cs="Arial"/>
              </w:rPr>
            </w:pPr>
            <w:r w:rsidRPr="00471704">
              <w:rPr>
                <w:rFonts w:ascii="Arial" w:hAnsi="Arial" w:cs="Arial"/>
              </w:rPr>
              <w:t>USI03G-EDM-F250SCSAdmins</w:t>
            </w:r>
          </w:p>
        </w:tc>
        <w:tc>
          <w:tcPr>
            <w:tcW w:w="3006" w:type="dxa"/>
          </w:tcPr>
          <w:p w:rsidR="00557163" w:rsidRPr="00471704" w:rsidRDefault="00557163" w:rsidP="00557163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Secure Messaging Admins</w:t>
            </w:r>
          </w:p>
        </w:tc>
        <w:tc>
          <w:tcPr>
            <w:tcW w:w="3006" w:type="dxa"/>
          </w:tcPr>
          <w:p w:rsidR="00557163" w:rsidRPr="00471704" w:rsidRDefault="00FE6E45" w:rsidP="00557163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Empty</w:t>
            </w:r>
          </w:p>
        </w:tc>
      </w:tr>
      <w:tr w:rsidR="00557163" w:rsidRPr="00471704" w:rsidTr="00557163">
        <w:tc>
          <w:tcPr>
            <w:tcW w:w="3338" w:type="dxa"/>
          </w:tcPr>
          <w:p w:rsidR="00557163" w:rsidRPr="00471704" w:rsidRDefault="00557163" w:rsidP="00557163">
            <w:pPr>
              <w:spacing w:before="240"/>
              <w:rPr>
                <w:rFonts w:ascii="Arial" w:hAnsi="Arial" w:cs="Arial"/>
              </w:rPr>
            </w:pPr>
            <w:r w:rsidRPr="00471704">
              <w:rPr>
                <w:rFonts w:ascii="Arial" w:hAnsi="Arial" w:cs="Arial"/>
              </w:rPr>
              <w:t>USI03G-EDM-F250SCSUsers</w:t>
            </w:r>
          </w:p>
        </w:tc>
        <w:tc>
          <w:tcPr>
            <w:tcW w:w="3006" w:type="dxa"/>
          </w:tcPr>
          <w:p w:rsidR="00557163" w:rsidRPr="00471704" w:rsidRDefault="00557163" w:rsidP="00557163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Secure Messaging Admins</w:t>
            </w:r>
          </w:p>
        </w:tc>
        <w:tc>
          <w:tcPr>
            <w:tcW w:w="3006" w:type="dxa"/>
          </w:tcPr>
          <w:p w:rsidR="00557163" w:rsidRPr="00471704" w:rsidRDefault="00FE6E45" w:rsidP="00557163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Empty</w:t>
            </w:r>
          </w:p>
        </w:tc>
      </w:tr>
      <w:tr w:rsidR="00557163" w:rsidRPr="00471704" w:rsidTr="00557163">
        <w:tc>
          <w:tcPr>
            <w:tcW w:w="3338" w:type="dxa"/>
          </w:tcPr>
          <w:p w:rsidR="00557163" w:rsidRPr="00471704" w:rsidRDefault="00557163" w:rsidP="00557163">
            <w:pPr>
              <w:spacing w:before="240"/>
              <w:rPr>
                <w:rFonts w:ascii="Arial" w:hAnsi="Arial" w:cs="Arial"/>
              </w:rPr>
            </w:pPr>
            <w:r w:rsidRPr="00471704">
              <w:rPr>
                <w:rFonts w:ascii="Arial" w:hAnsi="Arial" w:cs="Arial"/>
              </w:rPr>
              <w:t>USI03G-EDM-F250STMAdmins</w:t>
            </w:r>
          </w:p>
        </w:tc>
        <w:tc>
          <w:tcPr>
            <w:tcW w:w="3006" w:type="dxa"/>
          </w:tcPr>
          <w:p w:rsidR="00557163" w:rsidRPr="00471704" w:rsidRDefault="005F1DC6" w:rsidP="00557163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in RHO installs only.  Group members get access to the STM maintenance tokens.</w:t>
            </w:r>
          </w:p>
        </w:tc>
        <w:tc>
          <w:tcPr>
            <w:tcW w:w="3006" w:type="dxa"/>
          </w:tcPr>
          <w:p w:rsidR="00557163" w:rsidRPr="00471704" w:rsidRDefault="00FE6E45" w:rsidP="00557163">
            <w:pPr>
              <w:spacing w:before="240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4D9771B" wp14:editId="29D9C2F5">
                  <wp:extent cx="1847850" cy="86677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1DC6" w:rsidRPr="00471704" w:rsidTr="00557163">
        <w:tc>
          <w:tcPr>
            <w:tcW w:w="3338" w:type="dxa"/>
          </w:tcPr>
          <w:p w:rsidR="005F1DC6" w:rsidRPr="00471704" w:rsidRDefault="005F1DC6" w:rsidP="005F1DC6">
            <w:pPr>
              <w:spacing w:before="240"/>
              <w:rPr>
                <w:rFonts w:ascii="Arial" w:hAnsi="Arial" w:cs="Arial"/>
              </w:rPr>
            </w:pPr>
            <w:r w:rsidRPr="00471704">
              <w:rPr>
                <w:rFonts w:ascii="Arial" w:hAnsi="Arial" w:cs="Arial"/>
              </w:rPr>
              <w:t>USI03G-EDM-F250Supervisors</w:t>
            </w:r>
          </w:p>
        </w:tc>
        <w:tc>
          <w:tcPr>
            <w:tcW w:w="3006" w:type="dxa"/>
          </w:tcPr>
          <w:p w:rsidR="005F1DC6" w:rsidRPr="00471704" w:rsidRDefault="005F1DC6" w:rsidP="005F1DC6">
            <w:p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 with Supervisors role</w:t>
            </w:r>
          </w:p>
        </w:tc>
        <w:tc>
          <w:tcPr>
            <w:tcW w:w="3006" w:type="dxa"/>
          </w:tcPr>
          <w:p w:rsidR="005F1DC6" w:rsidRPr="00471704" w:rsidRDefault="00FE6E45" w:rsidP="005F1DC6">
            <w:pPr>
              <w:spacing w:before="240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58C78605" wp14:editId="41CA7620">
                  <wp:extent cx="1285875" cy="89535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73AD" w:rsidRDefault="007B73AD" w:rsidP="005B600B">
      <w:pPr>
        <w:pStyle w:val="Heading2"/>
        <w:numPr>
          <w:ilvl w:val="0"/>
          <w:numId w:val="0"/>
        </w:numPr>
        <w:rPr>
          <w:rFonts w:ascii="Arial" w:hAnsi="Arial" w:cs="Arial"/>
          <w:b/>
          <w:sz w:val="28"/>
          <w:szCs w:val="28"/>
        </w:rPr>
      </w:pPr>
    </w:p>
    <w:p w:rsidR="00E26794" w:rsidRDefault="00E26794" w:rsidP="00E26794">
      <w:pPr>
        <w:pStyle w:val="Heading2"/>
        <w:rPr>
          <w:rFonts w:ascii="Arial" w:hAnsi="Arial" w:cs="Arial"/>
          <w:b/>
          <w:sz w:val="28"/>
          <w:szCs w:val="28"/>
        </w:rPr>
      </w:pPr>
      <w:bookmarkStart w:id="3" w:name="_Toc470715977"/>
      <w:r w:rsidRPr="00C0649F">
        <w:rPr>
          <w:rFonts w:ascii="Arial" w:hAnsi="Arial" w:cs="Arial"/>
          <w:b/>
          <w:sz w:val="28"/>
          <w:szCs w:val="28"/>
        </w:rPr>
        <w:t xml:space="preserve">Accessing the </w:t>
      </w:r>
      <w:r w:rsidR="009F39CD">
        <w:rPr>
          <w:rFonts w:ascii="Arial" w:hAnsi="Arial" w:cs="Arial"/>
          <w:b/>
          <w:sz w:val="28"/>
          <w:szCs w:val="28"/>
        </w:rPr>
        <w:t>CUST</w:t>
      </w:r>
      <w:r w:rsidRPr="00C0649F">
        <w:rPr>
          <w:rFonts w:ascii="Arial" w:hAnsi="Arial" w:cs="Arial"/>
          <w:b/>
          <w:sz w:val="28"/>
          <w:szCs w:val="28"/>
        </w:rPr>
        <w:t xml:space="preserve">DM10 </w:t>
      </w:r>
      <w:r w:rsidR="00442C19">
        <w:rPr>
          <w:rFonts w:ascii="Arial" w:hAnsi="Arial" w:cs="Arial"/>
          <w:b/>
          <w:sz w:val="28"/>
          <w:szCs w:val="28"/>
        </w:rPr>
        <w:t>Active Directory</w:t>
      </w:r>
      <w:bookmarkEnd w:id="3"/>
    </w:p>
    <w:p w:rsidR="006F1143" w:rsidRPr="006F1143" w:rsidRDefault="006F1143" w:rsidP="006F114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F1143">
        <w:rPr>
          <w:rFonts w:ascii="Arial" w:hAnsi="Arial" w:cs="Arial"/>
        </w:rPr>
        <w:t>Log onto a USMLVV1D0A server using your USMLVV1D0A logon ID and password.</w:t>
      </w:r>
    </w:p>
    <w:p w:rsidR="009F39CD" w:rsidRPr="006F1143" w:rsidRDefault="006F1143" w:rsidP="006F114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F1143">
        <w:rPr>
          <w:rFonts w:ascii="Arial" w:hAnsi="Arial" w:cs="Arial"/>
        </w:rPr>
        <w:t>C</w:t>
      </w:r>
      <w:r w:rsidR="00536BFD" w:rsidRPr="006F1143">
        <w:rPr>
          <w:rFonts w:ascii="Arial" w:hAnsi="Arial" w:cs="Arial"/>
        </w:rPr>
        <w:t xml:space="preserve">lick </w:t>
      </w:r>
      <w:r w:rsidR="00536BFD" w:rsidRPr="006F1143">
        <w:rPr>
          <w:rFonts w:ascii="Arial" w:hAnsi="Arial" w:cs="Arial"/>
          <w:b/>
        </w:rPr>
        <w:t>Start</w:t>
      </w:r>
      <w:r w:rsidR="00536BFD" w:rsidRPr="006F1143">
        <w:rPr>
          <w:rFonts w:ascii="Arial" w:hAnsi="Arial" w:cs="Arial"/>
        </w:rPr>
        <w:t>.</w:t>
      </w:r>
    </w:p>
    <w:p w:rsidR="00536BFD" w:rsidRPr="006F1143" w:rsidRDefault="00536BFD" w:rsidP="006F114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F1143">
        <w:rPr>
          <w:rFonts w:ascii="Arial" w:hAnsi="Arial" w:cs="Arial"/>
        </w:rPr>
        <w:t xml:space="preserve">In the </w:t>
      </w:r>
      <w:r w:rsidRPr="006F1143">
        <w:rPr>
          <w:rFonts w:ascii="Arial" w:hAnsi="Arial" w:cs="Arial"/>
          <w:b/>
        </w:rPr>
        <w:t>Search Programs and Files</w:t>
      </w:r>
      <w:r w:rsidRPr="006F1143">
        <w:rPr>
          <w:rFonts w:ascii="Arial" w:hAnsi="Arial" w:cs="Arial"/>
        </w:rPr>
        <w:t xml:space="preserve"> field, type </w:t>
      </w:r>
      <w:r w:rsidRPr="006F1143">
        <w:rPr>
          <w:rFonts w:ascii="Arial" w:hAnsi="Arial" w:cs="Arial"/>
          <w:b/>
        </w:rPr>
        <w:t>Active</w:t>
      </w:r>
      <w:r w:rsidRPr="006F1143">
        <w:rPr>
          <w:rFonts w:ascii="Arial" w:hAnsi="Arial" w:cs="Arial"/>
        </w:rPr>
        <w:t>.</w:t>
      </w:r>
    </w:p>
    <w:p w:rsidR="00536BFD" w:rsidRPr="006F1143" w:rsidRDefault="00536BFD" w:rsidP="006F114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F1143">
        <w:rPr>
          <w:rFonts w:ascii="Arial" w:hAnsi="Arial" w:cs="Arial"/>
        </w:rPr>
        <w:t xml:space="preserve">From the list above, click on </w:t>
      </w:r>
      <w:r w:rsidRPr="006F1143">
        <w:rPr>
          <w:rFonts w:ascii="Arial" w:hAnsi="Arial" w:cs="Arial"/>
          <w:b/>
        </w:rPr>
        <w:t>Active Directory Users and Computers</w:t>
      </w:r>
      <w:r w:rsidRPr="006F1143">
        <w:rPr>
          <w:rFonts w:ascii="Arial" w:hAnsi="Arial" w:cs="Arial"/>
        </w:rPr>
        <w:t>.</w:t>
      </w:r>
    </w:p>
    <w:p w:rsidR="00536BFD" w:rsidRPr="006F1143" w:rsidRDefault="00536BFD" w:rsidP="006F114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F1143">
        <w:rPr>
          <w:rFonts w:ascii="Arial" w:hAnsi="Arial" w:cs="Arial"/>
        </w:rPr>
        <w:t xml:space="preserve">Click on </w:t>
      </w:r>
      <w:r w:rsidRPr="006F1143">
        <w:rPr>
          <w:rFonts w:ascii="Arial" w:hAnsi="Arial" w:cs="Arial"/>
          <w:b/>
        </w:rPr>
        <w:t>View</w:t>
      </w:r>
      <w:r w:rsidRPr="006F1143">
        <w:rPr>
          <w:rFonts w:ascii="Arial" w:hAnsi="Arial" w:cs="Arial"/>
        </w:rPr>
        <w:t xml:space="preserve"> from the top menu.</w:t>
      </w:r>
    </w:p>
    <w:p w:rsidR="00536BFD" w:rsidRPr="006F1143" w:rsidRDefault="00536BFD" w:rsidP="006F114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F1143">
        <w:rPr>
          <w:rFonts w:ascii="Arial" w:hAnsi="Arial" w:cs="Arial"/>
        </w:rPr>
        <w:t xml:space="preserve">Select </w:t>
      </w:r>
      <w:r w:rsidRPr="006F1143">
        <w:rPr>
          <w:rFonts w:ascii="Arial" w:hAnsi="Arial" w:cs="Arial"/>
          <w:b/>
        </w:rPr>
        <w:t>Advanced Features</w:t>
      </w:r>
      <w:r w:rsidRPr="006F1143">
        <w:rPr>
          <w:rFonts w:ascii="Arial" w:hAnsi="Arial" w:cs="Arial"/>
        </w:rPr>
        <w:t>.</w:t>
      </w:r>
    </w:p>
    <w:p w:rsidR="00536BFD" w:rsidRPr="006F1143" w:rsidRDefault="00536BFD" w:rsidP="006F1143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6F1143">
        <w:rPr>
          <w:rFonts w:ascii="Arial" w:hAnsi="Arial" w:cs="Arial"/>
        </w:rPr>
        <w:lastRenderedPageBreak/>
        <w:t>Navigate to USMLVV1D0A.smshsc.net/US/I03/</w:t>
      </w:r>
      <w:r w:rsidRPr="006F1143">
        <w:rPr>
          <w:rFonts w:ascii="Arial" w:hAnsi="Arial" w:cs="Arial"/>
          <w:b/>
        </w:rPr>
        <w:t>I03 - MIS2000.</w:t>
      </w:r>
    </w:p>
    <w:p w:rsidR="00536BFD" w:rsidRPr="006F1143" w:rsidRDefault="00536BFD" w:rsidP="006F114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F1143">
        <w:rPr>
          <w:rFonts w:ascii="Arial" w:hAnsi="Arial" w:cs="Arial"/>
        </w:rPr>
        <w:t>Click on the</w:t>
      </w:r>
      <w:r w:rsidRPr="006F1143">
        <w:rPr>
          <w:rFonts w:ascii="Arial" w:hAnsi="Arial" w:cs="Arial"/>
          <w:b/>
        </w:rPr>
        <w:t xml:space="preserve"> </w:t>
      </w:r>
      <w:r w:rsidRPr="006F1143">
        <w:rPr>
          <w:rFonts w:ascii="Arial" w:hAnsi="Arial" w:cs="Arial"/>
          <w:b/>
        </w:rPr>
        <w:t>I03 - MIS2000</w:t>
      </w:r>
      <w:r w:rsidRPr="006F1143">
        <w:rPr>
          <w:rFonts w:ascii="Arial" w:hAnsi="Arial" w:cs="Arial"/>
          <w:b/>
        </w:rPr>
        <w:t xml:space="preserve"> </w:t>
      </w:r>
      <w:r w:rsidRPr="006F1143">
        <w:rPr>
          <w:rFonts w:ascii="Arial" w:hAnsi="Arial" w:cs="Arial"/>
        </w:rPr>
        <w:t>Organizational Unit (OU).</w:t>
      </w:r>
    </w:p>
    <w:p w:rsidR="00536BFD" w:rsidRPr="006F1143" w:rsidRDefault="00536BFD" w:rsidP="006F114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F1143">
        <w:rPr>
          <w:rFonts w:ascii="Arial" w:hAnsi="Arial" w:cs="Arial"/>
        </w:rPr>
        <w:t>In the right panel you will see the following:</w:t>
      </w:r>
    </w:p>
    <w:p w:rsidR="00536BFD" w:rsidRDefault="00536BFD" w:rsidP="006F1143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59F0391" wp14:editId="6F579701">
            <wp:extent cx="1228725" cy="1695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BFD" w:rsidRDefault="00536BFD" w:rsidP="009F39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Of interest are the </w:t>
      </w:r>
      <w:r w:rsidRPr="00536BFD">
        <w:rPr>
          <w:rFonts w:ascii="Arial" w:hAnsi="Arial" w:cs="Arial"/>
          <w:b/>
        </w:rPr>
        <w:t>Groups</w:t>
      </w:r>
      <w:r>
        <w:rPr>
          <w:rFonts w:ascii="Arial" w:hAnsi="Arial" w:cs="Arial"/>
        </w:rPr>
        <w:t xml:space="preserve"> and </w:t>
      </w:r>
      <w:r w:rsidRPr="00536BFD">
        <w:rPr>
          <w:rFonts w:ascii="Arial" w:hAnsi="Arial" w:cs="Arial"/>
          <w:b/>
        </w:rPr>
        <w:t>Users</w:t>
      </w:r>
      <w:r>
        <w:rPr>
          <w:rFonts w:ascii="Arial" w:hAnsi="Arial" w:cs="Arial"/>
        </w:rPr>
        <w:t xml:space="preserve"> OU’s.</w:t>
      </w:r>
    </w:p>
    <w:p w:rsidR="00536BFD" w:rsidRDefault="00536BFD" w:rsidP="009F39CD">
      <w:pPr>
        <w:rPr>
          <w:rFonts w:ascii="Arial" w:hAnsi="Arial" w:cs="Arial"/>
        </w:rPr>
      </w:pPr>
      <w:r>
        <w:rPr>
          <w:rFonts w:ascii="Arial" w:hAnsi="Arial" w:cs="Arial"/>
        </w:rPr>
        <w:t>You can define new Groups or Users in the relevant OU.</w:t>
      </w:r>
    </w:p>
    <w:p w:rsidR="00536BFD" w:rsidRPr="00536BFD" w:rsidRDefault="00536BFD" w:rsidP="00763DB5">
      <w:pPr>
        <w:pStyle w:val="Heading2"/>
        <w:rPr>
          <w:rFonts w:ascii="Arial" w:hAnsi="Arial" w:cs="Arial"/>
          <w:b/>
          <w:sz w:val="28"/>
          <w:szCs w:val="28"/>
        </w:rPr>
      </w:pPr>
      <w:bookmarkStart w:id="4" w:name="_Toc470715978"/>
      <w:r w:rsidRPr="00536BFD">
        <w:rPr>
          <w:rFonts w:ascii="Arial" w:hAnsi="Arial" w:cs="Arial"/>
          <w:b/>
          <w:sz w:val="28"/>
          <w:szCs w:val="28"/>
        </w:rPr>
        <w:t>Adding New Users</w:t>
      </w:r>
      <w:bookmarkEnd w:id="4"/>
    </w:p>
    <w:p w:rsidR="00536BFD" w:rsidRPr="004F748D" w:rsidRDefault="00536BFD" w:rsidP="00536BF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Double-c</w:t>
      </w:r>
      <w:r w:rsidRPr="004F748D">
        <w:rPr>
          <w:rFonts w:ascii="Arial" w:hAnsi="Arial" w:cs="Arial"/>
        </w:rPr>
        <w:t xml:space="preserve">lick on the </w:t>
      </w:r>
      <w:r w:rsidRPr="00536BFD">
        <w:rPr>
          <w:rFonts w:ascii="Arial" w:hAnsi="Arial" w:cs="Arial"/>
          <w:b/>
        </w:rPr>
        <w:t>Users</w:t>
      </w:r>
      <w:r>
        <w:rPr>
          <w:rFonts w:ascii="Arial" w:hAnsi="Arial" w:cs="Arial"/>
          <w:b/>
        </w:rPr>
        <w:t xml:space="preserve"> </w:t>
      </w:r>
      <w:r w:rsidRPr="00536BFD">
        <w:rPr>
          <w:rFonts w:ascii="Arial" w:hAnsi="Arial" w:cs="Arial"/>
        </w:rPr>
        <w:t>OU.</w:t>
      </w:r>
    </w:p>
    <w:p w:rsidR="00536BFD" w:rsidRPr="004F748D" w:rsidRDefault="00536BFD" w:rsidP="00536BF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F748D">
        <w:rPr>
          <w:rFonts w:ascii="Arial" w:hAnsi="Arial" w:cs="Arial"/>
        </w:rPr>
        <w:t>Scroll to the bottom of the list of names and groups on the right and right-click in the white space at the bottom:</w:t>
      </w:r>
    </w:p>
    <w:p w:rsidR="00536BFD" w:rsidRPr="004F748D" w:rsidRDefault="00536BFD" w:rsidP="00536BFD">
      <w:pPr>
        <w:ind w:left="720"/>
        <w:rPr>
          <w:rFonts w:ascii="Arial" w:hAnsi="Arial" w:cs="Arial"/>
        </w:rPr>
      </w:pPr>
      <w:r w:rsidRPr="004F748D">
        <w:rPr>
          <w:rFonts w:ascii="Arial" w:hAnsi="Arial" w:cs="Arial"/>
          <w:noProof/>
        </w:rPr>
        <w:drawing>
          <wp:inline distT="0" distB="0" distL="0" distR="0" wp14:anchorId="3AB8660C" wp14:editId="4F2F9C72">
            <wp:extent cx="1924050" cy="685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BFD" w:rsidRPr="004F748D" w:rsidRDefault="00536BFD" w:rsidP="00536BF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F748D">
        <w:rPr>
          <w:rFonts w:ascii="Arial" w:hAnsi="Arial" w:cs="Arial"/>
        </w:rPr>
        <w:t xml:space="preserve">Click on </w:t>
      </w:r>
      <w:r w:rsidRPr="004F748D">
        <w:rPr>
          <w:rFonts w:ascii="Arial" w:hAnsi="Arial" w:cs="Arial"/>
          <w:b/>
        </w:rPr>
        <w:t>New</w:t>
      </w:r>
      <w:r w:rsidRPr="004F748D">
        <w:rPr>
          <w:rFonts w:ascii="Arial" w:hAnsi="Arial" w:cs="Arial"/>
        </w:rPr>
        <w:t>.</w:t>
      </w:r>
    </w:p>
    <w:p w:rsidR="00536BFD" w:rsidRPr="004F748D" w:rsidRDefault="00536BFD" w:rsidP="00536BF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F748D">
        <w:rPr>
          <w:rFonts w:ascii="Arial" w:hAnsi="Arial" w:cs="Arial"/>
        </w:rPr>
        <w:t xml:space="preserve">Click on </w:t>
      </w:r>
      <w:r w:rsidRPr="004F748D">
        <w:rPr>
          <w:rFonts w:ascii="Arial" w:hAnsi="Arial" w:cs="Arial"/>
          <w:b/>
        </w:rPr>
        <w:t>User</w:t>
      </w:r>
      <w:r w:rsidRPr="004F748D">
        <w:rPr>
          <w:rFonts w:ascii="Arial" w:hAnsi="Arial" w:cs="Arial"/>
        </w:rPr>
        <w:t>.</w:t>
      </w:r>
    </w:p>
    <w:p w:rsidR="00536BFD" w:rsidRPr="004F748D" w:rsidRDefault="00536BFD" w:rsidP="00536BF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F748D">
        <w:rPr>
          <w:rFonts w:ascii="Arial" w:hAnsi="Arial" w:cs="Arial"/>
        </w:rPr>
        <w:t>Define your user.  You can just enter the name in the Full Name and User Logon Name fields:</w:t>
      </w:r>
    </w:p>
    <w:p w:rsidR="00536BFD" w:rsidRPr="004F748D" w:rsidRDefault="00536BFD" w:rsidP="00536BFD">
      <w:pPr>
        <w:ind w:left="720"/>
        <w:rPr>
          <w:rFonts w:ascii="Arial" w:hAnsi="Arial" w:cs="Arial"/>
        </w:rPr>
      </w:pPr>
      <w:r w:rsidRPr="004F748D">
        <w:rPr>
          <w:rFonts w:ascii="Arial" w:hAnsi="Arial" w:cs="Arial"/>
          <w:noProof/>
        </w:rPr>
        <w:drawing>
          <wp:inline distT="0" distB="0" distL="0" distR="0" wp14:anchorId="7091A331" wp14:editId="1E2E9094">
            <wp:extent cx="1422400" cy="549564"/>
            <wp:effectExtent l="0" t="0" r="635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923" cy="56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BFD" w:rsidRPr="004F748D" w:rsidRDefault="00536BFD" w:rsidP="00536BF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F748D">
        <w:rPr>
          <w:rFonts w:ascii="Arial" w:hAnsi="Arial" w:cs="Arial"/>
        </w:rPr>
        <w:t xml:space="preserve">Press </w:t>
      </w:r>
      <w:r w:rsidRPr="004F748D">
        <w:rPr>
          <w:rFonts w:ascii="Arial" w:hAnsi="Arial" w:cs="Arial"/>
          <w:b/>
        </w:rPr>
        <w:t>Next</w:t>
      </w:r>
      <w:r w:rsidRPr="004F748D">
        <w:rPr>
          <w:rFonts w:ascii="Arial" w:hAnsi="Arial" w:cs="Arial"/>
        </w:rPr>
        <w:t>.</w:t>
      </w:r>
    </w:p>
    <w:p w:rsidR="00536BFD" w:rsidRPr="004F748D" w:rsidRDefault="00536BFD" w:rsidP="00536BF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F748D">
        <w:rPr>
          <w:rFonts w:ascii="Arial" w:hAnsi="Arial" w:cs="Arial"/>
        </w:rPr>
        <w:t xml:space="preserve">Enter the </w:t>
      </w:r>
      <w:r w:rsidRPr="004F748D">
        <w:rPr>
          <w:rFonts w:ascii="Arial" w:hAnsi="Arial" w:cs="Arial"/>
          <w:b/>
        </w:rPr>
        <w:t>password</w:t>
      </w:r>
      <w:r w:rsidRPr="004F748D">
        <w:rPr>
          <w:rFonts w:ascii="Arial" w:hAnsi="Arial" w:cs="Arial"/>
        </w:rPr>
        <w:t xml:space="preserve"> (2 times).</w:t>
      </w:r>
    </w:p>
    <w:p w:rsidR="00536BFD" w:rsidRPr="004F748D" w:rsidRDefault="00536BFD" w:rsidP="00536BF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F748D">
        <w:rPr>
          <w:rFonts w:ascii="Arial" w:hAnsi="Arial" w:cs="Arial"/>
        </w:rPr>
        <w:t xml:space="preserve">Uncheck </w:t>
      </w:r>
      <w:r w:rsidRPr="004F748D">
        <w:rPr>
          <w:rFonts w:ascii="Arial" w:hAnsi="Arial" w:cs="Arial"/>
          <w:b/>
        </w:rPr>
        <w:t>User must change password at next logon</w:t>
      </w:r>
      <w:r w:rsidRPr="004F748D">
        <w:rPr>
          <w:rFonts w:ascii="Arial" w:hAnsi="Arial" w:cs="Arial"/>
        </w:rPr>
        <w:t>.</w:t>
      </w:r>
    </w:p>
    <w:p w:rsidR="00536BFD" w:rsidRPr="004F748D" w:rsidRDefault="00536BFD" w:rsidP="00536BF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F748D">
        <w:rPr>
          <w:rFonts w:ascii="Arial" w:hAnsi="Arial" w:cs="Arial"/>
        </w:rPr>
        <w:t xml:space="preserve">Check </w:t>
      </w:r>
      <w:r w:rsidRPr="004F748D">
        <w:rPr>
          <w:rFonts w:ascii="Arial" w:hAnsi="Arial" w:cs="Arial"/>
          <w:b/>
        </w:rPr>
        <w:t>User cannot change password</w:t>
      </w:r>
      <w:r w:rsidRPr="004F748D">
        <w:rPr>
          <w:rFonts w:ascii="Arial" w:hAnsi="Arial" w:cs="Arial"/>
        </w:rPr>
        <w:t>.</w:t>
      </w:r>
    </w:p>
    <w:p w:rsidR="00536BFD" w:rsidRPr="004F748D" w:rsidRDefault="00536BFD" w:rsidP="00536BF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F748D">
        <w:rPr>
          <w:rFonts w:ascii="Arial" w:hAnsi="Arial" w:cs="Arial"/>
        </w:rPr>
        <w:t xml:space="preserve">Check </w:t>
      </w:r>
      <w:r w:rsidRPr="004F748D">
        <w:rPr>
          <w:rFonts w:ascii="Arial" w:hAnsi="Arial" w:cs="Arial"/>
          <w:b/>
        </w:rPr>
        <w:t>Password never expires</w:t>
      </w:r>
      <w:r w:rsidRPr="004F748D">
        <w:rPr>
          <w:rFonts w:ascii="Arial" w:hAnsi="Arial" w:cs="Arial"/>
        </w:rPr>
        <w:t>.</w:t>
      </w:r>
    </w:p>
    <w:p w:rsidR="00536BFD" w:rsidRPr="004F748D" w:rsidRDefault="00536BFD" w:rsidP="00536BFD">
      <w:pPr>
        <w:ind w:left="720"/>
        <w:rPr>
          <w:rFonts w:ascii="Arial" w:hAnsi="Arial" w:cs="Arial"/>
        </w:rPr>
      </w:pPr>
      <w:r w:rsidRPr="004F748D">
        <w:rPr>
          <w:rFonts w:ascii="Arial" w:hAnsi="Arial" w:cs="Arial"/>
          <w:noProof/>
        </w:rPr>
        <w:drawing>
          <wp:inline distT="0" distB="0" distL="0" distR="0" wp14:anchorId="7B6D4851" wp14:editId="2A7C415D">
            <wp:extent cx="1943100" cy="1038764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251" cy="1063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BFD" w:rsidRPr="004F748D" w:rsidRDefault="00536BFD" w:rsidP="00536BF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F748D">
        <w:rPr>
          <w:rFonts w:ascii="Arial" w:hAnsi="Arial" w:cs="Arial"/>
        </w:rPr>
        <w:lastRenderedPageBreak/>
        <w:t xml:space="preserve">Click </w:t>
      </w:r>
      <w:r w:rsidRPr="004F748D">
        <w:rPr>
          <w:rFonts w:ascii="Arial" w:hAnsi="Arial" w:cs="Arial"/>
          <w:b/>
        </w:rPr>
        <w:t>Next</w:t>
      </w:r>
      <w:r w:rsidRPr="004F748D">
        <w:rPr>
          <w:rFonts w:ascii="Arial" w:hAnsi="Arial" w:cs="Arial"/>
        </w:rPr>
        <w:t>.</w:t>
      </w:r>
    </w:p>
    <w:p w:rsidR="00536BFD" w:rsidRPr="00536BFD" w:rsidRDefault="00536BFD" w:rsidP="00536BF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36BFD">
        <w:rPr>
          <w:rFonts w:ascii="Arial" w:hAnsi="Arial" w:cs="Arial"/>
        </w:rPr>
        <w:t xml:space="preserve">Click </w:t>
      </w:r>
      <w:r w:rsidRPr="00536BFD">
        <w:rPr>
          <w:rFonts w:ascii="Arial" w:hAnsi="Arial" w:cs="Arial"/>
          <w:b/>
        </w:rPr>
        <w:t>Finish</w:t>
      </w:r>
      <w:r w:rsidRPr="00536BFD">
        <w:rPr>
          <w:rFonts w:ascii="Arial" w:hAnsi="Arial" w:cs="Arial"/>
        </w:rPr>
        <w:t>.</w:t>
      </w:r>
    </w:p>
    <w:p w:rsidR="00536BFD" w:rsidRDefault="00536BFD" w:rsidP="00763DB5">
      <w:pPr>
        <w:pStyle w:val="Heading2"/>
        <w:rPr>
          <w:rFonts w:ascii="Arial" w:hAnsi="Arial" w:cs="Arial"/>
          <w:b/>
          <w:sz w:val="28"/>
          <w:szCs w:val="28"/>
        </w:rPr>
      </w:pPr>
      <w:bookmarkStart w:id="5" w:name="_Ref470715845"/>
      <w:bookmarkStart w:id="6" w:name="_Toc470715979"/>
      <w:r w:rsidRPr="00536BFD">
        <w:rPr>
          <w:rFonts w:ascii="Arial" w:hAnsi="Arial" w:cs="Arial"/>
          <w:b/>
          <w:sz w:val="28"/>
          <w:szCs w:val="28"/>
        </w:rPr>
        <w:t>Adding Users to Groups</w:t>
      </w:r>
      <w:bookmarkEnd w:id="5"/>
      <w:bookmarkEnd w:id="6"/>
    </w:p>
    <w:p w:rsidR="00536BFD" w:rsidRPr="006F1143" w:rsidRDefault="00536BFD" w:rsidP="006F114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F1143">
        <w:rPr>
          <w:rFonts w:ascii="Arial" w:hAnsi="Arial" w:cs="Arial"/>
        </w:rPr>
        <w:t>Double-click on the user you want to add to a group.</w:t>
      </w:r>
    </w:p>
    <w:p w:rsidR="00536BFD" w:rsidRDefault="00536BFD" w:rsidP="006F114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F1143">
        <w:rPr>
          <w:rFonts w:ascii="Arial" w:hAnsi="Arial" w:cs="Arial"/>
        </w:rPr>
        <w:t xml:space="preserve">Click on the </w:t>
      </w:r>
      <w:r w:rsidRPr="006F1143">
        <w:rPr>
          <w:rFonts w:ascii="Arial" w:hAnsi="Arial" w:cs="Arial"/>
          <w:b/>
        </w:rPr>
        <w:t>Member Of</w:t>
      </w:r>
      <w:r w:rsidRPr="006F1143">
        <w:rPr>
          <w:rFonts w:ascii="Arial" w:hAnsi="Arial" w:cs="Arial"/>
        </w:rPr>
        <w:t xml:space="preserve"> tab. </w:t>
      </w:r>
      <w:r>
        <w:rPr>
          <w:noProof/>
        </w:rPr>
        <w:drawing>
          <wp:inline distT="0" distB="0" distL="0" distR="0" wp14:anchorId="6703C720" wp14:editId="37828D64">
            <wp:extent cx="2127250" cy="702394"/>
            <wp:effectExtent l="0" t="0" r="635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7938" cy="72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143" w:rsidRPr="006F1143" w:rsidRDefault="006F1143" w:rsidP="006F1143">
      <w:pPr>
        <w:rPr>
          <w:rFonts w:ascii="Arial" w:hAnsi="Arial" w:cs="Arial"/>
        </w:rPr>
      </w:pPr>
    </w:p>
    <w:p w:rsidR="00763DB5" w:rsidRDefault="00763DB5" w:rsidP="006F1143">
      <w:pPr>
        <w:pStyle w:val="ListParagraph"/>
        <w:numPr>
          <w:ilvl w:val="0"/>
          <w:numId w:val="4"/>
        </w:numPr>
        <w:rPr>
          <w:noProof/>
        </w:rPr>
      </w:pPr>
      <w:r w:rsidRPr="006F1143">
        <w:rPr>
          <w:rFonts w:ascii="Arial" w:hAnsi="Arial" w:cs="Arial"/>
        </w:rPr>
        <w:t>Click on the Add button.</w:t>
      </w:r>
      <w:r w:rsidRPr="00763DB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E2747D" wp14:editId="7ADB7B9D">
            <wp:extent cx="919243" cy="159702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42371" cy="163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143" w:rsidRDefault="006F1143" w:rsidP="006F1143">
      <w:pPr>
        <w:pStyle w:val="ListParagraph"/>
        <w:rPr>
          <w:noProof/>
        </w:rPr>
      </w:pPr>
    </w:p>
    <w:p w:rsidR="00763DB5" w:rsidRPr="006F1143" w:rsidRDefault="00763DB5" w:rsidP="006F1143">
      <w:pPr>
        <w:pStyle w:val="ListParagraph"/>
        <w:numPr>
          <w:ilvl w:val="0"/>
          <w:numId w:val="4"/>
        </w:numPr>
        <w:rPr>
          <w:rFonts w:ascii="Arial" w:hAnsi="Arial" w:cs="Arial"/>
          <w:noProof/>
        </w:rPr>
      </w:pPr>
      <w:r w:rsidRPr="006F1143">
        <w:rPr>
          <w:rFonts w:ascii="Arial" w:hAnsi="Arial" w:cs="Arial"/>
          <w:noProof/>
        </w:rPr>
        <w:t>If you did not log onto the server with your USMLVV1D0A ID, you will get the following prompt for your USMLVV1D0A domain credentials:</w:t>
      </w:r>
    </w:p>
    <w:p w:rsidR="00763DB5" w:rsidRPr="006F1143" w:rsidRDefault="00763DB5" w:rsidP="006F1143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CDC88E5" wp14:editId="5EAC7301">
            <wp:extent cx="2012950" cy="1215278"/>
            <wp:effectExtent l="0" t="0" r="635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5852" cy="124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DB5" w:rsidRPr="006F1143" w:rsidRDefault="00763DB5" w:rsidP="006F114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F1143">
        <w:rPr>
          <w:rFonts w:ascii="Arial" w:hAnsi="Arial" w:cs="Arial"/>
        </w:rPr>
        <w:t>Enter your ID and password.</w:t>
      </w:r>
    </w:p>
    <w:p w:rsidR="00763DB5" w:rsidRPr="006F1143" w:rsidRDefault="00763DB5" w:rsidP="006F114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F1143">
        <w:rPr>
          <w:rFonts w:ascii="Arial" w:hAnsi="Arial" w:cs="Arial"/>
        </w:rPr>
        <w:t xml:space="preserve">Click </w:t>
      </w:r>
      <w:r w:rsidRPr="006F1143">
        <w:rPr>
          <w:rFonts w:ascii="Arial" w:hAnsi="Arial" w:cs="Arial"/>
          <w:b/>
        </w:rPr>
        <w:t>OK</w:t>
      </w:r>
      <w:r w:rsidRPr="006F1143">
        <w:rPr>
          <w:rFonts w:ascii="Arial" w:hAnsi="Arial" w:cs="Arial"/>
        </w:rPr>
        <w:t>.</w:t>
      </w:r>
    </w:p>
    <w:p w:rsidR="00763DB5" w:rsidRPr="006F1143" w:rsidRDefault="00763DB5" w:rsidP="006F114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F1143">
        <w:rPr>
          <w:rFonts w:ascii="Arial" w:hAnsi="Arial" w:cs="Arial"/>
        </w:rPr>
        <w:t xml:space="preserve">In the </w:t>
      </w:r>
      <w:r w:rsidRPr="006F1143">
        <w:rPr>
          <w:rFonts w:ascii="Arial" w:hAnsi="Arial" w:cs="Arial"/>
          <w:b/>
        </w:rPr>
        <w:t>Enter the object names to select</w:t>
      </w:r>
      <w:r w:rsidRPr="006F1143">
        <w:rPr>
          <w:rFonts w:ascii="Arial" w:hAnsi="Arial" w:cs="Arial"/>
        </w:rPr>
        <w:t xml:space="preserve"> field, enter the name of the group to which you want to add the user.</w:t>
      </w:r>
    </w:p>
    <w:p w:rsidR="00763DB5" w:rsidRPr="006F1143" w:rsidRDefault="00763DB5" w:rsidP="006F1143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2CC8FF4" wp14:editId="5C0F74B8">
            <wp:extent cx="2413000" cy="1292866"/>
            <wp:effectExtent l="0" t="0" r="635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5793" cy="131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DB5" w:rsidRPr="006F1143" w:rsidRDefault="00763DB5" w:rsidP="006F114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F1143">
        <w:rPr>
          <w:rFonts w:ascii="Arial" w:hAnsi="Arial" w:cs="Arial"/>
        </w:rPr>
        <w:t xml:space="preserve">Click </w:t>
      </w:r>
      <w:r w:rsidRPr="006F1143">
        <w:rPr>
          <w:rFonts w:ascii="Arial" w:hAnsi="Arial" w:cs="Arial"/>
          <w:b/>
        </w:rPr>
        <w:t>OK</w:t>
      </w:r>
      <w:r w:rsidRPr="006F1143">
        <w:rPr>
          <w:rFonts w:ascii="Arial" w:hAnsi="Arial" w:cs="Arial"/>
        </w:rPr>
        <w:t>.</w:t>
      </w:r>
    </w:p>
    <w:p w:rsidR="00536BFD" w:rsidRPr="006F1143" w:rsidRDefault="00763DB5" w:rsidP="006F114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F1143">
        <w:rPr>
          <w:rFonts w:ascii="Arial" w:hAnsi="Arial" w:cs="Arial"/>
        </w:rPr>
        <w:t xml:space="preserve">Click </w:t>
      </w:r>
      <w:r w:rsidRPr="006F1143">
        <w:rPr>
          <w:rFonts w:ascii="Arial" w:hAnsi="Arial" w:cs="Arial"/>
          <w:b/>
        </w:rPr>
        <w:t>OK</w:t>
      </w:r>
      <w:r w:rsidRPr="006F1143">
        <w:rPr>
          <w:rFonts w:ascii="Arial" w:hAnsi="Arial" w:cs="Arial"/>
        </w:rPr>
        <w:t xml:space="preserve"> on the next screen.</w:t>
      </w:r>
    </w:p>
    <w:p w:rsidR="00763DB5" w:rsidRPr="00536BFD" w:rsidRDefault="006F1143" w:rsidP="006F1143">
      <w:pPr>
        <w:ind w:left="72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3D0B306" wp14:editId="7099845D">
            <wp:extent cx="1790700" cy="241300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7716" cy="243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BFD" w:rsidRPr="009F39CD" w:rsidRDefault="00763DB5" w:rsidP="009F39CD">
      <w:pPr>
        <w:rPr>
          <w:rFonts w:ascii="Arial" w:hAnsi="Arial" w:cs="Arial"/>
        </w:rPr>
      </w:pPr>
      <w:r>
        <w:rPr>
          <w:rFonts w:ascii="Arial" w:hAnsi="Arial" w:cs="Arial"/>
        </w:rPr>
        <w:t>The user has now been added to the selected group.</w:t>
      </w:r>
    </w:p>
    <w:p w:rsidR="00E26794" w:rsidRDefault="006F1143" w:rsidP="009F39CD">
      <w:pPr>
        <w:pStyle w:val="Heading2"/>
        <w:rPr>
          <w:rFonts w:ascii="Arial" w:hAnsi="Arial" w:cs="Arial"/>
          <w:b/>
        </w:rPr>
      </w:pPr>
      <w:bookmarkStart w:id="7" w:name="_Ref470715897"/>
      <w:bookmarkStart w:id="8" w:name="_Toc470715980"/>
      <w:r>
        <w:rPr>
          <w:rFonts w:ascii="Arial" w:hAnsi="Arial" w:cs="Arial"/>
          <w:b/>
        </w:rPr>
        <w:t>Secure the Group or User in DM</w:t>
      </w:r>
      <w:bookmarkEnd w:id="7"/>
      <w:bookmarkEnd w:id="8"/>
    </w:p>
    <w:p w:rsidR="00417476" w:rsidRDefault="00417476" w:rsidP="006F11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NOTE:  Changes to the Active Directory may take a little time to become available as changes replicate across the domain controllers. </w:t>
      </w:r>
    </w:p>
    <w:p w:rsidR="00417476" w:rsidRDefault="00417476" w:rsidP="006F1143">
      <w:pPr>
        <w:rPr>
          <w:rFonts w:ascii="Arial" w:hAnsi="Arial" w:cs="Arial"/>
        </w:rPr>
      </w:pPr>
      <w:r>
        <w:rPr>
          <w:rFonts w:ascii="Arial" w:hAnsi="Arial" w:cs="Arial"/>
        </w:rPr>
        <w:t>If you added a user to a group already secured in your instance of DM, your work is done once the changes replicate.  If not, read on.</w:t>
      </w:r>
    </w:p>
    <w:p w:rsidR="00417476" w:rsidRPr="000B2E2F" w:rsidRDefault="00417476" w:rsidP="000B2E2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0B2E2F">
        <w:rPr>
          <w:rFonts w:ascii="Arial" w:hAnsi="Arial" w:cs="Arial"/>
        </w:rPr>
        <w:t xml:space="preserve">Log onto DM as </w:t>
      </w:r>
      <w:proofErr w:type="spellStart"/>
      <w:r w:rsidRPr="000B2E2F">
        <w:rPr>
          <w:rFonts w:ascii="Arial" w:hAnsi="Arial" w:cs="Arial"/>
        </w:rPr>
        <w:t>adminuser</w:t>
      </w:r>
      <w:proofErr w:type="spellEnd"/>
      <w:r w:rsidRPr="000B2E2F">
        <w:rPr>
          <w:rFonts w:ascii="Arial" w:hAnsi="Arial" w:cs="Arial"/>
        </w:rPr>
        <w:t xml:space="preserve"> / Phillies05.</w:t>
      </w:r>
    </w:p>
    <w:p w:rsidR="006F1143" w:rsidRPr="000B2E2F" w:rsidRDefault="00417476" w:rsidP="000B2E2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0B2E2F">
        <w:rPr>
          <w:rFonts w:ascii="Arial" w:hAnsi="Arial" w:cs="Arial"/>
        </w:rPr>
        <w:t xml:space="preserve">Click on </w:t>
      </w:r>
      <w:r w:rsidRPr="000B2E2F">
        <w:rPr>
          <w:rFonts w:ascii="Arial" w:hAnsi="Arial" w:cs="Arial"/>
          <w:b/>
        </w:rPr>
        <w:t>Security</w:t>
      </w:r>
      <w:r w:rsidRPr="000B2E2F">
        <w:rPr>
          <w:rFonts w:ascii="Arial" w:hAnsi="Arial" w:cs="Arial"/>
        </w:rPr>
        <w:t xml:space="preserve"> on the main menu.</w:t>
      </w:r>
    </w:p>
    <w:p w:rsidR="00417476" w:rsidRPr="000B2E2F" w:rsidRDefault="00417476" w:rsidP="000B2E2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0B2E2F">
        <w:rPr>
          <w:rFonts w:ascii="Arial" w:hAnsi="Arial" w:cs="Arial"/>
        </w:rPr>
        <w:t xml:space="preserve">Click on </w:t>
      </w:r>
      <w:r w:rsidRPr="000B2E2F">
        <w:rPr>
          <w:rFonts w:ascii="Arial" w:hAnsi="Arial" w:cs="Arial"/>
          <w:b/>
        </w:rPr>
        <w:t>Security</w:t>
      </w:r>
      <w:r w:rsidRPr="000B2E2F">
        <w:rPr>
          <w:rFonts w:ascii="Arial" w:hAnsi="Arial" w:cs="Arial"/>
        </w:rPr>
        <w:t xml:space="preserve"> on the submenu.</w:t>
      </w:r>
    </w:p>
    <w:p w:rsidR="00417476" w:rsidRPr="000B2E2F" w:rsidRDefault="00417476" w:rsidP="000B2E2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0B2E2F">
        <w:rPr>
          <w:rFonts w:ascii="Arial" w:hAnsi="Arial" w:cs="Arial"/>
        </w:rPr>
        <w:t xml:space="preserve">Click on the radio button to select </w:t>
      </w:r>
      <w:r w:rsidRPr="000B2E2F">
        <w:rPr>
          <w:rFonts w:ascii="Arial" w:hAnsi="Arial" w:cs="Arial"/>
          <w:b/>
        </w:rPr>
        <w:t>Group</w:t>
      </w:r>
      <w:r w:rsidRPr="000B2E2F">
        <w:rPr>
          <w:rFonts w:ascii="Arial" w:hAnsi="Arial" w:cs="Arial"/>
        </w:rPr>
        <w:t xml:space="preserve"> or </w:t>
      </w:r>
      <w:r w:rsidRPr="000B2E2F">
        <w:rPr>
          <w:rFonts w:ascii="Arial" w:hAnsi="Arial" w:cs="Arial"/>
          <w:b/>
        </w:rPr>
        <w:t>User</w:t>
      </w:r>
      <w:r w:rsidRPr="000B2E2F">
        <w:rPr>
          <w:rFonts w:ascii="Arial" w:hAnsi="Arial" w:cs="Arial"/>
        </w:rPr>
        <w:t>, depending on what you want to secure.</w:t>
      </w:r>
    </w:p>
    <w:p w:rsidR="00417476" w:rsidRPr="000B2E2F" w:rsidRDefault="00417476" w:rsidP="000B2E2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0B2E2F">
        <w:rPr>
          <w:rFonts w:ascii="Arial" w:hAnsi="Arial" w:cs="Arial"/>
        </w:rPr>
        <w:t xml:space="preserve">Enter the name of the Group or User in the field next to the </w:t>
      </w:r>
      <w:r w:rsidRPr="000B2E2F">
        <w:rPr>
          <w:rFonts w:ascii="Arial" w:hAnsi="Arial" w:cs="Arial"/>
          <w:b/>
        </w:rPr>
        <w:t>Find</w:t>
      </w:r>
      <w:r w:rsidRPr="000B2E2F">
        <w:rPr>
          <w:rFonts w:ascii="Arial" w:hAnsi="Arial" w:cs="Arial"/>
        </w:rPr>
        <w:t xml:space="preserve"> button.</w:t>
      </w:r>
    </w:p>
    <w:p w:rsidR="00417476" w:rsidRPr="000B2E2F" w:rsidRDefault="00417476" w:rsidP="000B2E2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0B2E2F">
        <w:rPr>
          <w:rFonts w:ascii="Arial" w:hAnsi="Arial" w:cs="Arial"/>
        </w:rPr>
        <w:t xml:space="preserve">Click on the </w:t>
      </w:r>
      <w:r w:rsidRPr="000B2E2F">
        <w:rPr>
          <w:rFonts w:ascii="Arial" w:hAnsi="Arial" w:cs="Arial"/>
          <w:b/>
        </w:rPr>
        <w:t>Find</w:t>
      </w:r>
      <w:r w:rsidRPr="000B2E2F">
        <w:rPr>
          <w:rFonts w:ascii="Arial" w:hAnsi="Arial" w:cs="Arial"/>
        </w:rPr>
        <w:t xml:space="preserve"> button.</w:t>
      </w:r>
    </w:p>
    <w:p w:rsidR="00417476" w:rsidRPr="000B2E2F" w:rsidRDefault="00417476" w:rsidP="000B2E2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0B2E2F">
        <w:rPr>
          <w:rFonts w:ascii="Arial" w:hAnsi="Arial" w:cs="Arial"/>
        </w:rPr>
        <w:t xml:space="preserve">Click on the </w:t>
      </w:r>
      <w:r w:rsidRPr="000B2E2F">
        <w:rPr>
          <w:rFonts w:ascii="Arial" w:hAnsi="Arial" w:cs="Arial"/>
          <w:b/>
        </w:rPr>
        <w:t>Revise</w:t>
      </w:r>
      <w:r w:rsidRPr="000B2E2F">
        <w:rPr>
          <w:rFonts w:ascii="Arial" w:hAnsi="Arial" w:cs="Arial"/>
        </w:rPr>
        <w:t xml:space="preserve"> button in the lower left.</w:t>
      </w:r>
    </w:p>
    <w:p w:rsidR="00417476" w:rsidRPr="000B2E2F" w:rsidRDefault="00417476" w:rsidP="008445D5">
      <w:pPr>
        <w:pStyle w:val="Heading3"/>
        <w:rPr>
          <w:rFonts w:ascii="Arial" w:hAnsi="Arial" w:cs="Arial"/>
          <w:b/>
        </w:rPr>
      </w:pPr>
      <w:bookmarkStart w:id="9" w:name="_Toc470715981"/>
      <w:r w:rsidRPr="000B2E2F">
        <w:rPr>
          <w:rFonts w:ascii="Arial" w:hAnsi="Arial" w:cs="Arial"/>
          <w:b/>
        </w:rPr>
        <w:t>To give the Group or User access to all of the tokens:</w:t>
      </w:r>
      <w:bookmarkEnd w:id="9"/>
    </w:p>
    <w:p w:rsidR="00417476" w:rsidRPr="000B2E2F" w:rsidRDefault="00C85D3C" w:rsidP="000B2E2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B2E2F">
        <w:rPr>
          <w:rFonts w:ascii="Arial" w:hAnsi="Arial" w:cs="Arial"/>
        </w:rPr>
        <w:t>Click on the name of the first token.</w:t>
      </w:r>
    </w:p>
    <w:p w:rsidR="00C85D3C" w:rsidRPr="000B2E2F" w:rsidRDefault="00C85D3C" w:rsidP="000B2E2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B2E2F">
        <w:rPr>
          <w:rFonts w:ascii="Arial" w:hAnsi="Arial" w:cs="Arial"/>
        </w:rPr>
        <w:t>Scroll to the bottom.</w:t>
      </w:r>
    </w:p>
    <w:p w:rsidR="00C85D3C" w:rsidRPr="000B2E2F" w:rsidRDefault="00C85D3C" w:rsidP="000B2E2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B2E2F">
        <w:rPr>
          <w:rFonts w:ascii="Arial" w:hAnsi="Arial" w:cs="Arial"/>
        </w:rPr>
        <w:t>Hold the Shift key.</w:t>
      </w:r>
    </w:p>
    <w:p w:rsidR="00C85D3C" w:rsidRPr="000B2E2F" w:rsidRDefault="00C85D3C" w:rsidP="000B2E2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B2E2F">
        <w:rPr>
          <w:rFonts w:ascii="Arial" w:hAnsi="Arial" w:cs="Arial"/>
        </w:rPr>
        <w:t>Highlight the last token name on the list.</w:t>
      </w:r>
    </w:p>
    <w:p w:rsidR="00C85D3C" w:rsidRPr="000B2E2F" w:rsidRDefault="00C85D3C" w:rsidP="000B2E2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B2E2F">
        <w:rPr>
          <w:rFonts w:ascii="Arial" w:hAnsi="Arial" w:cs="Arial"/>
        </w:rPr>
        <w:t>In somewhere between 10 and 30 seconds, all of the token names will be highlighted.</w:t>
      </w:r>
    </w:p>
    <w:p w:rsidR="00C85D3C" w:rsidRPr="000B2E2F" w:rsidRDefault="00C85D3C" w:rsidP="000B2E2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B2E2F">
        <w:rPr>
          <w:rFonts w:ascii="Arial" w:hAnsi="Arial" w:cs="Arial"/>
        </w:rPr>
        <w:t>Scroll back to the top of the token display.</w:t>
      </w:r>
    </w:p>
    <w:p w:rsidR="00C85D3C" w:rsidRPr="000B2E2F" w:rsidRDefault="00C85D3C" w:rsidP="000B2E2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B2E2F">
        <w:rPr>
          <w:rFonts w:ascii="Arial" w:hAnsi="Arial" w:cs="Arial"/>
        </w:rPr>
        <w:t xml:space="preserve">Click on each of the column names, starting with </w:t>
      </w:r>
      <w:r w:rsidRPr="000B2E2F">
        <w:rPr>
          <w:rFonts w:ascii="Arial" w:hAnsi="Arial" w:cs="Arial"/>
          <w:b/>
        </w:rPr>
        <w:t>Create</w:t>
      </w:r>
      <w:r w:rsidRPr="000B2E2F">
        <w:rPr>
          <w:rFonts w:ascii="Arial" w:hAnsi="Arial" w:cs="Arial"/>
        </w:rPr>
        <w:t>.  You will see each column fill with a green check mark.</w:t>
      </w:r>
    </w:p>
    <w:p w:rsidR="00C85D3C" w:rsidRPr="000B2E2F" w:rsidRDefault="00C85D3C" w:rsidP="000B2E2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B2E2F">
        <w:rPr>
          <w:rFonts w:ascii="Arial" w:hAnsi="Arial" w:cs="Arial"/>
        </w:rPr>
        <w:t xml:space="preserve">Once you have clicked on all of the column names, click on the </w:t>
      </w:r>
      <w:r w:rsidRPr="000B2E2F">
        <w:rPr>
          <w:rFonts w:ascii="Arial" w:hAnsi="Arial" w:cs="Arial"/>
          <w:b/>
        </w:rPr>
        <w:t>Save</w:t>
      </w:r>
      <w:r w:rsidRPr="000B2E2F">
        <w:rPr>
          <w:rFonts w:ascii="Arial" w:hAnsi="Arial" w:cs="Arial"/>
        </w:rPr>
        <w:t xml:space="preserve"> button in the lower right.</w:t>
      </w:r>
    </w:p>
    <w:p w:rsidR="00C85D3C" w:rsidRPr="000B2E2F" w:rsidRDefault="00C85D3C" w:rsidP="000B2E2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B2E2F">
        <w:rPr>
          <w:rFonts w:ascii="Arial" w:hAnsi="Arial" w:cs="Arial"/>
        </w:rPr>
        <w:t>R</w:t>
      </w:r>
      <w:r w:rsidRPr="000B2E2F">
        <w:rPr>
          <w:rFonts w:ascii="Arial" w:hAnsi="Arial" w:cs="Arial"/>
        </w:rPr>
        <w:t>ecycle the pool associated with the application and then try logging on with the user.</w:t>
      </w:r>
    </w:p>
    <w:p w:rsidR="00C85D3C" w:rsidRPr="000B2E2F" w:rsidRDefault="00C85D3C" w:rsidP="008445D5">
      <w:pPr>
        <w:pStyle w:val="Heading3"/>
        <w:rPr>
          <w:rFonts w:ascii="Arial" w:hAnsi="Arial" w:cs="Arial"/>
          <w:b/>
        </w:rPr>
      </w:pPr>
      <w:bookmarkStart w:id="10" w:name="_Toc470715982"/>
      <w:r w:rsidRPr="000B2E2F">
        <w:rPr>
          <w:rFonts w:ascii="Arial" w:hAnsi="Arial" w:cs="Arial"/>
          <w:b/>
        </w:rPr>
        <w:t>To give the Group or User access to selected tokens:</w:t>
      </w:r>
      <w:bookmarkEnd w:id="10"/>
    </w:p>
    <w:p w:rsidR="00C85D3C" w:rsidRPr="000B2E2F" w:rsidRDefault="00C85D3C" w:rsidP="000B2E2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0B2E2F">
        <w:rPr>
          <w:rFonts w:ascii="Arial" w:hAnsi="Arial" w:cs="Arial"/>
        </w:rPr>
        <w:t>Click on a token.</w:t>
      </w:r>
    </w:p>
    <w:p w:rsidR="00C85D3C" w:rsidRPr="000B2E2F" w:rsidRDefault="00C85D3C" w:rsidP="000B2E2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0B2E2F">
        <w:rPr>
          <w:rFonts w:ascii="Arial" w:hAnsi="Arial" w:cs="Arial"/>
        </w:rPr>
        <w:lastRenderedPageBreak/>
        <w:t>Click on the boxes to the right of the token name to give the specific access you want the group or user to have to the specific token.</w:t>
      </w:r>
    </w:p>
    <w:p w:rsidR="00C85D3C" w:rsidRPr="000B2E2F" w:rsidRDefault="00C85D3C" w:rsidP="000B2E2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0B2E2F">
        <w:rPr>
          <w:rFonts w:ascii="Arial" w:hAnsi="Arial" w:cs="Arial"/>
        </w:rPr>
        <w:t>Repeat this process for all target tokens.</w:t>
      </w:r>
    </w:p>
    <w:p w:rsidR="000B2E2F" w:rsidRPr="000B2E2F" w:rsidRDefault="000B2E2F" w:rsidP="000B2E2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0B2E2F">
        <w:rPr>
          <w:rFonts w:ascii="Arial" w:hAnsi="Arial" w:cs="Arial"/>
        </w:rPr>
        <w:t xml:space="preserve">Once finished granting access to all of the target tokens, </w:t>
      </w:r>
      <w:r w:rsidRPr="000B2E2F">
        <w:rPr>
          <w:rFonts w:ascii="Arial" w:hAnsi="Arial" w:cs="Arial"/>
        </w:rPr>
        <w:t xml:space="preserve">click on the </w:t>
      </w:r>
      <w:r w:rsidRPr="000B2E2F">
        <w:rPr>
          <w:rFonts w:ascii="Arial" w:hAnsi="Arial" w:cs="Arial"/>
          <w:b/>
        </w:rPr>
        <w:t>Save</w:t>
      </w:r>
      <w:r w:rsidRPr="000B2E2F">
        <w:rPr>
          <w:rFonts w:ascii="Arial" w:hAnsi="Arial" w:cs="Arial"/>
        </w:rPr>
        <w:t xml:space="preserve"> button in the lower right.</w:t>
      </w:r>
    </w:p>
    <w:p w:rsidR="000B2E2F" w:rsidRPr="000B2E2F" w:rsidRDefault="000B2E2F" w:rsidP="000B2E2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0B2E2F">
        <w:rPr>
          <w:rFonts w:ascii="Arial" w:hAnsi="Arial" w:cs="Arial"/>
        </w:rPr>
        <w:t>Recycle the pool associated with the application and then try logging on with the user.</w:t>
      </w:r>
    </w:p>
    <w:p w:rsidR="00C0649F" w:rsidRDefault="00C0649F" w:rsidP="00E26794">
      <w:pPr>
        <w:pStyle w:val="Heading1"/>
        <w:rPr>
          <w:rFonts w:ascii="Arial" w:hAnsi="Arial" w:cs="Arial"/>
          <w:b/>
        </w:rPr>
      </w:pPr>
      <w:bookmarkStart w:id="11" w:name="_Toc470715983"/>
      <w:r w:rsidRPr="00C0649F">
        <w:rPr>
          <w:rFonts w:ascii="Arial" w:hAnsi="Arial" w:cs="Arial"/>
          <w:b/>
        </w:rPr>
        <w:t xml:space="preserve">DM50/DM10 – </w:t>
      </w:r>
      <w:proofErr w:type="spellStart"/>
      <w:r w:rsidRPr="00C0649F">
        <w:rPr>
          <w:rFonts w:ascii="Arial" w:hAnsi="Arial" w:cs="Arial"/>
          <w:b/>
        </w:rPr>
        <w:t>DevCloud</w:t>
      </w:r>
      <w:bookmarkEnd w:id="11"/>
      <w:proofErr w:type="spellEnd"/>
    </w:p>
    <w:p w:rsidR="00E26794" w:rsidRPr="004F748D" w:rsidRDefault="00E26794" w:rsidP="00E26794">
      <w:pPr>
        <w:pStyle w:val="Heading2"/>
        <w:rPr>
          <w:rFonts w:ascii="Arial" w:hAnsi="Arial" w:cs="Arial"/>
          <w:b/>
          <w:sz w:val="28"/>
          <w:szCs w:val="28"/>
        </w:rPr>
      </w:pPr>
      <w:bookmarkStart w:id="12" w:name="_Toc470715984"/>
      <w:r w:rsidRPr="004F748D">
        <w:rPr>
          <w:rFonts w:ascii="Arial" w:hAnsi="Arial" w:cs="Arial"/>
          <w:b/>
          <w:sz w:val="28"/>
          <w:szCs w:val="28"/>
        </w:rPr>
        <w:t>Overview</w:t>
      </w:r>
      <w:bookmarkEnd w:id="12"/>
    </w:p>
    <w:p w:rsidR="009F39CD" w:rsidRDefault="000B2E2F" w:rsidP="009F39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the </w:t>
      </w:r>
      <w:proofErr w:type="spellStart"/>
      <w:r>
        <w:rPr>
          <w:rFonts w:ascii="Arial" w:hAnsi="Arial" w:cs="Arial"/>
        </w:rPr>
        <w:t>DevCloud</w:t>
      </w:r>
      <w:proofErr w:type="spellEnd"/>
      <w:r>
        <w:rPr>
          <w:rFonts w:ascii="Arial" w:hAnsi="Arial" w:cs="Arial"/>
        </w:rPr>
        <w:t xml:space="preserve"> servers are in the DM50 domain and DM groups and users are in the DM10 domain.  You cannot access the Active Directory by the usual means.  Instead, a </w:t>
      </w:r>
      <w:proofErr w:type="spellStart"/>
      <w:r>
        <w:rPr>
          <w:rFonts w:ascii="Arial" w:hAnsi="Arial" w:cs="Arial"/>
        </w:rPr>
        <w:t>Taskpad</w:t>
      </w:r>
      <w:proofErr w:type="spellEnd"/>
      <w:r>
        <w:rPr>
          <w:rFonts w:ascii="Arial" w:hAnsi="Arial" w:cs="Arial"/>
        </w:rPr>
        <w:t xml:space="preserve"> has been created to which you will need access.  See below for the process to get the access.</w:t>
      </w:r>
    </w:p>
    <w:p w:rsidR="000B2E2F" w:rsidRDefault="000B2E2F" w:rsidP="009F39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DM uses ONC1 groups and users to secure some of the DM applications in the </w:t>
      </w:r>
      <w:proofErr w:type="spellStart"/>
      <w:r>
        <w:rPr>
          <w:rFonts w:ascii="Arial" w:hAnsi="Arial" w:cs="Arial"/>
        </w:rPr>
        <w:t>DevCloud</w:t>
      </w:r>
      <w:proofErr w:type="spellEnd"/>
      <w:r>
        <w:rPr>
          <w:rFonts w:ascii="Arial" w:hAnsi="Arial" w:cs="Arial"/>
        </w:rPr>
        <w:t>.</w:t>
      </w:r>
    </w:p>
    <w:p w:rsidR="004F1337" w:rsidRPr="008445D5" w:rsidRDefault="004F1337" w:rsidP="008445D5">
      <w:pPr>
        <w:rPr>
          <w:rFonts w:ascii="Arial" w:hAnsi="Arial" w:cs="Arial"/>
        </w:rPr>
      </w:pPr>
      <w:r w:rsidRPr="008445D5">
        <w:rPr>
          <w:rFonts w:ascii="Arial" w:hAnsi="Arial" w:cs="Arial"/>
        </w:rPr>
        <w:t xml:space="preserve">SFET groups and users are used to secure </w:t>
      </w:r>
      <w:proofErr w:type="spellStart"/>
      <w:r w:rsidR="0084428E" w:rsidRPr="008445D5">
        <w:rPr>
          <w:rFonts w:ascii="Arial" w:hAnsi="Arial" w:cs="Arial"/>
        </w:rPr>
        <w:t>Soarian</w:t>
      </w:r>
      <w:proofErr w:type="spellEnd"/>
      <w:r w:rsidR="0084428E" w:rsidRPr="008445D5">
        <w:rPr>
          <w:rFonts w:ascii="Arial" w:hAnsi="Arial" w:cs="Arial"/>
        </w:rPr>
        <w:t xml:space="preserve"> Financials instances of DM.</w:t>
      </w:r>
    </w:p>
    <w:p w:rsidR="0084428E" w:rsidRDefault="0084428E" w:rsidP="009F39CD">
      <w:pPr>
        <w:rPr>
          <w:rFonts w:ascii="Arial" w:hAnsi="Arial" w:cs="Arial"/>
        </w:rPr>
      </w:pPr>
      <w:r>
        <w:rPr>
          <w:rFonts w:ascii="Arial" w:hAnsi="Arial" w:cs="Arial"/>
        </w:rPr>
        <w:t>KCFG and PRD1 groups and users were used formerly.</w:t>
      </w:r>
    </w:p>
    <w:p w:rsidR="00097A4F" w:rsidRPr="00097A4F" w:rsidRDefault="00097A4F" w:rsidP="00097A4F">
      <w:pPr>
        <w:pStyle w:val="Heading2"/>
        <w:rPr>
          <w:rFonts w:ascii="Arial" w:hAnsi="Arial" w:cs="Arial"/>
          <w:b/>
          <w:sz w:val="28"/>
          <w:szCs w:val="28"/>
        </w:rPr>
      </w:pPr>
      <w:bookmarkStart w:id="13" w:name="_Toc470715985"/>
      <w:r w:rsidRPr="00097A4F">
        <w:rPr>
          <w:rFonts w:ascii="Arial" w:hAnsi="Arial" w:cs="Arial"/>
          <w:b/>
          <w:sz w:val="28"/>
          <w:szCs w:val="28"/>
        </w:rPr>
        <w:t xml:space="preserve">Getting Access to the DM10 </w:t>
      </w:r>
      <w:proofErr w:type="spellStart"/>
      <w:r w:rsidRPr="00097A4F">
        <w:rPr>
          <w:rFonts w:ascii="Arial" w:hAnsi="Arial" w:cs="Arial"/>
          <w:b/>
          <w:sz w:val="28"/>
          <w:szCs w:val="28"/>
        </w:rPr>
        <w:t>Taskpad</w:t>
      </w:r>
      <w:bookmarkEnd w:id="13"/>
      <w:proofErr w:type="spellEnd"/>
    </w:p>
    <w:p w:rsidR="00097A4F" w:rsidRPr="00097A4F" w:rsidRDefault="00097A4F" w:rsidP="00097A4F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097A4F">
        <w:rPr>
          <w:rFonts w:ascii="Arial" w:hAnsi="Arial" w:cs="Arial"/>
        </w:rPr>
        <w:t>You must have a DM10 ID.  If you do not, your manager has to make that request.</w:t>
      </w:r>
    </w:p>
    <w:p w:rsidR="00097A4F" w:rsidRPr="00097A4F" w:rsidRDefault="00097A4F" w:rsidP="00097A4F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097A4F">
        <w:rPr>
          <w:rFonts w:ascii="Arial" w:hAnsi="Arial" w:cs="Arial"/>
        </w:rPr>
        <w:t xml:space="preserve">Once you have a DM10 ID, a second ticket has to be opened for you to get access.  You can tell them to model you after </w:t>
      </w:r>
      <w:proofErr w:type="spellStart"/>
      <w:r w:rsidRPr="00097A4F">
        <w:rPr>
          <w:rFonts w:ascii="Arial" w:hAnsi="Arial" w:cs="Arial"/>
        </w:rPr>
        <w:t>Shefali</w:t>
      </w:r>
      <w:proofErr w:type="spellEnd"/>
      <w:r w:rsidRPr="00097A4F">
        <w:rPr>
          <w:rFonts w:ascii="Arial" w:hAnsi="Arial" w:cs="Arial"/>
        </w:rPr>
        <w:t xml:space="preserve"> </w:t>
      </w:r>
      <w:proofErr w:type="spellStart"/>
      <w:r w:rsidRPr="00097A4F">
        <w:rPr>
          <w:rFonts w:ascii="Arial" w:hAnsi="Arial" w:cs="Arial"/>
        </w:rPr>
        <w:t>Ameser</w:t>
      </w:r>
      <w:proofErr w:type="spellEnd"/>
      <w:r w:rsidRPr="00097A4F">
        <w:rPr>
          <w:rFonts w:ascii="Arial" w:hAnsi="Arial" w:cs="Arial"/>
        </w:rPr>
        <w:t>, DM10\SA036200.</w:t>
      </w:r>
    </w:p>
    <w:p w:rsidR="00C0649F" w:rsidRPr="00C0649F" w:rsidRDefault="00C0649F" w:rsidP="00E26794">
      <w:pPr>
        <w:pStyle w:val="Heading2"/>
        <w:rPr>
          <w:rFonts w:ascii="Arial" w:hAnsi="Arial" w:cs="Arial"/>
          <w:b/>
          <w:sz w:val="28"/>
          <w:szCs w:val="28"/>
        </w:rPr>
      </w:pPr>
      <w:bookmarkStart w:id="14" w:name="_Toc470715986"/>
      <w:r w:rsidRPr="00C0649F">
        <w:rPr>
          <w:rFonts w:ascii="Arial" w:hAnsi="Arial" w:cs="Arial"/>
          <w:b/>
          <w:sz w:val="28"/>
          <w:szCs w:val="28"/>
        </w:rPr>
        <w:t xml:space="preserve">Accessing the DM10 </w:t>
      </w:r>
      <w:proofErr w:type="spellStart"/>
      <w:r w:rsidRPr="00C0649F">
        <w:rPr>
          <w:rFonts w:ascii="Arial" w:hAnsi="Arial" w:cs="Arial"/>
          <w:b/>
          <w:sz w:val="28"/>
          <w:szCs w:val="28"/>
        </w:rPr>
        <w:t>Taskpad</w:t>
      </w:r>
      <w:bookmarkEnd w:id="14"/>
      <w:proofErr w:type="spellEnd"/>
    </w:p>
    <w:p w:rsidR="00C0649F" w:rsidRPr="004F748D" w:rsidRDefault="00C0649F" w:rsidP="00E2679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F748D">
        <w:rPr>
          <w:rFonts w:ascii="Arial" w:hAnsi="Arial" w:cs="Arial"/>
        </w:rPr>
        <w:t xml:space="preserve">Log onto a server in the </w:t>
      </w:r>
      <w:proofErr w:type="spellStart"/>
      <w:r w:rsidRPr="004F748D">
        <w:rPr>
          <w:rFonts w:ascii="Arial" w:hAnsi="Arial" w:cs="Arial"/>
        </w:rPr>
        <w:t>DevCloud</w:t>
      </w:r>
      <w:proofErr w:type="spellEnd"/>
      <w:r w:rsidRPr="004F748D">
        <w:rPr>
          <w:rFonts w:ascii="Arial" w:hAnsi="Arial" w:cs="Arial"/>
        </w:rPr>
        <w:t>.</w:t>
      </w:r>
    </w:p>
    <w:p w:rsidR="00C0649F" w:rsidRPr="004F748D" w:rsidRDefault="00C0649F" w:rsidP="00E2679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F748D">
        <w:rPr>
          <w:rFonts w:ascii="Arial" w:hAnsi="Arial" w:cs="Arial"/>
        </w:rPr>
        <w:t xml:space="preserve">Click on the </w:t>
      </w:r>
      <w:r w:rsidRPr="004F748D">
        <w:rPr>
          <w:rFonts w:ascii="Arial" w:hAnsi="Arial" w:cs="Arial"/>
          <w:b/>
        </w:rPr>
        <w:t>Start</w:t>
      </w:r>
      <w:r w:rsidRPr="004F748D">
        <w:rPr>
          <w:rFonts w:ascii="Arial" w:hAnsi="Arial" w:cs="Arial"/>
        </w:rPr>
        <w:t xml:space="preserve"> button.</w:t>
      </w:r>
    </w:p>
    <w:p w:rsidR="00C0649F" w:rsidRPr="004F748D" w:rsidRDefault="00C0649F" w:rsidP="00E2679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F748D">
        <w:rPr>
          <w:rFonts w:ascii="Arial" w:hAnsi="Arial" w:cs="Arial"/>
        </w:rPr>
        <w:t xml:space="preserve">Right-click on the </w:t>
      </w:r>
      <w:r w:rsidRPr="004F748D">
        <w:rPr>
          <w:rFonts w:ascii="Arial" w:hAnsi="Arial" w:cs="Arial"/>
          <w:b/>
        </w:rPr>
        <w:t>command window icon</w:t>
      </w:r>
      <w:r w:rsidRPr="004F748D">
        <w:rPr>
          <w:rFonts w:ascii="Arial" w:hAnsi="Arial" w:cs="Arial"/>
        </w:rPr>
        <w:t>.</w:t>
      </w:r>
    </w:p>
    <w:p w:rsidR="00C0649F" w:rsidRPr="004F748D" w:rsidRDefault="00C0649F" w:rsidP="00E2679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F748D">
        <w:rPr>
          <w:rFonts w:ascii="Arial" w:hAnsi="Arial" w:cs="Arial"/>
        </w:rPr>
        <w:t xml:space="preserve">Select </w:t>
      </w:r>
      <w:r w:rsidRPr="004F748D">
        <w:rPr>
          <w:rFonts w:ascii="Arial" w:hAnsi="Arial" w:cs="Arial"/>
          <w:b/>
        </w:rPr>
        <w:t>Run as administrator</w:t>
      </w:r>
      <w:r w:rsidRPr="004F748D">
        <w:rPr>
          <w:rFonts w:ascii="Arial" w:hAnsi="Arial" w:cs="Arial"/>
        </w:rPr>
        <w:t>.</w:t>
      </w:r>
    </w:p>
    <w:p w:rsidR="00C0649F" w:rsidRPr="004F748D" w:rsidRDefault="00C0649F" w:rsidP="00E2679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F748D">
        <w:rPr>
          <w:rFonts w:ascii="Arial" w:hAnsi="Arial" w:cs="Arial"/>
        </w:rPr>
        <w:t xml:space="preserve">In the command window, type the following command:  </w:t>
      </w:r>
      <w:proofErr w:type="spellStart"/>
      <w:r w:rsidRPr="004F748D">
        <w:rPr>
          <w:rFonts w:ascii="Arial" w:hAnsi="Arial" w:cs="Arial"/>
        </w:rPr>
        <w:t>runas</w:t>
      </w:r>
      <w:proofErr w:type="spellEnd"/>
      <w:r w:rsidRPr="004F748D">
        <w:rPr>
          <w:rFonts w:ascii="Arial" w:hAnsi="Arial" w:cs="Arial"/>
        </w:rPr>
        <w:t xml:space="preserve"> /user:DM10\</w:t>
      </w:r>
      <w:proofErr w:type="spellStart"/>
      <w:r w:rsidRPr="004F748D">
        <w:rPr>
          <w:rFonts w:ascii="Arial" w:hAnsi="Arial" w:cs="Arial"/>
        </w:rPr>
        <w:t>userid</w:t>
      </w:r>
      <w:proofErr w:type="spellEnd"/>
      <w:r w:rsidRPr="004F748D">
        <w:rPr>
          <w:rFonts w:ascii="Arial" w:hAnsi="Arial" w:cs="Arial"/>
        </w:rPr>
        <w:t xml:space="preserve"> "mmc %</w:t>
      </w:r>
      <w:proofErr w:type="spellStart"/>
      <w:r w:rsidRPr="004F748D">
        <w:rPr>
          <w:rFonts w:ascii="Arial" w:hAnsi="Arial" w:cs="Arial"/>
        </w:rPr>
        <w:t>windir</w:t>
      </w:r>
      <w:proofErr w:type="spellEnd"/>
      <w:r w:rsidRPr="004F748D">
        <w:rPr>
          <w:rFonts w:ascii="Arial" w:hAnsi="Arial" w:cs="Arial"/>
        </w:rPr>
        <w:t>%\system32\</w:t>
      </w:r>
      <w:proofErr w:type="spellStart"/>
      <w:r w:rsidRPr="004F748D">
        <w:rPr>
          <w:rFonts w:ascii="Arial" w:hAnsi="Arial" w:cs="Arial"/>
        </w:rPr>
        <w:t>dsa.msc</w:t>
      </w:r>
      <w:proofErr w:type="spellEnd"/>
      <w:r w:rsidRPr="004F748D">
        <w:rPr>
          <w:rFonts w:ascii="Arial" w:hAnsi="Arial" w:cs="Arial"/>
        </w:rPr>
        <w:t xml:space="preserve">" </w:t>
      </w:r>
    </w:p>
    <w:p w:rsidR="00C0649F" w:rsidRPr="004F748D" w:rsidRDefault="00C0649F" w:rsidP="00E26794">
      <w:pPr>
        <w:ind w:left="720"/>
        <w:rPr>
          <w:rFonts w:ascii="Arial" w:hAnsi="Arial" w:cs="Arial"/>
        </w:rPr>
      </w:pPr>
      <w:r w:rsidRPr="004F748D">
        <w:rPr>
          <w:rFonts w:ascii="Arial" w:hAnsi="Arial" w:cs="Arial"/>
        </w:rPr>
        <w:t>(</w:t>
      </w:r>
      <w:proofErr w:type="gramStart"/>
      <w:r w:rsidRPr="004F748D">
        <w:rPr>
          <w:rFonts w:ascii="Arial" w:hAnsi="Arial" w:cs="Arial"/>
        </w:rPr>
        <w:t>replace</w:t>
      </w:r>
      <w:proofErr w:type="gramEnd"/>
      <w:r w:rsidRPr="004F748D">
        <w:rPr>
          <w:rFonts w:ascii="Arial" w:hAnsi="Arial" w:cs="Arial"/>
        </w:rPr>
        <w:t xml:space="preserve"> </w:t>
      </w:r>
      <w:proofErr w:type="spellStart"/>
      <w:r w:rsidRPr="004F748D">
        <w:rPr>
          <w:rFonts w:ascii="Arial" w:hAnsi="Arial" w:cs="Arial"/>
        </w:rPr>
        <w:t>userid</w:t>
      </w:r>
      <w:proofErr w:type="spellEnd"/>
      <w:r w:rsidRPr="004F748D">
        <w:rPr>
          <w:rFonts w:ascii="Arial" w:hAnsi="Arial" w:cs="Arial"/>
        </w:rPr>
        <w:t xml:space="preserve"> with your DM 10 ID).  </w:t>
      </w:r>
    </w:p>
    <w:p w:rsidR="00C0649F" w:rsidRPr="004F748D" w:rsidRDefault="00C0649F" w:rsidP="00E2679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F748D">
        <w:rPr>
          <w:rFonts w:ascii="Arial" w:hAnsi="Arial" w:cs="Arial"/>
        </w:rPr>
        <w:t xml:space="preserve">Hit </w:t>
      </w:r>
      <w:r w:rsidRPr="004F748D">
        <w:rPr>
          <w:rFonts w:ascii="Arial" w:hAnsi="Arial" w:cs="Arial"/>
          <w:b/>
        </w:rPr>
        <w:t>Enter</w:t>
      </w:r>
      <w:r w:rsidRPr="004F748D">
        <w:rPr>
          <w:rFonts w:ascii="Arial" w:hAnsi="Arial" w:cs="Arial"/>
        </w:rPr>
        <w:t>.</w:t>
      </w:r>
    </w:p>
    <w:p w:rsidR="00C0649F" w:rsidRPr="004F748D" w:rsidRDefault="00C0649F" w:rsidP="00E2679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F748D">
        <w:rPr>
          <w:rFonts w:ascii="Arial" w:hAnsi="Arial" w:cs="Arial"/>
        </w:rPr>
        <w:t>When prompted, enter your DM10 password.</w:t>
      </w:r>
    </w:p>
    <w:p w:rsidR="00C0649F" w:rsidRPr="004F748D" w:rsidRDefault="00C0649F" w:rsidP="00E2679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F748D">
        <w:rPr>
          <w:rFonts w:ascii="Arial" w:hAnsi="Arial" w:cs="Arial"/>
        </w:rPr>
        <w:t xml:space="preserve">Hit </w:t>
      </w:r>
      <w:r w:rsidRPr="004F748D">
        <w:rPr>
          <w:rFonts w:ascii="Arial" w:hAnsi="Arial" w:cs="Arial"/>
          <w:b/>
        </w:rPr>
        <w:t>Enter</w:t>
      </w:r>
      <w:r w:rsidRPr="004F748D">
        <w:rPr>
          <w:rFonts w:ascii="Arial" w:hAnsi="Arial" w:cs="Arial"/>
        </w:rPr>
        <w:t>.</w:t>
      </w:r>
    </w:p>
    <w:p w:rsidR="00C0649F" w:rsidRPr="009F39CD" w:rsidRDefault="00C0649F" w:rsidP="00E26794">
      <w:pPr>
        <w:pStyle w:val="Heading2"/>
        <w:rPr>
          <w:rFonts w:ascii="Arial" w:hAnsi="Arial" w:cs="Arial"/>
          <w:b/>
          <w:sz w:val="28"/>
          <w:szCs w:val="28"/>
        </w:rPr>
      </w:pPr>
      <w:bookmarkStart w:id="15" w:name="_Toc470715987"/>
      <w:r w:rsidRPr="009F39CD">
        <w:rPr>
          <w:rFonts w:ascii="Arial" w:hAnsi="Arial" w:cs="Arial"/>
          <w:b/>
          <w:sz w:val="28"/>
          <w:szCs w:val="28"/>
        </w:rPr>
        <w:t>Accessing the DM10 Domain</w:t>
      </w:r>
      <w:bookmarkEnd w:id="15"/>
    </w:p>
    <w:p w:rsidR="00C0649F" w:rsidRPr="004F748D" w:rsidRDefault="00C0649F" w:rsidP="00C0649F">
      <w:pPr>
        <w:pStyle w:val="ListParagraph"/>
        <w:numPr>
          <w:ilvl w:val="0"/>
          <w:numId w:val="1"/>
        </w:numPr>
        <w:rPr>
          <w:rFonts w:ascii="Arial" w:hAnsi="Arial" w:cs="Arial"/>
          <w:noProof/>
        </w:rPr>
      </w:pPr>
      <w:r w:rsidRPr="004F748D">
        <w:rPr>
          <w:rFonts w:ascii="Arial" w:hAnsi="Arial" w:cs="Arial"/>
        </w:rPr>
        <w:t>When the Active Directory appears, right-click on the dm50.dev.smed.net entry on the right:</w:t>
      </w:r>
      <w:r w:rsidRPr="004F748D">
        <w:rPr>
          <w:rFonts w:ascii="Arial" w:hAnsi="Arial" w:cs="Arial"/>
          <w:noProof/>
        </w:rPr>
        <w:t xml:space="preserve"> </w:t>
      </w:r>
      <w:r w:rsidRPr="004F748D">
        <w:rPr>
          <w:rFonts w:ascii="Arial" w:hAnsi="Arial" w:cs="Arial"/>
          <w:noProof/>
        </w:rPr>
        <w:drawing>
          <wp:inline distT="0" distB="0" distL="0" distR="0">
            <wp:extent cx="3625850" cy="6032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49F" w:rsidRPr="004F748D" w:rsidRDefault="00C0649F" w:rsidP="00C0649F">
      <w:pPr>
        <w:pStyle w:val="ListParagraph"/>
        <w:numPr>
          <w:ilvl w:val="0"/>
          <w:numId w:val="1"/>
        </w:numPr>
        <w:rPr>
          <w:rFonts w:ascii="Arial" w:hAnsi="Arial" w:cs="Arial"/>
          <w:noProof/>
        </w:rPr>
      </w:pPr>
      <w:r w:rsidRPr="004F748D">
        <w:rPr>
          <w:rFonts w:ascii="Arial" w:hAnsi="Arial" w:cs="Arial"/>
          <w:noProof/>
        </w:rPr>
        <w:t xml:space="preserve">Select </w:t>
      </w:r>
      <w:r w:rsidRPr="004F748D">
        <w:rPr>
          <w:rFonts w:ascii="Arial" w:hAnsi="Arial" w:cs="Arial"/>
          <w:b/>
          <w:noProof/>
        </w:rPr>
        <w:t>Change Domain…</w:t>
      </w:r>
    </w:p>
    <w:p w:rsidR="00C0649F" w:rsidRPr="004F748D" w:rsidRDefault="00C0649F" w:rsidP="00C0649F">
      <w:pPr>
        <w:pStyle w:val="ListParagraph"/>
        <w:numPr>
          <w:ilvl w:val="0"/>
          <w:numId w:val="1"/>
        </w:numPr>
        <w:rPr>
          <w:rFonts w:ascii="Arial" w:hAnsi="Arial" w:cs="Arial"/>
          <w:noProof/>
        </w:rPr>
      </w:pPr>
      <w:r w:rsidRPr="004F748D">
        <w:rPr>
          <w:rFonts w:ascii="Arial" w:hAnsi="Arial" w:cs="Arial"/>
          <w:noProof/>
        </w:rPr>
        <w:t xml:space="preserve">Change the number </w:t>
      </w:r>
      <w:r w:rsidRPr="004F748D">
        <w:rPr>
          <w:rFonts w:ascii="Arial" w:hAnsi="Arial" w:cs="Arial"/>
          <w:b/>
          <w:noProof/>
        </w:rPr>
        <w:t>5</w:t>
      </w:r>
      <w:r w:rsidRPr="004F748D">
        <w:rPr>
          <w:rFonts w:ascii="Arial" w:hAnsi="Arial" w:cs="Arial"/>
          <w:noProof/>
        </w:rPr>
        <w:t xml:space="preserve"> to the number </w:t>
      </w:r>
      <w:r w:rsidRPr="004F748D">
        <w:rPr>
          <w:rFonts w:ascii="Arial" w:hAnsi="Arial" w:cs="Arial"/>
          <w:b/>
          <w:noProof/>
        </w:rPr>
        <w:t>1</w:t>
      </w:r>
      <w:r w:rsidRPr="004F748D">
        <w:rPr>
          <w:rFonts w:ascii="Arial" w:hAnsi="Arial" w:cs="Arial"/>
          <w:noProof/>
        </w:rPr>
        <w:t>:</w:t>
      </w:r>
    </w:p>
    <w:p w:rsidR="00C0649F" w:rsidRPr="004F748D" w:rsidRDefault="00C0649F" w:rsidP="00C0649F">
      <w:pPr>
        <w:pStyle w:val="ListParagraph"/>
        <w:numPr>
          <w:ilvl w:val="0"/>
          <w:numId w:val="1"/>
        </w:numPr>
        <w:rPr>
          <w:rFonts w:ascii="Arial" w:hAnsi="Arial" w:cs="Arial"/>
          <w:noProof/>
        </w:rPr>
      </w:pPr>
      <w:r w:rsidRPr="004F748D">
        <w:rPr>
          <w:rFonts w:ascii="Arial" w:hAnsi="Arial" w:cs="Arial"/>
          <w:noProof/>
        </w:rPr>
        <w:lastRenderedPageBreak/>
        <w:t xml:space="preserve">Before:  </w:t>
      </w:r>
      <w:r w:rsidRPr="004F748D">
        <w:rPr>
          <w:rFonts w:ascii="Arial" w:hAnsi="Arial" w:cs="Arial"/>
          <w:noProof/>
        </w:rPr>
        <w:drawing>
          <wp:inline distT="0" distB="0" distL="0" distR="0">
            <wp:extent cx="3405996" cy="584200"/>
            <wp:effectExtent l="0" t="0" r="444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043" cy="59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49F" w:rsidRPr="004F748D" w:rsidRDefault="00C0649F" w:rsidP="00C0649F">
      <w:pPr>
        <w:pStyle w:val="ListParagraph"/>
        <w:numPr>
          <w:ilvl w:val="0"/>
          <w:numId w:val="1"/>
        </w:numPr>
        <w:rPr>
          <w:rFonts w:ascii="Arial" w:hAnsi="Arial" w:cs="Arial"/>
          <w:noProof/>
        </w:rPr>
      </w:pPr>
      <w:r w:rsidRPr="004F748D">
        <w:rPr>
          <w:rFonts w:ascii="Arial" w:hAnsi="Arial" w:cs="Arial"/>
          <w:noProof/>
        </w:rPr>
        <w:t xml:space="preserve">After:  </w:t>
      </w:r>
      <w:r w:rsidRPr="004F748D">
        <w:rPr>
          <w:rFonts w:ascii="Arial" w:hAnsi="Arial" w:cs="Arial"/>
          <w:noProof/>
        </w:rPr>
        <w:drawing>
          <wp:inline distT="0" distB="0" distL="0" distR="0">
            <wp:extent cx="2882900" cy="736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49F" w:rsidRDefault="00C0649F" w:rsidP="00C0649F">
      <w:pPr>
        <w:pStyle w:val="ListParagraph"/>
        <w:numPr>
          <w:ilvl w:val="0"/>
          <w:numId w:val="1"/>
        </w:numPr>
        <w:rPr>
          <w:rFonts w:ascii="Arial" w:hAnsi="Arial" w:cs="Arial"/>
          <w:noProof/>
        </w:rPr>
      </w:pPr>
      <w:r w:rsidRPr="004F748D">
        <w:rPr>
          <w:rFonts w:ascii="Arial" w:hAnsi="Arial" w:cs="Arial"/>
          <w:noProof/>
        </w:rPr>
        <w:t xml:space="preserve">Click </w:t>
      </w:r>
      <w:r w:rsidRPr="004F748D">
        <w:rPr>
          <w:rFonts w:ascii="Arial" w:hAnsi="Arial" w:cs="Arial"/>
          <w:b/>
          <w:noProof/>
        </w:rPr>
        <w:t>OK</w:t>
      </w:r>
      <w:r w:rsidRPr="004F748D">
        <w:rPr>
          <w:rFonts w:ascii="Arial" w:hAnsi="Arial" w:cs="Arial"/>
          <w:noProof/>
        </w:rPr>
        <w:t>.</w:t>
      </w:r>
    </w:p>
    <w:p w:rsidR="004F748D" w:rsidRPr="004F748D" w:rsidRDefault="006F1143" w:rsidP="004F748D">
      <w:pPr>
        <w:pStyle w:val="Heading2"/>
        <w:rPr>
          <w:rFonts w:ascii="Arial" w:hAnsi="Arial" w:cs="Arial"/>
          <w:b/>
          <w:noProof/>
          <w:sz w:val="28"/>
          <w:szCs w:val="28"/>
        </w:rPr>
      </w:pPr>
      <w:bookmarkStart w:id="16" w:name="_Toc470715988"/>
      <w:r>
        <w:rPr>
          <w:rFonts w:ascii="Arial" w:hAnsi="Arial" w:cs="Arial"/>
          <w:b/>
          <w:noProof/>
          <w:sz w:val="28"/>
          <w:szCs w:val="28"/>
        </w:rPr>
        <w:t xml:space="preserve">Adding </w:t>
      </w:r>
      <w:r w:rsidR="004F748D" w:rsidRPr="004F748D">
        <w:rPr>
          <w:rFonts w:ascii="Arial" w:hAnsi="Arial" w:cs="Arial"/>
          <w:b/>
          <w:noProof/>
          <w:sz w:val="28"/>
          <w:szCs w:val="28"/>
        </w:rPr>
        <w:t>New User</w:t>
      </w:r>
      <w:r>
        <w:rPr>
          <w:rFonts w:ascii="Arial" w:hAnsi="Arial" w:cs="Arial"/>
          <w:b/>
          <w:noProof/>
          <w:sz w:val="28"/>
          <w:szCs w:val="28"/>
        </w:rPr>
        <w:t>s</w:t>
      </w:r>
      <w:bookmarkEnd w:id="16"/>
    </w:p>
    <w:p w:rsidR="00C0649F" w:rsidRPr="004F748D" w:rsidRDefault="00C0649F" w:rsidP="00417476">
      <w:pPr>
        <w:pStyle w:val="ListParagraph"/>
        <w:numPr>
          <w:ilvl w:val="0"/>
          <w:numId w:val="6"/>
        </w:numPr>
        <w:rPr>
          <w:rFonts w:ascii="Arial" w:hAnsi="Arial" w:cs="Arial"/>
          <w:noProof/>
        </w:rPr>
      </w:pPr>
      <w:r w:rsidRPr="004F748D">
        <w:rPr>
          <w:rFonts w:ascii="Arial" w:hAnsi="Arial" w:cs="Arial"/>
          <w:noProof/>
        </w:rPr>
        <w:t>In the righthand pane, click on the plus (</w:t>
      </w:r>
      <w:r w:rsidRPr="004F748D">
        <w:rPr>
          <w:rFonts w:ascii="Arial" w:hAnsi="Arial" w:cs="Arial"/>
          <w:b/>
          <w:noProof/>
        </w:rPr>
        <w:t>+</w:t>
      </w:r>
      <w:r w:rsidRPr="004F748D">
        <w:rPr>
          <w:rFonts w:ascii="Arial" w:hAnsi="Arial" w:cs="Arial"/>
          <w:noProof/>
        </w:rPr>
        <w:t>) sign next to the DM10 domain name:</w:t>
      </w:r>
    </w:p>
    <w:p w:rsidR="00C0649F" w:rsidRPr="004F748D" w:rsidRDefault="00C0649F" w:rsidP="00E26794">
      <w:pPr>
        <w:ind w:left="720"/>
        <w:rPr>
          <w:rFonts w:ascii="Arial" w:hAnsi="Arial" w:cs="Arial"/>
        </w:rPr>
      </w:pPr>
      <w:r w:rsidRPr="004F748D">
        <w:rPr>
          <w:rFonts w:ascii="Arial" w:hAnsi="Arial" w:cs="Arial"/>
          <w:noProof/>
        </w:rPr>
        <w:drawing>
          <wp:inline distT="0" distB="0" distL="0" distR="0">
            <wp:extent cx="3835400" cy="628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49F" w:rsidRPr="004F748D" w:rsidRDefault="00C0649F" w:rsidP="0041747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F748D">
        <w:rPr>
          <w:rFonts w:ascii="Arial" w:hAnsi="Arial" w:cs="Arial"/>
        </w:rPr>
        <w:t>Click on the plus (</w:t>
      </w:r>
      <w:r w:rsidRPr="004F748D">
        <w:rPr>
          <w:rFonts w:ascii="Arial" w:hAnsi="Arial" w:cs="Arial"/>
          <w:b/>
        </w:rPr>
        <w:t>+</w:t>
      </w:r>
      <w:r w:rsidRPr="004F748D">
        <w:rPr>
          <w:rFonts w:ascii="Arial" w:hAnsi="Arial" w:cs="Arial"/>
        </w:rPr>
        <w:t>) sign next to Customers:</w:t>
      </w:r>
    </w:p>
    <w:p w:rsidR="00C0649F" w:rsidRPr="004F748D" w:rsidRDefault="00C0649F" w:rsidP="00E26794">
      <w:pPr>
        <w:ind w:left="720"/>
        <w:rPr>
          <w:rFonts w:ascii="Arial" w:hAnsi="Arial" w:cs="Arial"/>
        </w:rPr>
      </w:pPr>
      <w:r w:rsidRPr="004F748D">
        <w:rPr>
          <w:rFonts w:ascii="Arial" w:hAnsi="Arial" w:cs="Arial"/>
          <w:noProof/>
        </w:rPr>
        <w:drawing>
          <wp:inline distT="0" distB="0" distL="0" distR="0">
            <wp:extent cx="1911350" cy="933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49F" w:rsidRPr="004F748D" w:rsidRDefault="00C0649F" w:rsidP="0041747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F748D">
        <w:rPr>
          <w:rFonts w:ascii="Arial" w:hAnsi="Arial" w:cs="Arial"/>
        </w:rPr>
        <w:t>Scroll down to the ONC1 Golden System container and click on the plus(</w:t>
      </w:r>
      <w:r w:rsidRPr="004F748D">
        <w:rPr>
          <w:rFonts w:ascii="Arial" w:hAnsi="Arial" w:cs="Arial"/>
          <w:b/>
        </w:rPr>
        <w:t>+</w:t>
      </w:r>
      <w:r w:rsidRPr="004F748D">
        <w:rPr>
          <w:rFonts w:ascii="Arial" w:hAnsi="Arial" w:cs="Arial"/>
        </w:rPr>
        <w:t>) sign:</w:t>
      </w:r>
    </w:p>
    <w:p w:rsidR="00C0649F" w:rsidRPr="004F748D" w:rsidRDefault="00C0649F" w:rsidP="00E26794">
      <w:pPr>
        <w:ind w:left="720"/>
        <w:rPr>
          <w:rFonts w:ascii="Arial" w:hAnsi="Arial" w:cs="Arial"/>
        </w:rPr>
      </w:pPr>
      <w:r w:rsidRPr="004F748D">
        <w:rPr>
          <w:rFonts w:ascii="Arial" w:hAnsi="Arial" w:cs="Arial"/>
          <w:noProof/>
        </w:rPr>
        <w:drawing>
          <wp:inline distT="0" distB="0" distL="0" distR="0">
            <wp:extent cx="2228850" cy="342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49F" w:rsidRPr="004F748D" w:rsidRDefault="00C0649F" w:rsidP="0041747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F748D">
        <w:rPr>
          <w:rFonts w:ascii="Arial" w:hAnsi="Arial" w:cs="Arial"/>
        </w:rPr>
        <w:t>Click on the plus (</w:t>
      </w:r>
      <w:r w:rsidRPr="004F748D">
        <w:rPr>
          <w:rFonts w:ascii="Arial" w:hAnsi="Arial" w:cs="Arial"/>
          <w:b/>
        </w:rPr>
        <w:t>+</w:t>
      </w:r>
      <w:r w:rsidRPr="004F748D">
        <w:rPr>
          <w:rFonts w:ascii="Arial" w:hAnsi="Arial" w:cs="Arial"/>
        </w:rPr>
        <w:t>) sign next to ONC1 Users:</w:t>
      </w:r>
    </w:p>
    <w:p w:rsidR="00C0649F" w:rsidRPr="004F748D" w:rsidRDefault="00C0649F" w:rsidP="00E26794">
      <w:pPr>
        <w:ind w:left="720"/>
        <w:rPr>
          <w:rFonts w:ascii="Arial" w:hAnsi="Arial" w:cs="Arial"/>
        </w:rPr>
      </w:pPr>
      <w:r w:rsidRPr="004F748D">
        <w:rPr>
          <w:rFonts w:ascii="Arial" w:hAnsi="Arial" w:cs="Arial"/>
          <w:noProof/>
        </w:rPr>
        <w:drawing>
          <wp:inline distT="0" distB="0" distL="0" distR="0">
            <wp:extent cx="1962150" cy="36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49F" w:rsidRPr="004F748D" w:rsidRDefault="00C0649F" w:rsidP="0041747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F748D">
        <w:rPr>
          <w:rFonts w:ascii="Arial" w:hAnsi="Arial" w:cs="Arial"/>
        </w:rPr>
        <w:t>Scroll to the bottom of the list of names and groups on the right and right-click in the white space at the bottom:</w:t>
      </w:r>
    </w:p>
    <w:p w:rsidR="00C0649F" w:rsidRPr="004F748D" w:rsidRDefault="00C0649F" w:rsidP="00E26794">
      <w:pPr>
        <w:ind w:left="720"/>
        <w:rPr>
          <w:rFonts w:ascii="Arial" w:hAnsi="Arial" w:cs="Arial"/>
        </w:rPr>
      </w:pPr>
      <w:r w:rsidRPr="004F748D">
        <w:rPr>
          <w:rFonts w:ascii="Arial" w:hAnsi="Arial" w:cs="Arial"/>
          <w:noProof/>
        </w:rPr>
        <w:drawing>
          <wp:inline distT="0" distB="0" distL="0" distR="0">
            <wp:extent cx="1924050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49F" w:rsidRPr="004F748D" w:rsidRDefault="00C0649F" w:rsidP="0041747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F748D">
        <w:rPr>
          <w:rFonts w:ascii="Arial" w:hAnsi="Arial" w:cs="Arial"/>
        </w:rPr>
        <w:t xml:space="preserve">Click on </w:t>
      </w:r>
      <w:r w:rsidRPr="004F748D">
        <w:rPr>
          <w:rFonts w:ascii="Arial" w:hAnsi="Arial" w:cs="Arial"/>
          <w:b/>
        </w:rPr>
        <w:t>New</w:t>
      </w:r>
      <w:r w:rsidRPr="004F748D">
        <w:rPr>
          <w:rFonts w:ascii="Arial" w:hAnsi="Arial" w:cs="Arial"/>
        </w:rPr>
        <w:t>.</w:t>
      </w:r>
    </w:p>
    <w:p w:rsidR="00C0649F" w:rsidRPr="004F748D" w:rsidRDefault="00C0649F" w:rsidP="0041747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F748D">
        <w:rPr>
          <w:rFonts w:ascii="Arial" w:hAnsi="Arial" w:cs="Arial"/>
        </w:rPr>
        <w:t xml:space="preserve">Click on </w:t>
      </w:r>
      <w:r w:rsidRPr="004F748D">
        <w:rPr>
          <w:rFonts w:ascii="Arial" w:hAnsi="Arial" w:cs="Arial"/>
          <w:b/>
        </w:rPr>
        <w:t>User</w:t>
      </w:r>
      <w:r w:rsidRPr="004F748D">
        <w:rPr>
          <w:rFonts w:ascii="Arial" w:hAnsi="Arial" w:cs="Arial"/>
        </w:rPr>
        <w:t>.</w:t>
      </w:r>
    </w:p>
    <w:p w:rsidR="00C0649F" w:rsidRPr="004F748D" w:rsidRDefault="00C0649F" w:rsidP="0041747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F748D">
        <w:rPr>
          <w:rFonts w:ascii="Arial" w:hAnsi="Arial" w:cs="Arial"/>
        </w:rPr>
        <w:t>Define your user.  You can just enter the name in the Full Name and User Logon Name fields:</w:t>
      </w:r>
    </w:p>
    <w:p w:rsidR="00C0649F" w:rsidRPr="004F748D" w:rsidRDefault="00C0649F" w:rsidP="00E26794">
      <w:pPr>
        <w:ind w:left="720"/>
        <w:rPr>
          <w:rFonts w:ascii="Arial" w:hAnsi="Arial" w:cs="Arial"/>
        </w:rPr>
      </w:pPr>
      <w:r w:rsidRPr="004F748D">
        <w:rPr>
          <w:rFonts w:ascii="Arial" w:hAnsi="Arial" w:cs="Arial"/>
          <w:noProof/>
        </w:rPr>
        <w:lastRenderedPageBreak/>
        <w:drawing>
          <wp:inline distT="0" distB="0" distL="0" distR="0">
            <wp:extent cx="1422400" cy="549564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923" cy="56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49F" w:rsidRPr="004F748D" w:rsidRDefault="00C0649F" w:rsidP="0041747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F748D">
        <w:rPr>
          <w:rFonts w:ascii="Arial" w:hAnsi="Arial" w:cs="Arial"/>
        </w:rPr>
        <w:t xml:space="preserve">Press </w:t>
      </w:r>
      <w:r w:rsidRPr="004F748D">
        <w:rPr>
          <w:rFonts w:ascii="Arial" w:hAnsi="Arial" w:cs="Arial"/>
          <w:b/>
        </w:rPr>
        <w:t>Next</w:t>
      </w:r>
      <w:r w:rsidRPr="004F748D">
        <w:rPr>
          <w:rFonts w:ascii="Arial" w:hAnsi="Arial" w:cs="Arial"/>
        </w:rPr>
        <w:t>.</w:t>
      </w:r>
    </w:p>
    <w:p w:rsidR="00C0649F" w:rsidRPr="004F748D" w:rsidRDefault="00C0649F" w:rsidP="0041747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F748D">
        <w:rPr>
          <w:rFonts w:ascii="Arial" w:hAnsi="Arial" w:cs="Arial"/>
        </w:rPr>
        <w:t xml:space="preserve">Enter the </w:t>
      </w:r>
      <w:r w:rsidRPr="004F748D">
        <w:rPr>
          <w:rFonts w:ascii="Arial" w:hAnsi="Arial" w:cs="Arial"/>
          <w:b/>
        </w:rPr>
        <w:t>password</w:t>
      </w:r>
      <w:r w:rsidRPr="004F748D">
        <w:rPr>
          <w:rFonts w:ascii="Arial" w:hAnsi="Arial" w:cs="Arial"/>
        </w:rPr>
        <w:t xml:space="preserve"> (2 times).</w:t>
      </w:r>
    </w:p>
    <w:p w:rsidR="00C0649F" w:rsidRPr="004F748D" w:rsidRDefault="00C0649F" w:rsidP="0041747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F748D">
        <w:rPr>
          <w:rFonts w:ascii="Arial" w:hAnsi="Arial" w:cs="Arial"/>
        </w:rPr>
        <w:t xml:space="preserve">Uncheck </w:t>
      </w:r>
      <w:r w:rsidRPr="004F748D">
        <w:rPr>
          <w:rFonts w:ascii="Arial" w:hAnsi="Arial" w:cs="Arial"/>
          <w:b/>
        </w:rPr>
        <w:t>User must change password at next logon</w:t>
      </w:r>
      <w:r w:rsidRPr="004F748D">
        <w:rPr>
          <w:rFonts w:ascii="Arial" w:hAnsi="Arial" w:cs="Arial"/>
        </w:rPr>
        <w:t>.</w:t>
      </w:r>
    </w:p>
    <w:p w:rsidR="00C0649F" w:rsidRPr="004F748D" w:rsidRDefault="00C0649F" w:rsidP="0041747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F748D">
        <w:rPr>
          <w:rFonts w:ascii="Arial" w:hAnsi="Arial" w:cs="Arial"/>
        </w:rPr>
        <w:t xml:space="preserve">Check </w:t>
      </w:r>
      <w:r w:rsidRPr="004F748D">
        <w:rPr>
          <w:rFonts w:ascii="Arial" w:hAnsi="Arial" w:cs="Arial"/>
          <w:b/>
        </w:rPr>
        <w:t>User cannot change password</w:t>
      </w:r>
      <w:r w:rsidRPr="004F748D">
        <w:rPr>
          <w:rFonts w:ascii="Arial" w:hAnsi="Arial" w:cs="Arial"/>
        </w:rPr>
        <w:t>.</w:t>
      </w:r>
    </w:p>
    <w:p w:rsidR="00C0649F" w:rsidRPr="004F748D" w:rsidRDefault="00C0649F" w:rsidP="0041747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F748D">
        <w:rPr>
          <w:rFonts w:ascii="Arial" w:hAnsi="Arial" w:cs="Arial"/>
        </w:rPr>
        <w:t xml:space="preserve">Check </w:t>
      </w:r>
      <w:r w:rsidRPr="004F748D">
        <w:rPr>
          <w:rFonts w:ascii="Arial" w:hAnsi="Arial" w:cs="Arial"/>
          <w:b/>
        </w:rPr>
        <w:t>Password never expires</w:t>
      </w:r>
      <w:r w:rsidRPr="004F748D">
        <w:rPr>
          <w:rFonts w:ascii="Arial" w:hAnsi="Arial" w:cs="Arial"/>
        </w:rPr>
        <w:t>.</w:t>
      </w:r>
    </w:p>
    <w:p w:rsidR="00C0649F" w:rsidRPr="004F748D" w:rsidRDefault="00C0649F" w:rsidP="00E26794">
      <w:pPr>
        <w:ind w:left="720"/>
        <w:rPr>
          <w:rFonts w:ascii="Arial" w:hAnsi="Arial" w:cs="Arial"/>
        </w:rPr>
      </w:pPr>
      <w:r w:rsidRPr="004F748D">
        <w:rPr>
          <w:rFonts w:ascii="Arial" w:hAnsi="Arial" w:cs="Arial"/>
          <w:noProof/>
        </w:rPr>
        <w:drawing>
          <wp:inline distT="0" distB="0" distL="0" distR="0">
            <wp:extent cx="1943100" cy="10387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251" cy="1063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49F" w:rsidRPr="004F748D" w:rsidRDefault="00C0649F" w:rsidP="0041747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F748D">
        <w:rPr>
          <w:rFonts w:ascii="Arial" w:hAnsi="Arial" w:cs="Arial"/>
        </w:rPr>
        <w:t xml:space="preserve">Click </w:t>
      </w:r>
      <w:r w:rsidRPr="004F748D">
        <w:rPr>
          <w:rFonts w:ascii="Arial" w:hAnsi="Arial" w:cs="Arial"/>
          <w:b/>
        </w:rPr>
        <w:t>Next</w:t>
      </w:r>
      <w:r w:rsidRPr="004F748D">
        <w:rPr>
          <w:rFonts w:ascii="Arial" w:hAnsi="Arial" w:cs="Arial"/>
        </w:rPr>
        <w:t>.</w:t>
      </w:r>
    </w:p>
    <w:p w:rsidR="00C0649F" w:rsidRDefault="00C0649F" w:rsidP="00417476">
      <w:pPr>
        <w:pStyle w:val="ListParagraph"/>
        <w:numPr>
          <w:ilvl w:val="0"/>
          <w:numId w:val="6"/>
        </w:numPr>
      </w:pPr>
      <w:r w:rsidRPr="004F748D">
        <w:rPr>
          <w:rFonts w:ascii="Arial" w:hAnsi="Arial" w:cs="Arial"/>
        </w:rPr>
        <w:t xml:space="preserve">Click </w:t>
      </w:r>
      <w:r w:rsidRPr="004F748D">
        <w:rPr>
          <w:rFonts w:ascii="Arial" w:hAnsi="Arial" w:cs="Arial"/>
          <w:b/>
        </w:rPr>
        <w:t>Finish</w:t>
      </w:r>
      <w:r w:rsidRPr="004F748D">
        <w:rPr>
          <w:rFonts w:ascii="Arial" w:hAnsi="Arial" w:cs="Arial"/>
        </w:rPr>
        <w:t>.</w:t>
      </w:r>
    </w:p>
    <w:p w:rsidR="00C0649F" w:rsidRDefault="00C0649F" w:rsidP="004F748D">
      <w:pPr>
        <w:pStyle w:val="Heading2"/>
        <w:rPr>
          <w:rFonts w:ascii="Arial" w:hAnsi="Arial" w:cs="Arial"/>
          <w:b/>
          <w:sz w:val="28"/>
          <w:szCs w:val="28"/>
        </w:rPr>
      </w:pPr>
      <w:bookmarkStart w:id="17" w:name="_Ref470714190"/>
      <w:bookmarkStart w:id="18" w:name="_Toc470715989"/>
      <w:r w:rsidRPr="004F748D">
        <w:rPr>
          <w:rFonts w:ascii="Arial" w:hAnsi="Arial" w:cs="Arial"/>
          <w:b/>
          <w:sz w:val="28"/>
          <w:szCs w:val="28"/>
        </w:rPr>
        <w:t>Adding a User to a Group</w:t>
      </w:r>
      <w:bookmarkEnd w:id="17"/>
      <w:bookmarkEnd w:id="18"/>
    </w:p>
    <w:p w:rsidR="0084428E" w:rsidRDefault="0084428E" w:rsidP="0084428E">
      <w:pPr>
        <w:rPr>
          <w:rFonts w:ascii="Arial" w:hAnsi="Arial" w:cs="Arial"/>
        </w:rPr>
      </w:pPr>
      <w:r w:rsidRPr="0084428E">
        <w:rPr>
          <w:rFonts w:ascii="Arial" w:hAnsi="Arial" w:cs="Arial"/>
        </w:rPr>
        <w:t>You will be adding a user to a</w:t>
      </w:r>
      <w:r w:rsidR="000B11BE">
        <w:rPr>
          <w:rFonts w:ascii="Arial" w:hAnsi="Arial" w:cs="Arial"/>
        </w:rPr>
        <w:t>n</w:t>
      </w:r>
      <w:r w:rsidRPr="0084428E">
        <w:rPr>
          <w:rFonts w:ascii="Arial" w:hAnsi="Arial" w:cs="Arial"/>
        </w:rPr>
        <w:t xml:space="preserve"> ONC1 group.  The operation is the same as</w:t>
      </w:r>
      <w:r w:rsidR="000B11BE">
        <w:rPr>
          <w:rFonts w:ascii="Arial" w:hAnsi="Arial" w:cs="Arial"/>
        </w:rPr>
        <w:t xml:space="preserve"> described above for USMLVV1D0A, except all groups adhere to this naming pattern:  ONC1 DI Admins (where the DI Admins portion is variable and there are spaces between the names. </w:t>
      </w:r>
    </w:p>
    <w:p w:rsidR="0084428E" w:rsidRDefault="000B11BE" w:rsidP="0084428E">
      <w:r>
        <w:rPr>
          <w:rFonts w:ascii="Arial" w:hAnsi="Arial" w:cs="Arial"/>
        </w:rPr>
        <w:t xml:space="preserve">Click on this heading to see the instructions:  </w:t>
      </w:r>
      <w:r w:rsidR="005B600B" w:rsidRPr="005B600B">
        <w:rPr>
          <w:rFonts w:ascii="Arial" w:hAnsi="Arial" w:cs="Arial"/>
        </w:rPr>
        <w:fldChar w:fldCharType="begin"/>
      </w:r>
      <w:r w:rsidR="005B600B" w:rsidRPr="005B600B">
        <w:rPr>
          <w:rFonts w:ascii="Arial" w:hAnsi="Arial" w:cs="Arial"/>
        </w:rPr>
        <w:instrText xml:space="preserve"> REF _Ref470715845 \h </w:instrText>
      </w:r>
      <w:r w:rsidR="005B600B" w:rsidRPr="005B600B">
        <w:rPr>
          <w:rFonts w:ascii="Arial" w:hAnsi="Arial" w:cs="Arial"/>
        </w:rPr>
      </w:r>
      <w:r w:rsidR="005B600B">
        <w:rPr>
          <w:rFonts w:ascii="Arial" w:hAnsi="Arial" w:cs="Arial"/>
        </w:rPr>
        <w:instrText xml:space="preserve"> \* MERGEFORMAT </w:instrText>
      </w:r>
      <w:r w:rsidR="005B600B" w:rsidRPr="005B600B">
        <w:rPr>
          <w:rFonts w:ascii="Arial" w:hAnsi="Arial" w:cs="Arial"/>
        </w:rPr>
        <w:fldChar w:fldCharType="separate"/>
      </w:r>
      <w:r w:rsidR="005B600B" w:rsidRPr="005B600B">
        <w:rPr>
          <w:rFonts w:ascii="Arial" w:hAnsi="Arial" w:cs="Arial"/>
          <w:b/>
        </w:rPr>
        <w:t>Adding Us</w:t>
      </w:r>
      <w:r w:rsidR="005B600B" w:rsidRPr="005B600B">
        <w:rPr>
          <w:rFonts w:ascii="Arial" w:hAnsi="Arial" w:cs="Arial"/>
          <w:b/>
        </w:rPr>
        <w:t>e</w:t>
      </w:r>
      <w:r w:rsidR="005B600B" w:rsidRPr="005B600B">
        <w:rPr>
          <w:rFonts w:ascii="Arial" w:hAnsi="Arial" w:cs="Arial"/>
          <w:b/>
        </w:rPr>
        <w:t>rs to Groups</w:t>
      </w:r>
      <w:r w:rsidR="005B600B" w:rsidRPr="005B600B">
        <w:rPr>
          <w:rFonts w:ascii="Arial" w:hAnsi="Arial" w:cs="Arial"/>
        </w:rPr>
        <w:fldChar w:fldCharType="end"/>
      </w:r>
    </w:p>
    <w:p w:rsidR="005B600B" w:rsidRDefault="005B600B" w:rsidP="005B600B">
      <w:pPr>
        <w:pStyle w:val="Heading2"/>
        <w:rPr>
          <w:rFonts w:ascii="Arial" w:hAnsi="Arial" w:cs="Arial"/>
          <w:b/>
        </w:rPr>
      </w:pPr>
      <w:bookmarkStart w:id="19" w:name="_Ref470715781"/>
      <w:bookmarkStart w:id="20" w:name="_Toc470715990"/>
      <w:r>
        <w:rPr>
          <w:rFonts w:ascii="Arial" w:hAnsi="Arial" w:cs="Arial"/>
          <w:b/>
        </w:rPr>
        <w:t>Secure the Group or User in DM</w:t>
      </w:r>
      <w:bookmarkEnd w:id="19"/>
      <w:bookmarkEnd w:id="20"/>
    </w:p>
    <w:p w:rsidR="005B600B" w:rsidRPr="0084428E" w:rsidRDefault="005B600B" w:rsidP="0084428E">
      <w:r>
        <w:rPr>
          <w:rFonts w:ascii="Arial" w:hAnsi="Arial" w:cs="Arial"/>
        </w:rPr>
        <w:t xml:space="preserve">Click on this heading to see the instructions: 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REF _Ref470715897 \h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b/>
        </w:rPr>
        <w:t>Secure the G</w:t>
      </w:r>
      <w:r>
        <w:rPr>
          <w:rFonts w:ascii="Arial" w:hAnsi="Arial" w:cs="Arial"/>
          <w:b/>
        </w:rPr>
        <w:t>r</w:t>
      </w:r>
      <w:r>
        <w:rPr>
          <w:rFonts w:ascii="Arial" w:hAnsi="Arial" w:cs="Arial"/>
          <w:b/>
        </w:rPr>
        <w:t>oup o</w:t>
      </w:r>
      <w:r>
        <w:rPr>
          <w:rFonts w:ascii="Arial" w:hAnsi="Arial" w:cs="Arial"/>
          <w:b/>
        </w:rPr>
        <w:t>r</w:t>
      </w:r>
      <w:r>
        <w:rPr>
          <w:rFonts w:ascii="Arial" w:hAnsi="Arial" w:cs="Arial"/>
          <w:b/>
        </w:rPr>
        <w:t xml:space="preserve"> User in DM</w:t>
      </w:r>
      <w:r>
        <w:rPr>
          <w:rFonts w:ascii="Arial" w:hAnsi="Arial" w:cs="Arial"/>
        </w:rPr>
        <w:fldChar w:fldCharType="end"/>
      </w:r>
    </w:p>
    <w:p w:rsidR="00C0649F" w:rsidRDefault="00C0649F" w:rsidP="00E26794">
      <w:pPr>
        <w:pStyle w:val="Heading1"/>
        <w:rPr>
          <w:rFonts w:ascii="Arial" w:hAnsi="Arial" w:cs="Arial"/>
          <w:b/>
        </w:rPr>
      </w:pPr>
      <w:bookmarkStart w:id="21" w:name="_Toc470715991"/>
      <w:r w:rsidRPr="00C0649F">
        <w:rPr>
          <w:rFonts w:ascii="Arial" w:hAnsi="Arial" w:cs="Arial"/>
          <w:b/>
        </w:rPr>
        <w:t xml:space="preserve">CUSTDM10 </w:t>
      </w:r>
      <w:r w:rsidR="009F39CD">
        <w:rPr>
          <w:rFonts w:ascii="Arial" w:hAnsi="Arial" w:cs="Arial"/>
          <w:b/>
        </w:rPr>
        <w:t>–</w:t>
      </w:r>
      <w:r w:rsidRPr="00C0649F">
        <w:rPr>
          <w:rFonts w:ascii="Arial" w:hAnsi="Arial" w:cs="Arial"/>
          <w:b/>
        </w:rPr>
        <w:t xml:space="preserve"> </w:t>
      </w:r>
      <w:proofErr w:type="spellStart"/>
      <w:r w:rsidRPr="00C0649F">
        <w:rPr>
          <w:rFonts w:ascii="Arial" w:hAnsi="Arial" w:cs="Arial"/>
          <w:b/>
        </w:rPr>
        <w:t>iLab</w:t>
      </w:r>
      <w:bookmarkEnd w:id="21"/>
      <w:proofErr w:type="spellEnd"/>
    </w:p>
    <w:p w:rsidR="009F39CD" w:rsidRDefault="009F39CD" w:rsidP="009F39CD">
      <w:pPr>
        <w:pStyle w:val="Heading2"/>
        <w:rPr>
          <w:rFonts w:ascii="Arial" w:hAnsi="Arial" w:cs="Arial"/>
          <w:b/>
          <w:sz w:val="28"/>
          <w:szCs w:val="28"/>
        </w:rPr>
      </w:pPr>
      <w:bookmarkStart w:id="22" w:name="_Toc470715992"/>
      <w:r w:rsidRPr="009F39CD">
        <w:rPr>
          <w:rFonts w:ascii="Arial" w:hAnsi="Arial" w:cs="Arial"/>
          <w:b/>
          <w:sz w:val="28"/>
          <w:szCs w:val="28"/>
        </w:rPr>
        <w:t>Overview</w:t>
      </w:r>
      <w:bookmarkEnd w:id="22"/>
    </w:p>
    <w:p w:rsidR="009F39CD" w:rsidRPr="009F39CD" w:rsidRDefault="000B11BE" w:rsidP="009F39CD">
      <w:pPr>
        <w:rPr>
          <w:rFonts w:ascii="Arial" w:hAnsi="Arial" w:cs="Arial"/>
        </w:rPr>
      </w:pPr>
      <w:r w:rsidRPr="000B11BE">
        <w:rPr>
          <w:rFonts w:ascii="Arial" w:hAnsi="Arial" w:cs="Arial"/>
        </w:rPr>
        <w:t xml:space="preserve">Usage of the </w:t>
      </w:r>
      <w:proofErr w:type="spellStart"/>
      <w:r w:rsidRPr="000B11BE">
        <w:rPr>
          <w:rFonts w:ascii="Arial" w:hAnsi="Arial" w:cs="Arial"/>
        </w:rPr>
        <w:t>iLab</w:t>
      </w:r>
      <w:proofErr w:type="spellEnd"/>
      <w:r w:rsidRPr="000B11BE">
        <w:rPr>
          <w:rFonts w:ascii="Arial" w:hAnsi="Arial" w:cs="Arial"/>
        </w:rPr>
        <w:t xml:space="preserve"> has diminished and will no longer require DM attention.</w:t>
      </w:r>
    </w:p>
    <w:sectPr w:rsidR="009F39CD" w:rsidRPr="009F39CD" w:rsidSect="006E53B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D0FA9"/>
    <w:multiLevelType w:val="hybridMultilevel"/>
    <w:tmpl w:val="08481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E168A"/>
    <w:multiLevelType w:val="hybridMultilevel"/>
    <w:tmpl w:val="F7C60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5424A"/>
    <w:multiLevelType w:val="hybridMultilevel"/>
    <w:tmpl w:val="B00C3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30FD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9105639"/>
    <w:multiLevelType w:val="hybridMultilevel"/>
    <w:tmpl w:val="F7C60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C5633"/>
    <w:multiLevelType w:val="hybridMultilevel"/>
    <w:tmpl w:val="65DE5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12FB4"/>
    <w:multiLevelType w:val="hybridMultilevel"/>
    <w:tmpl w:val="901E6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F054B"/>
    <w:multiLevelType w:val="hybridMultilevel"/>
    <w:tmpl w:val="7400C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AB7C70"/>
    <w:multiLevelType w:val="hybridMultilevel"/>
    <w:tmpl w:val="58705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110CE0"/>
    <w:multiLevelType w:val="hybridMultilevel"/>
    <w:tmpl w:val="0590D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C30B1A"/>
    <w:multiLevelType w:val="hybridMultilevel"/>
    <w:tmpl w:val="24E0F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8"/>
  </w:num>
  <w:num w:numId="5">
    <w:abstractNumId w:val="10"/>
  </w:num>
  <w:num w:numId="6">
    <w:abstractNumId w:val="4"/>
  </w:num>
  <w:num w:numId="7">
    <w:abstractNumId w:val="7"/>
  </w:num>
  <w:num w:numId="8">
    <w:abstractNumId w:val="0"/>
  </w:num>
  <w:num w:numId="9">
    <w:abstractNumId w:val="5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EF4"/>
    <w:rsid w:val="00044039"/>
    <w:rsid w:val="00095B49"/>
    <w:rsid w:val="00097A4F"/>
    <w:rsid w:val="00097F83"/>
    <w:rsid w:val="000B11BE"/>
    <w:rsid w:val="000B2E2F"/>
    <w:rsid w:val="000C50A0"/>
    <w:rsid w:val="00125F79"/>
    <w:rsid w:val="00190F9A"/>
    <w:rsid w:val="00223C36"/>
    <w:rsid w:val="002923B5"/>
    <w:rsid w:val="00293DDA"/>
    <w:rsid w:val="003D4492"/>
    <w:rsid w:val="00417476"/>
    <w:rsid w:val="00442C19"/>
    <w:rsid w:val="00471704"/>
    <w:rsid w:val="004F1337"/>
    <w:rsid w:val="004F748D"/>
    <w:rsid w:val="00536BFD"/>
    <w:rsid w:val="00557163"/>
    <w:rsid w:val="005B600B"/>
    <w:rsid w:val="005F1DC6"/>
    <w:rsid w:val="00626B8B"/>
    <w:rsid w:val="00647EF4"/>
    <w:rsid w:val="006D5896"/>
    <w:rsid w:val="006E53B4"/>
    <w:rsid w:val="006F1143"/>
    <w:rsid w:val="007105B5"/>
    <w:rsid w:val="0074689E"/>
    <w:rsid w:val="00763DB5"/>
    <w:rsid w:val="007B73AD"/>
    <w:rsid w:val="0084428E"/>
    <w:rsid w:val="008445D5"/>
    <w:rsid w:val="008D0C2D"/>
    <w:rsid w:val="008E0E86"/>
    <w:rsid w:val="008F2E4D"/>
    <w:rsid w:val="009E5AF6"/>
    <w:rsid w:val="009F39CD"/>
    <w:rsid w:val="00A02879"/>
    <w:rsid w:val="00A2187F"/>
    <w:rsid w:val="00A507D4"/>
    <w:rsid w:val="00C0649F"/>
    <w:rsid w:val="00C32B90"/>
    <w:rsid w:val="00C515C0"/>
    <w:rsid w:val="00C6541D"/>
    <w:rsid w:val="00C85D3C"/>
    <w:rsid w:val="00C92EBE"/>
    <w:rsid w:val="00CA4F95"/>
    <w:rsid w:val="00CB7718"/>
    <w:rsid w:val="00D963D0"/>
    <w:rsid w:val="00E26794"/>
    <w:rsid w:val="00ED2D9C"/>
    <w:rsid w:val="00F27730"/>
    <w:rsid w:val="00F91764"/>
    <w:rsid w:val="00FE6E45"/>
    <w:rsid w:val="00FF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40217-219C-402C-A38D-A69A9820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794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794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794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A4F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A4F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A4F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A4F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A4F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A4F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4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67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7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7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F748D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74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748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748D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6E53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53B4"/>
    <w:rPr>
      <w:rFonts w:eastAsiaTheme="minorEastAsia"/>
    </w:rPr>
  </w:style>
  <w:style w:type="table" w:styleId="TableGrid">
    <w:name w:val="Table Grid"/>
    <w:basedOn w:val="TableNormal"/>
    <w:uiPriority w:val="39"/>
    <w:rsid w:val="00471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097A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A4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A4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A4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A4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A4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8445D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2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DM controls a portion of the USMLVV1D0A Active Directory Domain and has access to portions of the iLab’s CUSTDM10 domain as well as portions of the DevCloud DM10 domain.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BC90FE-430C-412D-9F94-4C75B201C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11</Pages>
  <Words>1491</Words>
  <Characters>8500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Active Directory Usage for DM</vt:lpstr>
    </vt:vector>
  </TitlesOfParts>
  <Company>Cerner Corporation</Company>
  <LinksUpToDate>false</LinksUpToDate>
  <CharactersWithSpaces>9972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Active Directory Usage for DM</dc:title>
  <dc:subject>CUSTDM10 (iLab), DM10, and USMLVV1D0A Domains</dc:subject>
  <dc:creator>Fairbrother,Stephen</dc:creator>
  <cp:keywords/>
  <dc:description/>
  <cp:lastModifiedBy>Fairbrother,Stephen</cp:lastModifiedBy>
  <cp:revision>6</cp:revision>
  <dcterms:created xsi:type="dcterms:W3CDTF">2016-12-28T16:07:00Z</dcterms:created>
  <dcterms:modified xsi:type="dcterms:W3CDTF">2016-12-29T00:17:00Z</dcterms:modified>
  <cp:category>Author</cp:category>
</cp:coreProperties>
</file>