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447197"/>
        <w:docPartObj>
          <w:docPartGallery w:val="Cover Pages"/>
          <w:docPartUnique/>
        </w:docPartObj>
      </w:sdtPr>
      <w:sdtContent>
        <w:p w:rsidR="00ED1F08" w:rsidRDefault="00ED1F0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 w:rsidRPr="00ED1F08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ED1F0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D1F08" w:rsidRDefault="00ED1F0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612857"/>
                                            <wp:effectExtent l="0" t="0" r="2540" b="698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61285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sz w:val="36"/>
                                          <w:szCs w:val="3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ED1F08" w:rsidRDefault="00ED1F0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ED1F08">
                                            <w:rPr>
                                              <w:rFonts w:ascii="Arial" w:hAnsi="Arial" w:cs="Arial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  <w:t xml:space="preserve">Running </w:t>
                                          </w:r>
                                          <w:proofErr w:type="spellStart"/>
                                          <w:r w:rsidRPr="00ED1F08">
                                            <w:rPr>
                                              <w:rFonts w:ascii="Arial" w:hAnsi="Arial" w:cs="Arial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  <w:t>Ubmatic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ED1F08" w:rsidRDefault="00ED1F08" w:rsidP="00ED1F0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The Folder Addition and Population Tool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D1F08" w:rsidRDefault="00ED1F0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ED1F08" w:rsidRDefault="00055B5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The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Ubmatic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tool is used </w:t>
                                          </w:r>
                                          <w:r w:rsidRPr="00A05F2E">
                                            <w:rPr>
                                              <w:color w:val="000000" w:themeColor="text1"/>
                                            </w:rPr>
                                            <w:t>primarily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to populate DM with Inpatient and Outpatient Folders, complete with model data.  Frank Racis is the creator of the tool.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ED1F08" w:rsidRDefault="00ED1F0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Fairbrother,Stephen</w:t>
                                          </w:r>
                                        </w:p>
                                      </w:sdtContent>
                                    </w:sdt>
                                    <w:p w:rsidR="00ED1F08" w:rsidRDefault="00ED1F08" w:rsidP="007F430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F4307">
                                            <w:rPr>
                                              <w:color w:val="44546A" w:themeColor="text2"/>
                                            </w:rPr>
                                            <w:t>Author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D1F08" w:rsidRDefault="00ED1F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ED1F0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D1F08" w:rsidRDefault="00ED1F0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612857"/>
                                      <wp:effectExtent l="0" t="0" r="2540" b="698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6128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D1F08" w:rsidRDefault="00ED1F0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ED1F08">
                                      <w:rPr>
                                        <w:rFonts w:ascii="Arial" w:hAnsi="Arial" w:cs="Arial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Running </w:t>
                                    </w:r>
                                    <w:proofErr w:type="spellStart"/>
                                    <w:r w:rsidRPr="00ED1F08">
                                      <w:rPr>
                                        <w:rFonts w:ascii="Arial" w:hAnsi="Arial" w:cs="Arial"/>
                                        <w:b/>
                                        <w:sz w:val="36"/>
                                        <w:szCs w:val="36"/>
                                      </w:rPr>
                                      <w:t>Ubmatic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D1F08" w:rsidRDefault="00ED1F08" w:rsidP="00ED1F0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The Folder Addition and Population Tool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D1F08" w:rsidRDefault="00ED1F0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ED1F08" w:rsidRDefault="00055B5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The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Ubmatic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tool is used </w:t>
                                    </w:r>
                                    <w:r w:rsidRPr="00A05F2E">
                                      <w:rPr>
                                        <w:color w:val="000000" w:themeColor="text1"/>
                                      </w:rPr>
                                      <w:t>primarily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to populate DM with Inpatient and Outpatient Folders, complete with model data.  Frank Racis is the creator of the tool.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D1F08" w:rsidRDefault="00ED1F0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Fairbrother,Stephen</w:t>
                                    </w:r>
                                  </w:p>
                                </w:sdtContent>
                              </w:sdt>
                              <w:p w:rsidR="00ED1F08" w:rsidRDefault="00ED1F08" w:rsidP="007F430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F4307">
                                      <w:rPr>
                                        <w:color w:val="44546A" w:themeColor="text2"/>
                                      </w:rPr>
                                      <w:t>Author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D1F08" w:rsidRDefault="00ED1F0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658202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D1F08" w:rsidRDefault="00ED1F08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2E5AF5" w:rsidRDefault="00ED1F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09371" w:history="1">
            <w:r w:rsidR="002E5AF5" w:rsidRPr="00564435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 w:rsidR="002E5AF5">
              <w:rPr>
                <w:rFonts w:eastAsiaTheme="minorEastAsia"/>
                <w:noProof/>
              </w:rPr>
              <w:tab/>
            </w:r>
            <w:r w:rsidR="002E5AF5" w:rsidRPr="00564435">
              <w:rPr>
                <w:rStyle w:val="Hyperlink"/>
                <w:rFonts w:ascii="Arial" w:hAnsi="Arial" w:cs="Arial"/>
                <w:b/>
                <w:noProof/>
              </w:rPr>
              <w:t>Overview</w:t>
            </w:r>
            <w:r w:rsidR="002E5AF5">
              <w:rPr>
                <w:noProof/>
                <w:webHidden/>
              </w:rPr>
              <w:tab/>
            </w:r>
            <w:r w:rsidR="002E5AF5">
              <w:rPr>
                <w:noProof/>
                <w:webHidden/>
              </w:rPr>
              <w:fldChar w:fldCharType="begin"/>
            </w:r>
            <w:r w:rsidR="002E5AF5">
              <w:rPr>
                <w:noProof/>
                <w:webHidden/>
              </w:rPr>
              <w:instrText xml:space="preserve"> PAGEREF _Toc470609371 \h </w:instrText>
            </w:r>
            <w:r w:rsidR="002E5AF5">
              <w:rPr>
                <w:noProof/>
                <w:webHidden/>
              </w:rPr>
            </w:r>
            <w:r w:rsidR="002E5AF5">
              <w:rPr>
                <w:noProof/>
                <w:webHidden/>
              </w:rPr>
              <w:fldChar w:fldCharType="separate"/>
            </w:r>
            <w:r w:rsidR="002E5AF5">
              <w:rPr>
                <w:noProof/>
                <w:webHidden/>
              </w:rPr>
              <w:t>2</w:t>
            </w:r>
            <w:r w:rsidR="002E5AF5"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72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Location of Ubmatic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73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Install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74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Add the Ubmatic-Specific Doc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75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Check to see if the Necessary Doc Types are Present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76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Run the SQL to Add Missing Doc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77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Rerun the Application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78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Give the Ubmatic Account access to the Application and All Security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79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Create the Ubmatic Upload Subdirectory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80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Configure 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81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Add Organizations in DM and the Organizations.xml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82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Run Ubmatic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83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Run Ubmatic to Populate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84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10.1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Inpatient Additions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F5" w:rsidRDefault="002E5A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609385" w:history="1">
            <w:r w:rsidRPr="00564435">
              <w:rPr>
                <w:rStyle w:val="Hyperlink"/>
                <w:rFonts w:ascii="Arial" w:hAnsi="Arial" w:cs="Arial"/>
                <w:b/>
                <w:noProof/>
              </w:rPr>
              <w:t>10.2</w:t>
            </w:r>
            <w:r>
              <w:rPr>
                <w:rFonts w:eastAsiaTheme="minorEastAsia"/>
                <w:noProof/>
              </w:rPr>
              <w:tab/>
            </w:r>
            <w:r w:rsidRPr="00564435">
              <w:rPr>
                <w:rStyle w:val="Hyperlink"/>
                <w:rFonts w:ascii="Arial" w:hAnsi="Arial" w:cs="Arial"/>
                <w:b/>
                <w:noProof/>
              </w:rPr>
              <w:t>Outpatient Additions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_Toc470609385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F08" w:rsidRDefault="00ED1F08">
          <w:r>
            <w:rPr>
              <w:b/>
              <w:bCs/>
              <w:noProof/>
            </w:rPr>
            <w:fldChar w:fldCharType="end"/>
          </w:r>
        </w:p>
      </w:sdtContent>
    </w:sdt>
    <w:p w:rsidR="00ED1F08" w:rsidRDefault="00ED1F08">
      <w:pPr>
        <w:rPr>
          <w:rFonts w:ascii="Arial" w:eastAsiaTheme="majorEastAsia" w:hAnsi="Arial" w:cs="Arial"/>
          <w:b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9B7CAF" w:rsidRPr="009B7CAF" w:rsidRDefault="009B7CAF" w:rsidP="00731E09">
      <w:pPr>
        <w:pStyle w:val="Heading1"/>
        <w:rPr>
          <w:rFonts w:ascii="Arial" w:hAnsi="Arial" w:cs="Arial"/>
          <w:b/>
        </w:rPr>
      </w:pPr>
      <w:bookmarkStart w:id="1" w:name="_Toc470609371"/>
      <w:r w:rsidRPr="009B7CAF">
        <w:rPr>
          <w:rFonts w:ascii="Arial" w:hAnsi="Arial" w:cs="Arial"/>
          <w:b/>
        </w:rPr>
        <w:lastRenderedPageBreak/>
        <w:t>Overview</w:t>
      </w:r>
      <w:bookmarkEnd w:id="1"/>
    </w:p>
    <w:p w:rsidR="009B7CAF" w:rsidRPr="009B7CAF" w:rsidRDefault="009B7CAF" w:rsidP="009B7CAF">
      <w:pPr>
        <w:rPr>
          <w:rFonts w:ascii="Arial" w:hAnsi="Arial" w:cs="Arial"/>
        </w:rPr>
      </w:pPr>
      <w:r w:rsidRPr="009B7CAF">
        <w:rPr>
          <w:rFonts w:ascii="Arial" w:hAnsi="Arial" w:cs="Arial"/>
        </w:rPr>
        <w:t xml:space="preserve">In order to successfully run </w:t>
      </w:r>
      <w:proofErr w:type="spellStart"/>
      <w:r w:rsidRPr="009B7CAF">
        <w:rPr>
          <w:rFonts w:ascii="Arial" w:hAnsi="Arial" w:cs="Arial"/>
        </w:rPr>
        <w:t>Ubmatic</w:t>
      </w:r>
      <w:proofErr w:type="spellEnd"/>
      <w:r w:rsidRPr="009B7CAF">
        <w:rPr>
          <w:rFonts w:ascii="Arial" w:hAnsi="Arial" w:cs="Arial"/>
        </w:rPr>
        <w:t xml:space="preserve"> to populate a DM environment, you must follow the order below:</w:t>
      </w:r>
    </w:p>
    <w:p w:rsidR="009B7CAF" w:rsidRPr="009B7CAF" w:rsidRDefault="009B7CAF" w:rsidP="009B7C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7CAF">
        <w:rPr>
          <w:rFonts w:ascii="Arial" w:hAnsi="Arial" w:cs="Arial"/>
        </w:rPr>
        <w:t>Install DM.</w:t>
      </w:r>
    </w:p>
    <w:p w:rsidR="009B7CAF" w:rsidRPr="009B7CAF" w:rsidRDefault="00731E09" w:rsidP="009B7C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the doc types</w:t>
      </w:r>
      <w:r w:rsidR="009B7CAF" w:rsidRPr="009B7CAF">
        <w:rPr>
          <w:rFonts w:ascii="Arial" w:hAnsi="Arial" w:cs="Arial"/>
        </w:rPr>
        <w:t>.</w:t>
      </w:r>
    </w:p>
    <w:p w:rsidR="009B7CAF" w:rsidRPr="009B7CAF" w:rsidRDefault="009B7CAF" w:rsidP="009B7C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7CAF">
        <w:rPr>
          <w:rFonts w:ascii="Arial" w:hAnsi="Arial" w:cs="Arial"/>
        </w:rPr>
        <w:t>Rerun the application install to make sure the new doc types are available in the application.</w:t>
      </w:r>
    </w:p>
    <w:p w:rsidR="009B7CAF" w:rsidRPr="009B7CAF" w:rsidRDefault="009B7CAF" w:rsidP="009B7C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7CAF">
        <w:rPr>
          <w:rFonts w:ascii="Arial" w:hAnsi="Arial" w:cs="Arial"/>
        </w:rPr>
        <w:t>Secure USMLVV1D0A\</w:t>
      </w:r>
      <w:proofErr w:type="spellStart"/>
      <w:r w:rsidRPr="009B7CAF">
        <w:rPr>
          <w:rFonts w:ascii="Arial" w:hAnsi="Arial" w:cs="Arial"/>
        </w:rPr>
        <w:t>ubmatic</w:t>
      </w:r>
      <w:proofErr w:type="spellEnd"/>
      <w:r w:rsidRPr="009B7CAF">
        <w:rPr>
          <w:rFonts w:ascii="Arial" w:hAnsi="Arial" w:cs="Arial"/>
        </w:rPr>
        <w:t xml:space="preserve"> (or account you will use to run </w:t>
      </w:r>
      <w:proofErr w:type="spellStart"/>
      <w:r w:rsidRPr="009B7CAF">
        <w:rPr>
          <w:rFonts w:ascii="Arial" w:hAnsi="Arial" w:cs="Arial"/>
        </w:rPr>
        <w:t>Ubmatic</w:t>
      </w:r>
      <w:proofErr w:type="spellEnd"/>
      <w:r w:rsidRPr="009B7CAF">
        <w:rPr>
          <w:rFonts w:ascii="Arial" w:hAnsi="Arial" w:cs="Arial"/>
        </w:rPr>
        <w:t>) giving it access to all security tokens.</w:t>
      </w:r>
    </w:p>
    <w:p w:rsidR="009B7CAF" w:rsidRPr="009B7CAF" w:rsidRDefault="009B7CAF" w:rsidP="009B7C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7CAF">
        <w:rPr>
          <w:rFonts w:ascii="Arial" w:hAnsi="Arial" w:cs="Arial"/>
        </w:rPr>
        <w:t xml:space="preserve">Create the </w:t>
      </w:r>
      <w:proofErr w:type="spellStart"/>
      <w:r w:rsidRPr="009B7CAF">
        <w:rPr>
          <w:rFonts w:ascii="Arial" w:hAnsi="Arial" w:cs="Arial"/>
        </w:rPr>
        <w:t>ubmatic</w:t>
      </w:r>
      <w:proofErr w:type="spellEnd"/>
      <w:r w:rsidRPr="009B7CAF">
        <w:rPr>
          <w:rFonts w:ascii="Arial" w:hAnsi="Arial" w:cs="Arial"/>
        </w:rPr>
        <w:t xml:space="preserve"> subdirectory under the application Upload directory (e.g., \\usmlvv1ed</w:t>
      </w:r>
      <w:r w:rsidRPr="009B7CAF">
        <w:rPr>
          <w:rFonts w:ascii="Arial" w:hAnsi="Arial" w:cs="Arial"/>
        </w:rPr>
        <w:t>m226\backgroundroot_hhrr\Upload</w:t>
      </w:r>
      <w:r w:rsidRPr="009B7CAF">
        <w:rPr>
          <w:rFonts w:ascii="Arial" w:hAnsi="Arial" w:cs="Arial"/>
        </w:rPr>
        <w:t>\ubmatic).</w:t>
      </w:r>
    </w:p>
    <w:p w:rsidR="009B7CAF" w:rsidRPr="009B7CAF" w:rsidRDefault="009B7CAF" w:rsidP="009B7C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7CAF">
        <w:rPr>
          <w:rFonts w:ascii="Arial" w:hAnsi="Arial" w:cs="Arial"/>
        </w:rPr>
        <w:t xml:space="preserve">Configure the </w:t>
      </w:r>
      <w:r w:rsidR="002B3EA8">
        <w:rPr>
          <w:rFonts w:ascii="Arial" w:hAnsi="Arial" w:cs="Arial"/>
        </w:rPr>
        <w:t>[drive]</w:t>
      </w:r>
      <w:r w:rsidR="002B3EA8" w:rsidRPr="009B7CAF">
        <w:rPr>
          <w:rFonts w:ascii="Arial" w:hAnsi="Arial" w:cs="Arial"/>
        </w:rPr>
        <w:t>:</w:t>
      </w:r>
      <w:proofErr w:type="gramStart"/>
      <w:r w:rsidR="002B3EA8" w:rsidRPr="009B7CAF">
        <w:rPr>
          <w:rFonts w:ascii="Arial" w:hAnsi="Arial" w:cs="Arial"/>
        </w:rPr>
        <w:t>\</w:t>
      </w:r>
      <w:r w:rsidR="002B3EA8">
        <w:rPr>
          <w:rFonts w:ascii="Arial" w:hAnsi="Arial" w:cs="Arial"/>
        </w:rPr>
        <w:t>[</w:t>
      </w:r>
      <w:proofErr w:type="spellStart"/>
      <w:proofErr w:type="gramEnd"/>
      <w:r w:rsidR="002B3EA8" w:rsidRPr="009B7CAF">
        <w:rPr>
          <w:rFonts w:ascii="Arial" w:hAnsi="Arial" w:cs="Arial"/>
        </w:rPr>
        <w:t>ubmatic</w:t>
      </w:r>
      <w:proofErr w:type="spellEnd"/>
      <w:r w:rsidR="002B3EA8">
        <w:rPr>
          <w:rFonts w:ascii="Arial" w:hAnsi="Arial" w:cs="Arial"/>
        </w:rPr>
        <w:t xml:space="preserve"> software]</w:t>
      </w:r>
      <w:r w:rsidR="002B3EA8" w:rsidRPr="009B7CAF">
        <w:rPr>
          <w:rFonts w:ascii="Arial" w:hAnsi="Arial" w:cs="Arial"/>
        </w:rPr>
        <w:t>\data\</w:t>
      </w:r>
      <w:r w:rsidRPr="009B7CAF">
        <w:rPr>
          <w:rFonts w:ascii="Arial" w:hAnsi="Arial" w:cs="Arial"/>
          <w:b/>
        </w:rPr>
        <w:t>config.xml</w:t>
      </w:r>
      <w:r w:rsidRPr="009B7CAF">
        <w:rPr>
          <w:rFonts w:ascii="Arial" w:hAnsi="Arial" w:cs="Arial"/>
        </w:rPr>
        <w:t xml:space="preserve"> file to contain the values you are using.</w:t>
      </w:r>
    </w:p>
    <w:p w:rsidR="009B7CAF" w:rsidRPr="009B7CAF" w:rsidRDefault="009B7CAF" w:rsidP="009B7C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7CAF">
        <w:rPr>
          <w:rFonts w:ascii="Arial" w:hAnsi="Arial" w:cs="Arial"/>
        </w:rPr>
        <w:t xml:space="preserve">Add the organizations that you will be using to the application and the </w:t>
      </w:r>
      <w:r w:rsidR="002B3EA8">
        <w:rPr>
          <w:rFonts w:ascii="Arial" w:hAnsi="Arial" w:cs="Arial"/>
        </w:rPr>
        <w:t>[drive]</w:t>
      </w:r>
      <w:r w:rsidRPr="009B7CAF">
        <w:rPr>
          <w:rFonts w:ascii="Arial" w:hAnsi="Arial" w:cs="Arial"/>
        </w:rPr>
        <w:t>:</w:t>
      </w:r>
      <w:proofErr w:type="gramStart"/>
      <w:r w:rsidRPr="009B7CAF">
        <w:rPr>
          <w:rFonts w:ascii="Arial" w:hAnsi="Arial" w:cs="Arial"/>
        </w:rPr>
        <w:t>\</w:t>
      </w:r>
      <w:r w:rsidR="002B3EA8">
        <w:rPr>
          <w:rFonts w:ascii="Arial" w:hAnsi="Arial" w:cs="Arial"/>
        </w:rPr>
        <w:t>[</w:t>
      </w:r>
      <w:proofErr w:type="spellStart"/>
      <w:proofErr w:type="gramEnd"/>
      <w:r w:rsidRPr="009B7CAF">
        <w:rPr>
          <w:rFonts w:ascii="Arial" w:hAnsi="Arial" w:cs="Arial"/>
        </w:rPr>
        <w:t>ubmatic</w:t>
      </w:r>
      <w:proofErr w:type="spellEnd"/>
      <w:r w:rsidR="002B3EA8">
        <w:rPr>
          <w:rFonts w:ascii="Arial" w:hAnsi="Arial" w:cs="Arial"/>
        </w:rPr>
        <w:t xml:space="preserve"> software]</w:t>
      </w:r>
      <w:r w:rsidRPr="009B7CAF">
        <w:rPr>
          <w:rFonts w:ascii="Arial" w:hAnsi="Arial" w:cs="Arial"/>
        </w:rPr>
        <w:t>\data</w:t>
      </w:r>
      <w:r w:rsidRPr="009B7CAF">
        <w:rPr>
          <w:rFonts w:ascii="Arial" w:hAnsi="Arial" w:cs="Arial"/>
        </w:rPr>
        <w:t>\</w:t>
      </w:r>
      <w:r w:rsidRPr="009B7CAF">
        <w:rPr>
          <w:rFonts w:ascii="Arial" w:hAnsi="Arial" w:cs="Arial"/>
          <w:b/>
        </w:rPr>
        <w:t>organizations.xml</w:t>
      </w:r>
      <w:r w:rsidRPr="009B7CAF">
        <w:rPr>
          <w:rFonts w:ascii="Arial" w:hAnsi="Arial" w:cs="Arial"/>
        </w:rPr>
        <w:t xml:space="preserve"> file.</w:t>
      </w:r>
    </w:p>
    <w:p w:rsidR="009B7CAF" w:rsidRPr="009B7CAF" w:rsidRDefault="009B7CAF" w:rsidP="009B7C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7CAF">
        <w:rPr>
          <w:rFonts w:ascii="Arial" w:hAnsi="Arial" w:cs="Arial"/>
        </w:rPr>
        <w:t xml:space="preserve">Run the </w:t>
      </w:r>
      <w:r w:rsidRPr="009B7CAF">
        <w:rPr>
          <w:rFonts w:ascii="Arial" w:hAnsi="Arial" w:cs="Arial"/>
          <w:b/>
        </w:rPr>
        <w:t>ub</w:t>
      </w:r>
      <w:r w:rsidRPr="009B7CAF">
        <w:rPr>
          <w:rFonts w:ascii="Arial" w:hAnsi="Arial" w:cs="Arial"/>
          <w:b/>
        </w:rPr>
        <w:t>matic.exe</w:t>
      </w:r>
      <w:r w:rsidRPr="009B7CAF">
        <w:rPr>
          <w:rFonts w:ascii="Arial" w:hAnsi="Arial" w:cs="Arial"/>
        </w:rPr>
        <w:t xml:space="preserve"> file to initiate the </w:t>
      </w:r>
      <w:proofErr w:type="spellStart"/>
      <w:r w:rsidRPr="009B7CAF">
        <w:rPr>
          <w:rFonts w:ascii="Arial" w:hAnsi="Arial" w:cs="Arial"/>
        </w:rPr>
        <w:t>U</w:t>
      </w:r>
      <w:r w:rsidRPr="009B7CAF">
        <w:rPr>
          <w:rFonts w:ascii="Arial" w:hAnsi="Arial" w:cs="Arial"/>
        </w:rPr>
        <w:t>bmatic</w:t>
      </w:r>
      <w:proofErr w:type="spellEnd"/>
      <w:r w:rsidRPr="009B7CAF">
        <w:rPr>
          <w:rFonts w:ascii="Arial" w:hAnsi="Arial" w:cs="Arial"/>
        </w:rPr>
        <w:t xml:space="preserve"> interface</w:t>
      </w:r>
      <w:r w:rsidR="00731E09">
        <w:rPr>
          <w:rFonts w:ascii="Arial" w:hAnsi="Arial" w:cs="Arial"/>
        </w:rPr>
        <w:t xml:space="preserve"> and test the configuration</w:t>
      </w:r>
      <w:r w:rsidRPr="009B7CAF">
        <w:rPr>
          <w:rFonts w:ascii="Arial" w:hAnsi="Arial" w:cs="Arial"/>
        </w:rPr>
        <w:t>.</w:t>
      </w:r>
    </w:p>
    <w:p w:rsidR="009B7CAF" w:rsidRDefault="00731E09" w:rsidP="009B7C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 the ubmatic.exe to populate inpatient and outpatient folders for each organization.</w:t>
      </w:r>
    </w:p>
    <w:p w:rsidR="003F6C0A" w:rsidRPr="003F6C0A" w:rsidRDefault="003F6C0A" w:rsidP="003F6C0A">
      <w:pPr>
        <w:pStyle w:val="Heading2"/>
        <w:rPr>
          <w:rFonts w:ascii="Arial" w:hAnsi="Arial" w:cs="Arial"/>
          <w:b/>
          <w:sz w:val="28"/>
          <w:szCs w:val="28"/>
        </w:rPr>
      </w:pPr>
      <w:bookmarkStart w:id="2" w:name="_Toc470609372"/>
      <w:r w:rsidRPr="003F6C0A">
        <w:rPr>
          <w:rFonts w:ascii="Arial" w:hAnsi="Arial" w:cs="Arial"/>
          <w:b/>
          <w:sz w:val="28"/>
          <w:szCs w:val="28"/>
        </w:rPr>
        <w:t xml:space="preserve">Location of </w:t>
      </w:r>
      <w:proofErr w:type="spellStart"/>
      <w:r w:rsidRPr="003F6C0A">
        <w:rPr>
          <w:rFonts w:ascii="Arial" w:hAnsi="Arial" w:cs="Arial"/>
          <w:b/>
          <w:sz w:val="28"/>
          <w:szCs w:val="28"/>
        </w:rPr>
        <w:t>Ubmatic</w:t>
      </w:r>
      <w:proofErr w:type="spellEnd"/>
      <w:r w:rsidRPr="003F6C0A">
        <w:rPr>
          <w:rFonts w:ascii="Arial" w:hAnsi="Arial" w:cs="Arial"/>
          <w:b/>
          <w:sz w:val="28"/>
          <w:szCs w:val="28"/>
        </w:rPr>
        <w:t xml:space="preserve"> Software</w:t>
      </w:r>
      <w:bookmarkEnd w:id="2"/>
    </w:p>
    <w:p w:rsidR="003F6C0A" w:rsidRDefault="003F6C0A" w:rsidP="003F6C0A">
      <w:pPr>
        <w:rPr>
          <w:rFonts w:ascii="Arial" w:hAnsi="Arial" w:cs="Arial"/>
        </w:rPr>
      </w:pPr>
      <w:r>
        <w:rPr>
          <w:rFonts w:ascii="Arial" w:hAnsi="Arial" w:cs="Arial"/>
        </w:rPr>
        <w:t>Located on the Master branch in GIT, in the Utilities directory.</w:t>
      </w:r>
    </w:p>
    <w:p w:rsidR="008E40D6" w:rsidRDefault="008E40D6" w:rsidP="003F6C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Live location with compiled software:  </w:t>
      </w:r>
      <w:hyperlink r:id="rId8" w:history="1">
        <w:r w:rsidR="001B01B9" w:rsidRPr="00C554FF">
          <w:rPr>
            <w:rStyle w:val="Hyperlink"/>
            <w:rFonts w:ascii="Arial" w:hAnsi="Arial" w:cs="Arial"/>
          </w:rPr>
          <w:t>\\usmlvv1edm067\c$\ubmatic</w:t>
        </w:r>
      </w:hyperlink>
    </w:p>
    <w:p w:rsidR="001B01B9" w:rsidRDefault="001B01B9" w:rsidP="003F6C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Backup on:  </w:t>
      </w:r>
      <w:hyperlink r:id="rId9" w:history="1">
        <w:r w:rsidRPr="00C554FF">
          <w:rPr>
            <w:rStyle w:val="Hyperlink"/>
            <w:rFonts w:ascii="Arial" w:hAnsi="Arial" w:cs="Arial"/>
          </w:rPr>
          <w:t>\\usmlvv1cto2874\im</w:t>
        </w:r>
        <w:r w:rsidRPr="00C554FF">
          <w:rPr>
            <w:rStyle w:val="Hyperlink"/>
            <w:rFonts w:ascii="Arial" w:hAnsi="Arial" w:cs="Arial"/>
          </w:rPr>
          <w:t>s</w:t>
        </w:r>
        <w:r w:rsidRPr="00C554FF">
          <w:rPr>
            <w:rStyle w:val="Hyperlink"/>
            <w:rFonts w:ascii="Arial" w:hAnsi="Arial" w:cs="Arial"/>
          </w:rPr>
          <w:t>-share\UTILITY\UBMATIC</w:t>
        </w:r>
      </w:hyperlink>
    </w:p>
    <w:p w:rsidR="009B7CAF" w:rsidRDefault="009B7CAF" w:rsidP="00731E09">
      <w:pPr>
        <w:pStyle w:val="Heading1"/>
        <w:rPr>
          <w:rFonts w:ascii="Arial" w:hAnsi="Arial" w:cs="Arial"/>
          <w:b/>
        </w:rPr>
      </w:pPr>
      <w:bookmarkStart w:id="3" w:name="_Toc470609373"/>
      <w:r w:rsidRPr="009B7CAF">
        <w:rPr>
          <w:rFonts w:ascii="Arial" w:hAnsi="Arial" w:cs="Arial"/>
          <w:b/>
        </w:rPr>
        <w:t>Install the Application</w:t>
      </w:r>
      <w:bookmarkEnd w:id="3"/>
    </w:p>
    <w:p w:rsidR="009B7CAF" w:rsidRPr="009B7CAF" w:rsidRDefault="009B7CAF" w:rsidP="009B7CAF">
      <w:pPr>
        <w:rPr>
          <w:rFonts w:ascii="Arial" w:hAnsi="Arial" w:cs="Arial"/>
        </w:rPr>
      </w:pPr>
      <w:r w:rsidRPr="009B7CAF">
        <w:rPr>
          <w:rFonts w:ascii="Arial" w:hAnsi="Arial" w:cs="Arial"/>
        </w:rPr>
        <w:t>Install the application as you normally would.</w:t>
      </w:r>
    </w:p>
    <w:p w:rsidR="009B7CAF" w:rsidRPr="009B7CAF" w:rsidRDefault="009B7CAF" w:rsidP="00731E09">
      <w:pPr>
        <w:pStyle w:val="Heading1"/>
        <w:rPr>
          <w:rFonts w:ascii="Arial" w:hAnsi="Arial" w:cs="Arial"/>
          <w:b/>
        </w:rPr>
      </w:pPr>
      <w:bookmarkStart w:id="4" w:name="_Toc470609374"/>
      <w:r w:rsidRPr="009B7CAF">
        <w:rPr>
          <w:rFonts w:ascii="Arial" w:hAnsi="Arial" w:cs="Arial"/>
          <w:b/>
        </w:rPr>
        <w:t xml:space="preserve">Add the </w:t>
      </w:r>
      <w:proofErr w:type="spellStart"/>
      <w:r w:rsidRPr="009B7CAF">
        <w:rPr>
          <w:rFonts w:ascii="Arial" w:hAnsi="Arial" w:cs="Arial"/>
          <w:b/>
        </w:rPr>
        <w:t>Ubmatic</w:t>
      </w:r>
      <w:proofErr w:type="spellEnd"/>
      <w:r w:rsidRPr="009B7CAF">
        <w:rPr>
          <w:rFonts w:ascii="Arial" w:hAnsi="Arial" w:cs="Arial"/>
          <w:b/>
        </w:rPr>
        <w:t>-Specific Doc Types</w:t>
      </w:r>
      <w:bookmarkEnd w:id="4"/>
    </w:p>
    <w:p w:rsidR="009B7CAF" w:rsidRDefault="009B7CAF" w:rsidP="009B7C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DM Doc Types are needed to successfully run </w:t>
      </w:r>
      <w:proofErr w:type="spellStart"/>
      <w:r>
        <w:rPr>
          <w:rFonts w:ascii="Arial" w:hAnsi="Arial" w:cs="Arial"/>
        </w:rPr>
        <w:t>Ubmatic</w:t>
      </w:r>
      <w:proofErr w:type="spellEnd"/>
      <w:r>
        <w:rPr>
          <w:rFonts w:ascii="Arial" w:hAnsi="Arial" w:cs="Arial"/>
        </w:rPr>
        <w:t>.</w:t>
      </w:r>
    </w:p>
    <w:p w:rsidR="009B7CAF" w:rsidRDefault="009B7CAF" w:rsidP="009B7CAF">
      <w:pPr>
        <w:autoSpaceDE w:val="0"/>
        <w:autoSpaceDN w:val="0"/>
        <w:adjustRightInd w:val="0"/>
        <w:rPr>
          <w:rFonts w:ascii="Arial" w:hAnsi="Arial" w:cs="Arial"/>
          <w:lang w:val="de-DE"/>
        </w:rPr>
        <w:sectPr w:rsidR="009B7CAF" w:rsidSect="00ED1F08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  <w:lang w:val="de-DE"/>
        </w:rPr>
      </w:pPr>
      <w:r w:rsidRPr="009B7CAF">
        <w:rPr>
          <w:rFonts w:ascii="Arial" w:hAnsi="Arial" w:cs="Arial"/>
          <w:lang w:val="de-DE"/>
        </w:rPr>
        <w:t>1500SHS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  <w:lang w:val="de-DE"/>
        </w:rPr>
      </w:pPr>
      <w:r w:rsidRPr="009B7CAF">
        <w:rPr>
          <w:rFonts w:ascii="Arial" w:hAnsi="Arial" w:cs="Arial"/>
          <w:lang w:val="de-DE"/>
        </w:rPr>
        <w:t>ACCTHSTY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  <w:lang w:val="de-DE"/>
        </w:rPr>
      </w:pPr>
      <w:r w:rsidRPr="009B7CAF">
        <w:rPr>
          <w:rFonts w:ascii="Arial" w:hAnsi="Arial" w:cs="Arial"/>
          <w:lang w:val="de-DE"/>
        </w:rPr>
        <w:t>DCINST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  <w:lang w:val="de-DE"/>
        </w:rPr>
      </w:pPr>
      <w:r w:rsidRPr="009B7CAF">
        <w:rPr>
          <w:rFonts w:ascii="Arial" w:hAnsi="Arial" w:cs="Arial"/>
          <w:lang w:val="de-DE"/>
        </w:rPr>
        <w:t>DISCHARG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  <w:lang w:val="de-DE"/>
        </w:rPr>
      </w:pPr>
      <w:r w:rsidRPr="009B7CAF">
        <w:rPr>
          <w:rFonts w:ascii="Arial" w:hAnsi="Arial" w:cs="Arial"/>
          <w:lang w:val="de-DE"/>
        </w:rPr>
        <w:t>DRORDER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  <w:lang w:val="de-DE"/>
        </w:rPr>
      </w:pPr>
      <w:r w:rsidRPr="009B7CAF">
        <w:rPr>
          <w:rFonts w:ascii="Arial" w:hAnsi="Arial" w:cs="Arial"/>
          <w:lang w:val="de-DE"/>
        </w:rPr>
        <w:t>EKG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FACE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HDX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HYSTO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INS-ID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LABRSLT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LEGAL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LIVEWILL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MAIL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MANAGE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PDF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PROGNOTE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PROMNOTE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PT-PAY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RACAID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RACARE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RADRPT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REFERRAL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SUMMARY</w:t>
      </w:r>
    </w:p>
    <w:p w:rsidR="009B7CAF" w:rsidRP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TELEMET</w:t>
      </w:r>
      <w:r w:rsidRPr="009B7CAF">
        <w:rPr>
          <w:rFonts w:ascii="Arial" w:hAnsi="Arial" w:cs="Arial"/>
        </w:rPr>
        <w:br/>
        <w:t>TELMORD</w:t>
      </w:r>
    </w:p>
    <w:p w:rsidR="009B7CAF" w:rsidRDefault="009B7CAF" w:rsidP="009B7CAF">
      <w:pPr>
        <w:autoSpaceDE w:val="0"/>
        <w:autoSpaceDN w:val="0"/>
        <w:adjustRightInd w:val="0"/>
        <w:rPr>
          <w:rFonts w:ascii="Arial" w:hAnsi="Arial" w:cs="Arial"/>
        </w:rPr>
        <w:sectPr w:rsidR="009B7CAF" w:rsidSect="009B7CA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9B7CAF">
        <w:rPr>
          <w:rFonts w:ascii="Arial" w:hAnsi="Arial" w:cs="Arial"/>
        </w:rPr>
        <w:t>UB92EDIT</w:t>
      </w:r>
    </w:p>
    <w:p w:rsidR="009B7CAF" w:rsidRDefault="005932E1" w:rsidP="00731E09">
      <w:pPr>
        <w:pStyle w:val="Heading2"/>
        <w:rPr>
          <w:rFonts w:ascii="Arial" w:hAnsi="Arial" w:cs="Arial"/>
          <w:b/>
          <w:sz w:val="28"/>
          <w:szCs w:val="28"/>
        </w:rPr>
      </w:pPr>
      <w:bookmarkStart w:id="5" w:name="_Toc470609375"/>
      <w:r>
        <w:rPr>
          <w:rFonts w:ascii="Arial" w:hAnsi="Arial" w:cs="Arial"/>
          <w:b/>
          <w:sz w:val="28"/>
          <w:szCs w:val="28"/>
        </w:rPr>
        <w:lastRenderedPageBreak/>
        <w:t>Check to s</w:t>
      </w:r>
      <w:r w:rsidRPr="005932E1">
        <w:rPr>
          <w:rFonts w:ascii="Arial" w:hAnsi="Arial" w:cs="Arial"/>
          <w:b/>
          <w:sz w:val="28"/>
          <w:szCs w:val="28"/>
        </w:rPr>
        <w:t>ee if the Necessary Doc Types are Present</w:t>
      </w:r>
      <w:bookmarkEnd w:id="5"/>
    </w:p>
    <w:p w:rsidR="005932E1" w:rsidRDefault="005932E1" w:rsidP="009B7CAF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5932E1">
        <w:rPr>
          <w:rFonts w:ascii="Arial" w:hAnsi="Arial" w:cs="Arial"/>
        </w:rPr>
        <w:t>Run this SQL on the DM IDB Database</w:t>
      </w:r>
      <w:r>
        <w:rPr>
          <w:rFonts w:ascii="Arial" w:hAnsi="Arial" w:cs="Arial"/>
          <w:b/>
          <w:sz w:val="28"/>
          <w:szCs w:val="28"/>
        </w:rPr>
        <w:t xml:space="preserve">:  </w:t>
      </w:r>
      <w:r>
        <w:rPr>
          <w:rFonts w:ascii="Arial" w:hAnsi="Arial" w:cs="Arial"/>
          <w:b/>
          <w:sz w:val="28"/>
          <w:szCs w:val="28"/>
        </w:rPr>
        <w:object w:dxaOrig="333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41.5pt" o:ole="">
            <v:imagedata r:id="rId10" o:title=""/>
          </v:shape>
          <o:OLEObject Type="Embed" ProgID="Package" ShapeID="_x0000_i1025" DrawAspect="Content" ObjectID="_1544351266" r:id="rId11"/>
        </w:object>
      </w:r>
    </w:p>
    <w:p w:rsidR="005932E1" w:rsidRDefault="005932E1" w:rsidP="00731E09">
      <w:pPr>
        <w:pStyle w:val="Heading2"/>
        <w:rPr>
          <w:rFonts w:ascii="Arial" w:hAnsi="Arial" w:cs="Arial"/>
          <w:b/>
          <w:sz w:val="28"/>
          <w:szCs w:val="28"/>
        </w:rPr>
      </w:pPr>
      <w:bookmarkStart w:id="6" w:name="_Toc470609376"/>
      <w:r>
        <w:rPr>
          <w:rFonts w:ascii="Arial" w:hAnsi="Arial" w:cs="Arial"/>
          <w:b/>
          <w:sz w:val="28"/>
          <w:szCs w:val="28"/>
        </w:rPr>
        <w:t>Run the SQL to Add Missing Doc Types</w:t>
      </w:r>
      <w:bookmarkEnd w:id="6"/>
    </w:p>
    <w:p w:rsidR="005932E1" w:rsidRDefault="005932E1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5932E1">
        <w:rPr>
          <w:rFonts w:ascii="Arial" w:hAnsi="Arial" w:cs="Arial"/>
        </w:rPr>
        <w:t xml:space="preserve">If the check SQL reveals that doc types are missing, run this SQL to add the missing doc types:  </w:t>
      </w:r>
    </w:p>
    <w:p w:rsidR="005932E1" w:rsidRDefault="005932E1" w:rsidP="009B7CA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object w:dxaOrig="3021" w:dyaOrig="831">
          <v:shape id="_x0000_i1026" type="#_x0000_t75" style="width:151pt;height:41.5pt" o:ole="">
            <v:imagedata r:id="rId12" o:title=""/>
          </v:shape>
          <o:OLEObject Type="Embed" ProgID="Package" ShapeID="_x0000_i1026" DrawAspect="Content" ObjectID="_1544351267" r:id="rId13"/>
        </w:object>
      </w:r>
    </w:p>
    <w:p w:rsidR="005932E1" w:rsidRPr="005932E1" w:rsidRDefault="005932E1" w:rsidP="00731E09">
      <w:pPr>
        <w:pStyle w:val="Heading1"/>
        <w:rPr>
          <w:rFonts w:ascii="Arial" w:hAnsi="Arial" w:cs="Arial"/>
          <w:b/>
        </w:rPr>
      </w:pPr>
      <w:bookmarkStart w:id="7" w:name="_Toc470609377"/>
      <w:r w:rsidRPr="005932E1">
        <w:rPr>
          <w:rFonts w:ascii="Arial" w:hAnsi="Arial" w:cs="Arial"/>
          <w:b/>
        </w:rPr>
        <w:t>Rerun the Application Install</w:t>
      </w:r>
      <w:bookmarkEnd w:id="7"/>
    </w:p>
    <w:p w:rsidR="005932E1" w:rsidRDefault="005932E1" w:rsidP="009B7CAF">
      <w:pPr>
        <w:autoSpaceDE w:val="0"/>
        <w:autoSpaceDN w:val="0"/>
        <w:adjustRightInd w:val="0"/>
        <w:rPr>
          <w:rFonts w:ascii="Arial" w:hAnsi="Arial" w:cs="Arial"/>
        </w:rPr>
      </w:pPr>
      <w:r w:rsidRPr="009B7CAF">
        <w:rPr>
          <w:rFonts w:ascii="Arial" w:hAnsi="Arial" w:cs="Arial"/>
        </w:rPr>
        <w:t>Rerun the application install to make sure the new doc types are available in the application.</w:t>
      </w:r>
    </w:p>
    <w:p w:rsidR="005932E1" w:rsidRPr="005932E1" w:rsidRDefault="005932E1" w:rsidP="00731E09">
      <w:pPr>
        <w:pStyle w:val="Heading1"/>
        <w:rPr>
          <w:rFonts w:ascii="Arial" w:hAnsi="Arial" w:cs="Arial"/>
          <w:b/>
        </w:rPr>
      </w:pPr>
      <w:bookmarkStart w:id="8" w:name="_Toc470609378"/>
      <w:r w:rsidRPr="005932E1">
        <w:rPr>
          <w:rFonts w:ascii="Arial" w:hAnsi="Arial" w:cs="Arial"/>
          <w:b/>
        </w:rPr>
        <w:t xml:space="preserve">Give the </w:t>
      </w:r>
      <w:proofErr w:type="spellStart"/>
      <w:r w:rsidRPr="005932E1">
        <w:rPr>
          <w:rFonts w:ascii="Arial" w:hAnsi="Arial" w:cs="Arial"/>
          <w:b/>
        </w:rPr>
        <w:t>Ubmatic</w:t>
      </w:r>
      <w:proofErr w:type="spellEnd"/>
      <w:r w:rsidRPr="005932E1">
        <w:rPr>
          <w:rFonts w:ascii="Arial" w:hAnsi="Arial" w:cs="Arial"/>
          <w:b/>
        </w:rPr>
        <w:t xml:space="preserve"> Account access to the Application and All </w:t>
      </w:r>
      <w:r>
        <w:rPr>
          <w:rFonts w:ascii="Arial" w:hAnsi="Arial" w:cs="Arial"/>
          <w:b/>
        </w:rPr>
        <w:t>Security Tokens</w:t>
      </w:r>
      <w:bookmarkEnd w:id="8"/>
    </w:p>
    <w:p w:rsidR="009B7CAF" w:rsidRDefault="005932E1" w:rsidP="009B7C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DM Security/Security UI, to secure the </w:t>
      </w:r>
      <w:proofErr w:type="spellStart"/>
      <w:r>
        <w:rPr>
          <w:rFonts w:ascii="Arial" w:hAnsi="Arial" w:cs="Arial"/>
        </w:rPr>
        <w:t>ubmatic</w:t>
      </w:r>
      <w:proofErr w:type="spellEnd"/>
      <w:r>
        <w:rPr>
          <w:rFonts w:ascii="Arial" w:hAnsi="Arial" w:cs="Arial"/>
        </w:rPr>
        <w:t xml:space="preserve"> user.  Give the user access to all security tokens.</w:t>
      </w:r>
    </w:p>
    <w:p w:rsidR="005932E1" w:rsidRDefault="005932E1" w:rsidP="00731E09">
      <w:pPr>
        <w:pStyle w:val="Heading1"/>
        <w:rPr>
          <w:rFonts w:ascii="Arial" w:hAnsi="Arial" w:cs="Arial"/>
          <w:b/>
        </w:rPr>
      </w:pPr>
      <w:bookmarkStart w:id="9" w:name="_Toc470609379"/>
      <w:r w:rsidRPr="005932E1">
        <w:rPr>
          <w:rFonts w:ascii="Arial" w:hAnsi="Arial" w:cs="Arial"/>
          <w:b/>
        </w:rPr>
        <w:t xml:space="preserve">Create the </w:t>
      </w:r>
      <w:proofErr w:type="spellStart"/>
      <w:r w:rsidRPr="005932E1">
        <w:rPr>
          <w:rFonts w:ascii="Arial" w:hAnsi="Arial" w:cs="Arial"/>
          <w:b/>
        </w:rPr>
        <w:t>Ubmatic</w:t>
      </w:r>
      <w:proofErr w:type="spellEnd"/>
      <w:r w:rsidRPr="005932E1">
        <w:rPr>
          <w:rFonts w:ascii="Arial" w:hAnsi="Arial" w:cs="Arial"/>
          <w:b/>
        </w:rPr>
        <w:t xml:space="preserve"> Upload Subdirectory</w:t>
      </w:r>
      <w:bookmarkEnd w:id="9"/>
    </w:p>
    <w:p w:rsidR="005932E1" w:rsidRPr="005932E1" w:rsidRDefault="005932E1" w:rsidP="009B7CAF">
      <w:pPr>
        <w:rPr>
          <w:rFonts w:ascii="Arial" w:hAnsi="Arial" w:cs="Arial"/>
          <w:b/>
          <w:sz w:val="32"/>
          <w:szCs w:val="32"/>
        </w:rPr>
      </w:pPr>
      <w:r w:rsidRPr="009B7CAF">
        <w:rPr>
          <w:rFonts w:ascii="Arial" w:hAnsi="Arial" w:cs="Arial"/>
        </w:rPr>
        <w:t xml:space="preserve">Create the </w:t>
      </w:r>
      <w:proofErr w:type="spellStart"/>
      <w:r w:rsidRPr="009B7CAF">
        <w:rPr>
          <w:rFonts w:ascii="Arial" w:hAnsi="Arial" w:cs="Arial"/>
        </w:rPr>
        <w:t>ubmatic</w:t>
      </w:r>
      <w:proofErr w:type="spellEnd"/>
      <w:r w:rsidRPr="009B7CAF">
        <w:rPr>
          <w:rFonts w:ascii="Arial" w:hAnsi="Arial" w:cs="Arial"/>
        </w:rPr>
        <w:t xml:space="preserve"> subdirectory under the application Upload directory (e.g., \\usmlvv1edm226\backgroundroot_hhrr\Upload\ubmatic).</w:t>
      </w:r>
    </w:p>
    <w:p w:rsidR="005932E1" w:rsidRPr="00511DB3" w:rsidRDefault="00511DB3" w:rsidP="00731E09">
      <w:pPr>
        <w:pStyle w:val="Heading1"/>
        <w:rPr>
          <w:rFonts w:ascii="Arial" w:hAnsi="Arial" w:cs="Arial"/>
          <w:b/>
        </w:rPr>
      </w:pPr>
      <w:bookmarkStart w:id="10" w:name="_Toc470609380"/>
      <w:r w:rsidRPr="00511DB3">
        <w:rPr>
          <w:rFonts w:ascii="Arial" w:hAnsi="Arial" w:cs="Arial"/>
          <w:b/>
        </w:rPr>
        <w:t>Configure the Config.xml File</w:t>
      </w:r>
      <w:bookmarkEnd w:id="10"/>
    </w:p>
    <w:p w:rsidR="003F6C0A" w:rsidRDefault="003F6C0A" w:rsidP="009B7C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Config.xml file is used to log onto the DM application and identify the location of the upload share </w:t>
      </w:r>
      <w:proofErr w:type="spellStart"/>
      <w:r>
        <w:rPr>
          <w:rFonts w:ascii="Arial" w:hAnsi="Arial" w:cs="Arial"/>
        </w:rPr>
        <w:t>Ubmatic</w:t>
      </w:r>
      <w:proofErr w:type="spellEnd"/>
      <w:r>
        <w:rPr>
          <w:rFonts w:ascii="Arial" w:hAnsi="Arial" w:cs="Arial"/>
        </w:rPr>
        <w:t xml:space="preserve"> will be using.</w:t>
      </w:r>
      <w:r w:rsidR="002B3EA8">
        <w:rPr>
          <w:rFonts w:ascii="Arial" w:hAnsi="Arial" w:cs="Arial"/>
        </w:rPr>
        <w:t xml:space="preserve">  It is located in the data subdirectory of the </w:t>
      </w:r>
      <w:proofErr w:type="spellStart"/>
      <w:r w:rsidR="002B3EA8">
        <w:rPr>
          <w:rFonts w:ascii="Arial" w:hAnsi="Arial" w:cs="Arial"/>
        </w:rPr>
        <w:t>Ubmatic</w:t>
      </w:r>
      <w:proofErr w:type="spellEnd"/>
      <w:r w:rsidR="002B3EA8">
        <w:rPr>
          <w:rFonts w:ascii="Arial" w:hAnsi="Arial" w:cs="Arial"/>
        </w:rPr>
        <w:t xml:space="preserve"> software.</w:t>
      </w:r>
    </w:p>
    <w:p w:rsidR="00511DB3" w:rsidRDefault="003F6C0A" w:rsidP="009B7C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file here:  </w:t>
      </w:r>
      <w:r w:rsidR="008E40D6">
        <w:rPr>
          <w:rFonts w:ascii="Arial" w:hAnsi="Arial" w:cs="Arial"/>
        </w:rPr>
        <w:object w:dxaOrig="1030" w:dyaOrig="830">
          <v:shape id="_x0000_i1027" type="#_x0000_t75" style="width:51.5pt;height:41.5pt" o:ole="">
            <v:imagedata r:id="rId14" o:title=""/>
          </v:shape>
          <o:OLEObject Type="Embed" ProgID="Package" ShapeID="_x0000_i1027" DrawAspect="Content" ObjectID="_1544351268" r:id="rId15"/>
        </w:object>
      </w:r>
    </w:p>
    <w:p w:rsidR="00511DB3" w:rsidRPr="00511DB3" w:rsidRDefault="00511DB3" w:rsidP="00731E09">
      <w:pPr>
        <w:pStyle w:val="Heading1"/>
        <w:rPr>
          <w:rFonts w:ascii="Arial" w:hAnsi="Arial" w:cs="Arial"/>
          <w:b/>
        </w:rPr>
      </w:pPr>
      <w:bookmarkStart w:id="11" w:name="_Toc470609381"/>
      <w:r w:rsidRPr="00511DB3">
        <w:rPr>
          <w:rFonts w:ascii="Arial" w:hAnsi="Arial" w:cs="Arial"/>
          <w:b/>
        </w:rPr>
        <w:t>Add Organizations in DM and the Organizations.xml File</w:t>
      </w:r>
      <w:bookmarkEnd w:id="11"/>
    </w:p>
    <w:p w:rsidR="00511DB3" w:rsidRDefault="003F6C0A" w:rsidP="009B7C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Organizations need to be defined and match in both the instance of DM as well the Organizations.xml file, for folders and data to be created in DM by </w:t>
      </w:r>
      <w:proofErr w:type="spellStart"/>
      <w:r>
        <w:rPr>
          <w:rFonts w:ascii="Arial" w:hAnsi="Arial" w:cs="Arial"/>
        </w:rPr>
        <w:t>Ubmatic</w:t>
      </w:r>
      <w:proofErr w:type="spellEnd"/>
      <w:r>
        <w:rPr>
          <w:rFonts w:ascii="Arial" w:hAnsi="Arial" w:cs="Arial"/>
        </w:rPr>
        <w:t>.</w:t>
      </w:r>
      <w:r w:rsidR="002B3EA8">
        <w:rPr>
          <w:rFonts w:ascii="Arial" w:hAnsi="Arial" w:cs="Arial"/>
        </w:rPr>
        <w:t xml:space="preserve">  The Organizations.xml file is </w:t>
      </w:r>
      <w:r w:rsidR="002B3EA8">
        <w:rPr>
          <w:rFonts w:ascii="Arial" w:hAnsi="Arial" w:cs="Arial"/>
        </w:rPr>
        <w:t xml:space="preserve">located in the data subdirectory of the </w:t>
      </w:r>
      <w:proofErr w:type="spellStart"/>
      <w:r w:rsidR="002B3EA8">
        <w:rPr>
          <w:rFonts w:ascii="Arial" w:hAnsi="Arial" w:cs="Arial"/>
        </w:rPr>
        <w:t>Ubmatic</w:t>
      </w:r>
      <w:proofErr w:type="spellEnd"/>
      <w:r w:rsidR="002B3EA8">
        <w:rPr>
          <w:rFonts w:ascii="Arial" w:hAnsi="Arial" w:cs="Arial"/>
        </w:rPr>
        <w:t xml:space="preserve"> software.</w:t>
      </w:r>
    </w:p>
    <w:p w:rsidR="003F6C0A" w:rsidRDefault="003F6C0A" w:rsidP="009B7C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file here:  </w:t>
      </w:r>
      <w:r w:rsidR="008E40D6">
        <w:rPr>
          <w:rFonts w:ascii="Arial" w:hAnsi="Arial" w:cs="Arial"/>
        </w:rPr>
        <w:object w:dxaOrig="1750" w:dyaOrig="830">
          <v:shape id="_x0000_i1028" type="#_x0000_t75" style="width:87.5pt;height:41.5pt" o:ole="">
            <v:imagedata r:id="rId16" o:title=""/>
          </v:shape>
          <o:OLEObject Type="Embed" ProgID="Package" ShapeID="_x0000_i1028" DrawAspect="Content" ObjectID="_1544351269" r:id="rId17"/>
        </w:object>
      </w:r>
    </w:p>
    <w:p w:rsidR="00511DB3" w:rsidRPr="00511DB3" w:rsidRDefault="00DC1169" w:rsidP="00731E09">
      <w:pPr>
        <w:pStyle w:val="Heading1"/>
        <w:rPr>
          <w:rFonts w:ascii="Arial" w:hAnsi="Arial" w:cs="Arial"/>
          <w:b/>
        </w:rPr>
      </w:pPr>
      <w:bookmarkStart w:id="12" w:name="_Toc470609382"/>
      <w:r>
        <w:rPr>
          <w:rFonts w:ascii="Arial" w:hAnsi="Arial" w:cs="Arial"/>
          <w:b/>
        </w:rPr>
        <w:t xml:space="preserve">Run </w:t>
      </w:r>
      <w:proofErr w:type="spellStart"/>
      <w:r>
        <w:rPr>
          <w:rFonts w:ascii="Arial" w:hAnsi="Arial" w:cs="Arial"/>
          <w:b/>
        </w:rPr>
        <w:t>Ubmatic</w:t>
      </w:r>
      <w:proofErr w:type="spellEnd"/>
      <w:r>
        <w:rPr>
          <w:rFonts w:ascii="Arial" w:hAnsi="Arial" w:cs="Arial"/>
          <w:b/>
        </w:rPr>
        <w:t xml:space="preserve"> Test</w:t>
      </w:r>
      <w:bookmarkEnd w:id="12"/>
    </w:p>
    <w:p w:rsidR="00511DB3" w:rsidRPr="00DC1169" w:rsidRDefault="00511DB3" w:rsidP="00DC11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1169">
        <w:rPr>
          <w:rFonts w:ascii="Arial" w:hAnsi="Arial" w:cs="Arial"/>
        </w:rPr>
        <w:t>Run Ubmatic.exe</w:t>
      </w:r>
      <w:r w:rsidR="00DC1169" w:rsidRPr="00DC1169">
        <w:rPr>
          <w:rFonts w:ascii="Arial" w:hAnsi="Arial" w:cs="Arial"/>
        </w:rPr>
        <w:t xml:space="preserve"> as an Administrator.</w:t>
      </w:r>
    </w:p>
    <w:p w:rsidR="00BF3E01" w:rsidRPr="00DC1169" w:rsidRDefault="00BF3E01" w:rsidP="00DC1169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FF615C" wp14:editId="645D28DE">
            <wp:extent cx="3933825" cy="319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01" w:rsidRPr="00DC1169" w:rsidRDefault="00511DB3" w:rsidP="00DC11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1169">
        <w:rPr>
          <w:rFonts w:ascii="Arial" w:hAnsi="Arial" w:cs="Arial"/>
        </w:rPr>
        <w:t xml:space="preserve">Pick your </w:t>
      </w:r>
      <w:r w:rsidRPr="00DC1169">
        <w:rPr>
          <w:rFonts w:ascii="Arial" w:hAnsi="Arial" w:cs="Arial"/>
          <w:b/>
        </w:rPr>
        <w:t xml:space="preserve">Encounter </w:t>
      </w:r>
      <w:r w:rsidR="00BF3E01" w:rsidRPr="00DC1169">
        <w:rPr>
          <w:rFonts w:ascii="Arial" w:hAnsi="Arial" w:cs="Arial"/>
          <w:b/>
        </w:rPr>
        <w:t>T</w:t>
      </w:r>
      <w:r w:rsidRPr="00DC1169">
        <w:rPr>
          <w:rFonts w:ascii="Arial" w:hAnsi="Arial" w:cs="Arial"/>
          <w:b/>
        </w:rPr>
        <w:t>ype</w:t>
      </w:r>
      <w:r w:rsidR="00BF3E01" w:rsidRPr="00DC1169">
        <w:rPr>
          <w:rFonts w:ascii="Arial" w:hAnsi="Arial" w:cs="Arial"/>
        </w:rPr>
        <w:t xml:space="preserve">, </w:t>
      </w:r>
      <w:r w:rsidR="00BF3E01" w:rsidRPr="00DC1169">
        <w:rPr>
          <w:rFonts w:ascii="Arial" w:hAnsi="Arial" w:cs="Arial"/>
          <w:b/>
        </w:rPr>
        <w:t>Organization</w:t>
      </w:r>
      <w:r w:rsidR="00BF3E01" w:rsidRPr="00DC1169">
        <w:rPr>
          <w:rFonts w:ascii="Arial" w:hAnsi="Arial" w:cs="Arial"/>
        </w:rPr>
        <w:t xml:space="preserve">, and check the </w:t>
      </w:r>
      <w:r w:rsidR="00BF3E01" w:rsidRPr="00DC1169">
        <w:rPr>
          <w:rFonts w:ascii="Arial" w:hAnsi="Arial" w:cs="Arial"/>
          <w:b/>
        </w:rPr>
        <w:t>Populate MR Folders</w:t>
      </w:r>
      <w:r w:rsidR="00BF3E01" w:rsidRPr="00DC1169">
        <w:rPr>
          <w:rFonts w:ascii="Arial" w:hAnsi="Arial" w:cs="Arial"/>
        </w:rPr>
        <w:t xml:space="preserve"> option.</w:t>
      </w:r>
    </w:p>
    <w:p w:rsidR="00511DB3" w:rsidRDefault="00BF3E01" w:rsidP="00DC1169">
      <w:pPr>
        <w:pStyle w:val="ListParagraph"/>
        <w:numPr>
          <w:ilvl w:val="0"/>
          <w:numId w:val="3"/>
        </w:numPr>
      </w:pPr>
      <w:r w:rsidRPr="00DC1169">
        <w:rPr>
          <w:rFonts w:ascii="Arial" w:hAnsi="Arial" w:cs="Arial"/>
        </w:rPr>
        <w:t xml:space="preserve">Click the </w:t>
      </w:r>
      <w:r w:rsidRPr="00DC1169">
        <w:rPr>
          <w:rFonts w:ascii="Arial" w:hAnsi="Arial" w:cs="Arial"/>
          <w:b/>
        </w:rPr>
        <w:t>GO!</w:t>
      </w:r>
      <w:r w:rsidRPr="00DC1169">
        <w:rPr>
          <w:rFonts w:ascii="Arial" w:hAnsi="Arial" w:cs="Arial"/>
        </w:rPr>
        <w:t xml:space="preserve"> </w:t>
      </w:r>
      <w:proofErr w:type="gramStart"/>
      <w:r w:rsidRPr="00DC1169">
        <w:rPr>
          <w:rFonts w:ascii="Arial" w:hAnsi="Arial" w:cs="Arial"/>
        </w:rPr>
        <w:t>button</w:t>
      </w:r>
      <w:proofErr w:type="gramEnd"/>
      <w:r w:rsidRPr="00DC1169">
        <w:rPr>
          <w:rFonts w:ascii="Arial" w:hAnsi="Arial" w:cs="Arial"/>
        </w:rPr>
        <w:t>.</w:t>
      </w:r>
    </w:p>
    <w:p w:rsidR="00511DB3" w:rsidRPr="00BF3E01" w:rsidRDefault="00BF3E01" w:rsidP="00511DB3">
      <w:pPr>
        <w:rPr>
          <w:rFonts w:ascii="Arial" w:hAnsi="Arial" w:cs="Arial"/>
        </w:rPr>
      </w:pPr>
      <w:r w:rsidRPr="00BF3E01">
        <w:rPr>
          <w:rFonts w:ascii="Arial" w:hAnsi="Arial" w:cs="Arial"/>
        </w:rPr>
        <w:t>If successful, you are ready to load data.  If unsuccessful, check your configuration.</w:t>
      </w:r>
    </w:p>
    <w:p w:rsidR="00511DB3" w:rsidRDefault="00511DB3" w:rsidP="00731E09">
      <w:pPr>
        <w:pStyle w:val="Heading1"/>
        <w:rPr>
          <w:rFonts w:ascii="Arial" w:hAnsi="Arial" w:cs="Arial"/>
          <w:b/>
        </w:rPr>
      </w:pPr>
      <w:bookmarkStart w:id="13" w:name="_Toc470609383"/>
      <w:r w:rsidRPr="00511DB3">
        <w:rPr>
          <w:rFonts w:ascii="Arial" w:hAnsi="Arial" w:cs="Arial"/>
          <w:b/>
        </w:rPr>
        <w:t xml:space="preserve">Run </w:t>
      </w:r>
      <w:proofErr w:type="spellStart"/>
      <w:r w:rsidRPr="00511DB3">
        <w:rPr>
          <w:rFonts w:ascii="Arial" w:hAnsi="Arial" w:cs="Arial"/>
          <w:b/>
        </w:rPr>
        <w:t>Ubmatic</w:t>
      </w:r>
      <w:proofErr w:type="spellEnd"/>
      <w:r w:rsidRPr="00511DB3">
        <w:rPr>
          <w:rFonts w:ascii="Arial" w:hAnsi="Arial" w:cs="Arial"/>
          <w:b/>
        </w:rPr>
        <w:t xml:space="preserve"> to Populate the Application</w:t>
      </w:r>
      <w:bookmarkEnd w:id="13"/>
    </w:p>
    <w:p w:rsidR="00DC1169" w:rsidRPr="00DC1169" w:rsidRDefault="00DC1169" w:rsidP="00731E09">
      <w:pPr>
        <w:pStyle w:val="Heading2"/>
        <w:rPr>
          <w:rFonts w:ascii="Arial" w:hAnsi="Arial" w:cs="Arial"/>
          <w:b/>
          <w:sz w:val="28"/>
          <w:szCs w:val="28"/>
        </w:rPr>
      </w:pPr>
      <w:bookmarkStart w:id="14" w:name="_Toc470609384"/>
      <w:r w:rsidRPr="00DC1169">
        <w:rPr>
          <w:rFonts w:ascii="Arial" w:hAnsi="Arial" w:cs="Arial"/>
          <w:b/>
          <w:sz w:val="28"/>
          <w:szCs w:val="28"/>
        </w:rPr>
        <w:t>Inpatient Add</w:t>
      </w:r>
      <w:r w:rsidR="00731E09">
        <w:rPr>
          <w:rFonts w:ascii="Arial" w:hAnsi="Arial" w:cs="Arial"/>
          <w:b/>
          <w:sz w:val="28"/>
          <w:szCs w:val="28"/>
        </w:rPr>
        <w:t>i</w:t>
      </w:r>
      <w:r w:rsidRPr="00DC1169">
        <w:rPr>
          <w:rFonts w:ascii="Arial" w:hAnsi="Arial" w:cs="Arial"/>
          <w:b/>
          <w:sz w:val="28"/>
          <w:szCs w:val="28"/>
        </w:rPr>
        <w:t>tions</w:t>
      </w:r>
      <w:bookmarkEnd w:id="14"/>
    </w:p>
    <w:p w:rsidR="00DC1169" w:rsidRDefault="00DC1169" w:rsidP="00DC11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1169">
        <w:rPr>
          <w:rFonts w:ascii="Arial" w:hAnsi="Arial" w:cs="Arial"/>
        </w:rPr>
        <w:t>Run Ubmatic.exe as an Administrator.</w:t>
      </w:r>
    </w:p>
    <w:p w:rsidR="00DC1169" w:rsidRDefault="00DC1169" w:rsidP="00DC11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the </w:t>
      </w:r>
      <w:r w:rsidRPr="00DC1169">
        <w:rPr>
          <w:rFonts w:ascii="Arial" w:hAnsi="Arial" w:cs="Arial"/>
          <w:b/>
        </w:rPr>
        <w:t>Encounter Type</w:t>
      </w:r>
      <w:r>
        <w:rPr>
          <w:rFonts w:ascii="Arial" w:hAnsi="Arial" w:cs="Arial"/>
        </w:rPr>
        <w:t xml:space="preserve"> to </w:t>
      </w:r>
      <w:r w:rsidRPr="00DC1169">
        <w:rPr>
          <w:rFonts w:ascii="Arial" w:hAnsi="Arial" w:cs="Arial"/>
          <w:b/>
        </w:rPr>
        <w:t>Inpatien</w:t>
      </w:r>
      <w:r>
        <w:rPr>
          <w:rFonts w:ascii="Arial" w:hAnsi="Arial" w:cs="Arial"/>
        </w:rPr>
        <w:t>t.</w:t>
      </w:r>
    </w:p>
    <w:p w:rsidR="00DC1169" w:rsidRDefault="00DC1169" w:rsidP="00DC11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DC1169">
        <w:rPr>
          <w:rFonts w:ascii="Arial" w:hAnsi="Arial" w:cs="Arial"/>
          <w:b/>
        </w:rPr>
        <w:t>Organization</w:t>
      </w:r>
      <w:r>
        <w:rPr>
          <w:rFonts w:ascii="Arial" w:hAnsi="Arial" w:cs="Arial"/>
        </w:rPr>
        <w:t xml:space="preserve"> to the name associated with the DM HHRR.</w:t>
      </w:r>
    </w:p>
    <w:p w:rsidR="00DC1169" w:rsidRDefault="00DC1169" w:rsidP="00DC11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DC1169">
        <w:rPr>
          <w:rFonts w:ascii="Arial" w:hAnsi="Arial" w:cs="Arial"/>
          <w:b/>
        </w:rPr>
        <w:t xml:space="preserve">Population/Generate x </w:t>
      </w:r>
      <w:proofErr w:type="spellStart"/>
      <w:r w:rsidRPr="00DC1169">
        <w:rPr>
          <w:rFonts w:ascii="Arial" w:hAnsi="Arial" w:cs="Arial"/>
          <w:b/>
        </w:rPr>
        <w:t>MedRec</w:t>
      </w:r>
      <w:proofErr w:type="spellEnd"/>
      <w:r w:rsidRPr="00DC1169">
        <w:rPr>
          <w:rFonts w:ascii="Arial" w:hAnsi="Arial" w:cs="Arial"/>
          <w:b/>
        </w:rPr>
        <w:t xml:space="preserve"> folders</w:t>
      </w:r>
      <w:r>
        <w:rPr>
          <w:rFonts w:ascii="Arial" w:hAnsi="Arial" w:cs="Arial"/>
        </w:rPr>
        <w:t xml:space="preserve"> to 200.</w:t>
      </w:r>
    </w:p>
    <w:p w:rsidR="00DC1169" w:rsidRDefault="00DC1169" w:rsidP="00DC11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r w:rsidRPr="00DC1169">
        <w:rPr>
          <w:rFonts w:ascii="Arial" w:hAnsi="Arial" w:cs="Arial"/>
          <w:b/>
        </w:rPr>
        <w:t>Populate MR Folders</w:t>
      </w:r>
      <w:r>
        <w:rPr>
          <w:rFonts w:ascii="Arial" w:hAnsi="Arial" w:cs="Arial"/>
        </w:rPr>
        <w:t>.</w:t>
      </w:r>
    </w:p>
    <w:p w:rsidR="00DC1169" w:rsidRDefault="00DC1169" w:rsidP="00DC11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DC1169">
        <w:rPr>
          <w:rFonts w:ascii="Arial" w:hAnsi="Arial" w:cs="Arial"/>
          <w:b/>
        </w:rPr>
        <w:t xml:space="preserve">Generate x Encounters per </w:t>
      </w:r>
      <w:proofErr w:type="spellStart"/>
      <w:r w:rsidRPr="00DC1169">
        <w:rPr>
          <w:rFonts w:ascii="Arial" w:hAnsi="Arial" w:cs="Arial"/>
          <w:b/>
        </w:rPr>
        <w:t>Medrec</w:t>
      </w:r>
      <w:proofErr w:type="spellEnd"/>
      <w:r>
        <w:rPr>
          <w:rFonts w:ascii="Arial" w:hAnsi="Arial" w:cs="Arial"/>
        </w:rPr>
        <w:t xml:space="preserve"> to 5.</w:t>
      </w:r>
    </w:p>
    <w:p w:rsidR="00DC1169" w:rsidRDefault="00DC1169" w:rsidP="00DC11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DC1169">
        <w:rPr>
          <w:rFonts w:ascii="Arial" w:hAnsi="Arial" w:cs="Arial"/>
          <w:b/>
        </w:rPr>
        <w:t>Concurrent threads</w:t>
      </w:r>
      <w:r>
        <w:rPr>
          <w:rFonts w:ascii="Arial" w:hAnsi="Arial" w:cs="Arial"/>
        </w:rPr>
        <w:t xml:space="preserve"> to 9.</w:t>
      </w:r>
    </w:p>
    <w:p w:rsidR="00731E09" w:rsidRDefault="00731E09" w:rsidP="00DC11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Press the </w:t>
      </w:r>
      <w:r w:rsidRPr="00731E09">
        <w:rPr>
          <w:rFonts w:ascii="Arial" w:hAnsi="Arial" w:cs="Arial"/>
          <w:b/>
        </w:rPr>
        <w:t>GO!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button</w:t>
      </w:r>
      <w:proofErr w:type="gramEnd"/>
      <w:r>
        <w:rPr>
          <w:rFonts w:ascii="Arial" w:hAnsi="Arial" w:cs="Arial"/>
        </w:rPr>
        <w:t>.</w:t>
      </w:r>
    </w:p>
    <w:p w:rsidR="00731E09" w:rsidRPr="00DC1169" w:rsidRDefault="00731E09" w:rsidP="00DC116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Repeat the above for each Organization.</w:t>
      </w:r>
    </w:p>
    <w:p w:rsidR="00511DB3" w:rsidRDefault="00DC1169" w:rsidP="009B7CA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2676462" wp14:editId="7E08CEA2">
            <wp:extent cx="3007847" cy="243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4668" cy="24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69" w:rsidRPr="00ED1F08" w:rsidRDefault="00DC1169" w:rsidP="00ED1F08">
      <w:pPr>
        <w:pStyle w:val="Heading2"/>
        <w:rPr>
          <w:rFonts w:ascii="Arial" w:hAnsi="Arial" w:cs="Arial"/>
          <w:b/>
          <w:sz w:val="28"/>
          <w:szCs w:val="28"/>
        </w:rPr>
      </w:pPr>
      <w:bookmarkStart w:id="15" w:name="_Toc470609385"/>
      <w:r w:rsidRPr="00ED1F08">
        <w:rPr>
          <w:rFonts w:ascii="Arial" w:hAnsi="Arial" w:cs="Arial"/>
          <w:b/>
          <w:sz w:val="28"/>
          <w:szCs w:val="28"/>
        </w:rPr>
        <w:t>Outpatient Additions</w:t>
      </w:r>
      <w:bookmarkEnd w:id="15"/>
    </w:p>
    <w:p w:rsidR="00731E09" w:rsidRDefault="00731E09" w:rsidP="0073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1169">
        <w:rPr>
          <w:rFonts w:ascii="Arial" w:hAnsi="Arial" w:cs="Arial"/>
        </w:rPr>
        <w:t>Run Ubmatic.exe as an Administrator.</w:t>
      </w:r>
    </w:p>
    <w:p w:rsidR="00731E09" w:rsidRDefault="00731E09" w:rsidP="0073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the </w:t>
      </w:r>
      <w:r w:rsidRPr="00DC1169">
        <w:rPr>
          <w:rFonts w:ascii="Arial" w:hAnsi="Arial" w:cs="Arial"/>
          <w:b/>
        </w:rPr>
        <w:t>Encounter Type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Out</w:t>
      </w:r>
      <w:r w:rsidRPr="00DC1169">
        <w:rPr>
          <w:rFonts w:ascii="Arial" w:hAnsi="Arial" w:cs="Arial"/>
          <w:b/>
        </w:rPr>
        <w:t>patien</w:t>
      </w:r>
      <w:r>
        <w:rPr>
          <w:rFonts w:ascii="Arial" w:hAnsi="Arial" w:cs="Arial"/>
        </w:rPr>
        <w:t>t.</w:t>
      </w:r>
    </w:p>
    <w:p w:rsidR="00731E09" w:rsidRDefault="00731E09" w:rsidP="0073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DC1169">
        <w:rPr>
          <w:rFonts w:ascii="Arial" w:hAnsi="Arial" w:cs="Arial"/>
          <w:b/>
        </w:rPr>
        <w:t>Organization</w:t>
      </w:r>
      <w:r>
        <w:rPr>
          <w:rFonts w:ascii="Arial" w:hAnsi="Arial" w:cs="Arial"/>
        </w:rPr>
        <w:t xml:space="preserve"> to the name associated with the DM HHRR.</w:t>
      </w:r>
    </w:p>
    <w:p w:rsidR="00731E09" w:rsidRDefault="00731E09" w:rsidP="0073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DC1169">
        <w:rPr>
          <w:rFonts w:ascii="Arial" w:hAnsi="Arial" w:cs="Arial"/>
          <w:b/>
        </w:rPr>
        <w:t xml:space="preserve">Population/Generate x </w:t>
      </w:r>
      <w:proofErr w:type="spellStart"/>
      <w:r w:rsidRPr="00DC1169">
        <w:rPr>
          <w:rFonts w:ascii="Arial" w:hAnsi="Arial" w:cs="Arial"/>
          <w:b/>
        </w:rPr>
        <w:t>MedRec</w:t>
      </w:r>
      <w:proofErr w:type="spellEnd"/>
      <w:r w:rsidRPr="00DC1169">
        <w:rPr>
          <w:rFonts w:ascii="Arial" w:hAnsi="Arial" w:cs="Arial"/>
          <w:b/>
        </w:rPr>
        <w:t xml:space="preserve"> folders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00.</w:t>
      </w:r>
    </w:p>
    <w:p w:rsidR="00731E09" w:rsidRDefault="00731E09" w:rsidP="0073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r w:rsidRPr="00DC1169">
        <w:rPr>
          <w:rFonts w:ascii="Arial" w:hAnsi="Arial" w:cs="Arial"/>
          <w:b/>
        </w:rPr>
        <w:t>Populate MR Folders</w:t>
      </w:r>
      <w:r>
        <w:rPr>
          <w:rFonts w:ascii="Arial" w:hAnsi="Arial" w:cs="Arial"/>
        </w:rPr>
        <w:t>.</w:t>
      </w:r>
    </w:p>
    <w:p w:rsidR="00731E09" w:rsidRDefault="00731E09" w:rsidP="0073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DC1169">
        <w:rPr>
          <w:rFonts w:ascii="Arial" w:hAnsi="Arial" w:cs="Arial"/>
          <w:b/>
        </w:rPr>
        <w:t xml:space="preserve">Generate x Encounters per </w:t>
      </w:r>
      <w:proofErr w:type="spellStart"/>
      <w:r w:rsidRPr="00DC1169">
        <w:rPr>
          <w:rFonts w:ascii="Arial" w:hAnsi="Arial" w:cs="Arial"/>
          <w:b/>
        </w:rPr>
        <w:t>Medrec</w:t>
      </w:r>
      <w:proofErr w:type="spellEnd"/>
      <w:r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:rsidR="00731E09" w:rsidRDefault="00731E09" w:rsidP="0073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r w:rsidRPr="00DC1169">
        <w:rPr>
          <w:rFonts w:ascii="Arial" w:hAnsi="Arial" w:cs="Arial"/>
          <w:b/>
        </w:rPr>
        <w:t>Concurrent threads</w:t>
      </w:r>
      <w:r>
        <w:rPr>
          <w:rFonts w:ascii="Arial" w:hAnsi="Arial" w:cs="Arial"/>
        </w:rPr>
        <w:t xml:space="preserve"> to 9.</w:t>
      </w:r>
    </w:p>
    <w:p w:rsidR="00731E09" w:rsidRDefault="00731E09" w:rsidP="0073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Press the </w:t>
      </w:r>
      <w:r w:rsidRPr="00731E09">
        <w:rPr>
          <w:rFonts w:ascii="Arial" w:hAnsi="Arial" w:cs="Arial"/>
          <w:b/>
        </w:rPr>
        <w:t>GO!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button</w:t>
      </w:r>
      <w:proofErr w:type="gramEnd"/>
      <w:r>
        <w:rPr>
          <w:rFonts w:ascii="Arial" w:hAnsi="Arial" w:cs="Arial"/>
        </w:rPr>
        <w:t>.</w:t>
      </w:r>
    </w:p>
    <w:p w:rsidR="00731E09" w:rsidRDefault="00731E09" w:rsidP="0073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Repeat the above for each Organization.</w:t>
      </w:r>
    </w:p>
    <w:p w:rsidR="00DC1169" w:rsidRPr="009B7CAF" w:rsidRDefault="00731E09" w:rsidP="00731E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FF24A5" wp14:editId="0222A2F8">
            <wp:extent cx="29718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290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169" w:rsidRPr="009B7CAF" w:rsidSect="009B7C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5444"/>
    <w:multiLevelType w:val="hybridMultilevel"/>
    <w:tmpl w:val="D4D0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5CEC"/>
    <w:multiLevelType w:val="hybridMultilevel"/>
    <w:tmpl w:val="3AECD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161A"/>
    <w:multiLevelType w:val="hybridMultilevel"/>
    <w:tmpl w:val="D4D0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805D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17346E"/>
    <w:multiLevelType w:val="hybridMultilevel"/>
    <w:tmpl w:val="A45C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33DE3"/>
    <w:multiLevelType w:val="hybridMultilevel"/>
    <w:tmpl w:val="D4D0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DE"/>
    <w:rsid w:val="00044039"/>
    <w:rsid w:val="00055B52"/>
    <w:rsid w:val="00095B49"/>
    <w:rsid w:val="00097F83"/>
    <w:rsid w:val="000C50A0"/>
    <w:rsid w:val="00125F79"/>
    <w:rsid w:val="001B01B9"/>
    <w:rsid w:val="002923B5"/>
    <w:rsid w:val="00293DDA"/>
    <w:rsid w:val="002B3EA8"/>
    <w:rsid w:val="002E5AF5"/>
    <w:rsid w:val="003D4492"/>
    <w:rsid w:val="003F6C0A"/>
    <w:rsid w:val="004313DE"/>
    <w:rsid w:val="00511DB3"/>
    <w:rsid w:val="005932E1"/>
    <w:rsid w:val="00626B8B"/>
    <w:rsid w:val="006D5896"/>
    <w:rsid w:val="007105B5"/>
    <w:rsid w:val="00731E09"/>
    <w:rsid w:val="0074689E"/>
    <w:rsid w:val="007F4307"/>
    <w:rsid w:val="008D0C2D"/>
    <w:rsid w:val="008E0E86"/>
    <w:rsid w:val="008E40D6"/>
    <w:rsid w:val="008F2E4D"/>
    <w:rsid w:val="009B7CAF"/>
    <w:rsid w:val="009E5AF6"/>
    <w:rsid w:val="00A02879"/>
    <w:rsid w:val="00A2187F"/>
    <w:rsid w:val="00A507D4"/>
    <w:rsid w:val="00BF3E01"/>
    <w:rsid w:val="00BF5994"/>
    <w:rsid w:val="00C32B90"/>
    <w:rsid w:val="00C515C0"/>
    <w:rsid w:val="00C6541D"/>
    <w:rsid w:val="00C92EBE"/>
    <w:rsid w:val="00CA4F95"/>
    <w:rsid w:val="00CB7718"/>
    <w:rsid w:val="00D90213"/>
    <w:rsid w:val="00D963D0"/>
    <w:rsid w:val="00DC1169"/>
    <w:rsid w:val="00ED1F08"/>
    <w:rsid w:val="00ED2D9C"/>
    <w:rsid w:val="00F27730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D1EC8-3A65-4FEE-A606-197A5AAE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E0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E0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0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0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0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0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0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0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0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D1F0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1F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1F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1F0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D1F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1F08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1B01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mlvv1edm067\c$\ubmatic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file:///\\usmlvv1cto2874\ims-share\UTILITY\UBMATIC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Ubmatic tool is used primarily to populate DM with Inpatient and Outpatient Folders, complete with model data.  Frank Racis is the creator of the tool.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1E2E0B-D0CB-460F-8431-A0390959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Ubmatic</vt:lpstr>
    </vt:vector>
  </TitlesOfParts>
  <Company>Cerner Corporation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Ubmatic</dc:title>
  <dc:subject>The Folder Addition and Population Tool</dc:subject>
  <dc:creator>Fairbrother,Stephen</dc:creator>
  <cp:keywords/>
  <dc:description/>
  <cp:lastModifiedBy>Fairbrother,Stephen</cp:lastModifiedBy>
  <cp:revision>7</cp:revision>
  <dcterms:created xsi:type="dcterms:W3CDTF">2016-12-27T15:27:00Z</dcterms:created>
  <dcterms:modified xsi:type="dcterms:W3CDTF">2016-12-27T18:40:00Z</dcterms:modified>
  <cp:category>Author</cp:category>
</cp:coreProperties>
</file>