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965724161"/>
        <w:docPartObj>
          <w:docPartGallery w:val="Cover Pages"/>
          <w:docPartUnique/>
        </w:docPartObj>
      </w:sdtPr>
      <w:sdtEndPr/>
      <w:sdtContent>
        <w:p w:rsidR="00DF66F4" w:rsidRDefault="00DF66F4">
          <w:pPr>
            <w:rPr>
              <w:rFonts w:asciiTheme="majorHAnsi" w:eastAsiaTheme="majorEastAsia" w:hAnsiTheme="majorHAnsi" w:cstheme="majorBidi"/>
              <w:color w:val="2E74B5" w:themeColor="accent1" w:themeShade="BF"/>
              <w:sz w:val="32"/>
              <w:szCs w:val="32"/>
            </w:rPr>
          </w:pPr>
          <w:r w:rsidRPr="00DF66F4">
            <w:rPr>
              <w:rFonts w:asciiTheme="majorHAnsi" w:eastAsiaTheme="majorEastAsia" w:hAnsiTheme="majorHAnsi" w:cstheme="majorBidi"/>
              <w:noProof/>
              <w:color w:val="2E74B5" w:themeColor="accent1" w:themeShade="BF"/>
              <w:sz w:val="32"/>
              <w:szCs w:val="32"/>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F66F4">
                                  <w:trPr>
                                    <w:jc w:val="center"/>
                                  </w:trPr>
                                  <w:tc>
                                    <w:tcPr>
                                      <w:tcW w:w="2568" w:type="pct"/>
                                      <w:vAlign w:val="center"/>
                                    </w:tcPr>
                                    <w:p w:rsidR="00DF66F4" w:rsidRDefault="00DF66F4">
                                      <w:pPr>
                                        <w:jc w:val="right"/>
                                      </w:pPr>
                                      <w:r>
                                        <w:rPr>
                                          <w:noProof/>
                                        </w:rPr>
                                        <w:drawing>
                                          <wp:inline distT="0" distB="0" distL="0" distR="0">
                                            <wp:extent cx="3065006" cy="3827445"/>
                                            <wp:effectExtent l="0" t="0" r="2540" b="190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3827445"/>
                                                    </a:xfrm>
                                                    <a:prstGeom prst="rect">
                                                      <a:avLst/>
                                                    </a:prstGeom>
                                                  </pic:spPr>
                                                </pic:pic>
                                              </a:graphicData>
                                            </a:graphic>
                                          </wp:inline>
                                        </w:drawing>
                                      </w:r>
                                    </w:p>
                                    <w:sdt>
                                      <w:sdtPr>
                                        <w:rPr>
                                          <w:rFonts w:ascii="Arial" w:hAnsi="Arial" w:cs="Arial"/>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F66F4" w:rsidRDefault="00DF66F4">
                                          <w:pPr>
                                            <w:pStyle w:val="NoSpacing"/>
                                            <w:spacing w:line="312" w:lineRule="auto"/>
                                            <w:jc w:val="right"/>
                                            <w:rPr>
                                              <w:caps/>
                                              <w:color w:val="191919" w:themeColor="text1" w:themeTint="E6"/>
                                              <w:sz w:val="72"/>
                                              <w:szCs w:val="72"/>
                                            </w:rPr>
                                          </w:pPr>
                                          <w:r w:rsidRPr="00DF66F4">
                                            <w:rPr>
                                              <w:rFonts w:ascii="Arial" w:hAnsi="Arial" w:cs="Arial"/>
                                              <w:sz w:val="32"/>
                                              <w:szCs w:val="32"/>
                                            </w:rPr>
                                            <w:t>Changing S</w:t>
                                          </w:r>
                                          <w:r w:rsidR="00025AC0">
                                            <w:rPr>
                                              <w:rFonts w:ascii="Arial" w:hAnsi="Arial" w:cs="Arial"/>
                                              <w:sz w:val="32"/>
                                              <w:szCs w:val="32"/>
                                            </w:rPr>
                                            <w:t>PU</w:t>
                                          </w:r>
                                          <w:r w:rsidRPr="00DF66F4">
                                            <w:rPr>
                                              <w:rFonts w:ascii="Arial" w:hAnsi="Arial" w:cs="Arial"/>
                                              <w:sz w:val="32"/>
                                              <w:szCs w:val="32"/>
                                            </w:rPr>
                                            <w:t xml:space="preserve"> Values in </w:t>
                                          </w:r>
                                          <w:proofErr w:type="spellStart"/>
                                          <w:r w:rsidRPr="00DF66F4">
                                            <w:rPr>
                                              <w:rFonts w:ascii="Arial" w:hAnsi="Arial" w:cs="Arial"/>
                                              <w:sz w:val="32"/>
                                              <w:szCs w:val="32"/>
                                            </w:rPr>
                                            <w:t>AccuRev</w:t>
                                          </w:r>
                                          <w:proofErr w:type="spellEnd"/>
                                          <w:r w:rsidRPr="00DF66F4">
                                            <w:rPr>
                                              <w:rFonts w:ascii="Arial" w:hAnsi="Arial" w:cs="Arial"/>
                                              <w:sz w:val="32"/>
                                              <w:szCs w:val="32"/>
                                            </w:rPr>
                                            <w:t xml:space="preserve"> and </w:t>
                                          </w:r>
                                          <w:proofErr w:type="spellStart"/>
                                          <w:r w:rsidRPr="00DF66F4">
                                            <w:rPr>
                                              <w:rFonts w:ascii="Arial" w:hAnsi="Arial" w:cs="Arial"/>
                                              <w:sz w:val="32"/>
                                              <w:szCs w:val="32"/>
                                            </w:rPr>
                                            <w:t>AnthillPro</w:t>
                                          </w:r>
                                          <w:proofErr w:type="spellEnd"/>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DF66F4" w:rsidRDefault="00DF66F4" w:rsidP="00DF66F4">
                                          <w:pPr>
                                            <w:jc w:val="right"/>
                                            <w:rPr>
                                              <w:sz w:val="24"/>
                                              <w:szCs w:val="24"/>
                                            </w:rPr>
                                          </w:pPr>
                                          <w:r>
                                            <w:rPr>
                                              <w:color w:val="000000" w:themeColor="text1"/>
                                              <w:sz w:val="24"/>
                                              <w:szCs w:val="24"/>
                                            </w:rPr>
                                            <w:t>So Nice, We Do It Thrice</w:t>
                                          </w:r>
                                        </w:p>
                                      </w:sdtContent>
                                    </w:sdt>
                                  </w:tc>
                                  <w:tc>
                                    <w:tcPr>
                                      <w:tcW w:w="2432" w:type="pct"/>
                                      <w:vAlign w:val="center"/>
                                    </w:tcPr>
                                    <w:p w:rsidR="00DF66F4" w:rsidRDefault="00DF66F4">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DF66F4" w:rsidRDefault="00DF66F4">
                                          <w:pPr>
                                            <w:rPr>
                                              <w:color w:val="000000" w:themeColor="text1"/>
                                            </w:rPr>
                                          </w:pPr>
                                          <w:r>
                                            <w:rPr>
                                              <w:color w:val="000000" w:themeColor="text1"/>
                                            </w:rPr>
                                            <w:t xml:space="preserve">As our use of </w:t>
                                          </w:r>
                                          <w:proofErr w:type="spellStart"/>
                                          <w:r>
                                            <w:rPr>
                                              <w:color w:val="000000" w:themeColor="text1"/>
                                            </w:rPr>
                                            <w:t>AccuRev</w:t>
                                          </w:r>
                                          <w:proofErr w:type="spellEnd"/>
                                          <w:r>
                                            <w:rPr>
                                              <w:color w:val="000000" w:themeColor="text1"/>
                                            </w:rPr>
                                            <w:t xml:space="preserve"> and </w:t>
                                          </w:r>
                                          <w:proofErr w:type="spellStart"/>
                                          <w:r>
                                            <w:rPr>
                                              <w:color w:val="000000" w:themeColor="text1"/>
                                            </w:rPr>
                                            <w:t>AnthillPro</w:t>
                                          </w:r>
                                          <w:proofErr w:type="spellEnd"/>
                                          <w:r>
                                            <w:rPr>
                                              <w:color w:val="000000" w:themeColor="text1"/>
                                            </w:rPr>
                                            <w:t xml:space="preserve"> approaches the last wheezing gasp (we hope), here’s a little ditty on changing the Service Pack Update values used to control the version number applied to executables.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F66F4" w:rsidRDefault="00DF66F4">
                                          <w:pPr>
                                            <w:pStyle w:val="NoSpacing"/>
                                            <w:rPr>
                                              <w:color w:val="ED7D31" w:themeColor="accent2"/>
                                              <w:sz w:val="26"/>
                                              <w:szCs w:val="26"/>
                                            </w:rPr>
                                          </w:pPr>
                                          <w:r>
                                            <w:rPr>
                                              <w:color w:val="ED7D31" w:themeColor="accent2"/>
                                              <w:sz w:val="26"/>
                                              <w:szCs w:val="26"/>
                                            </w:rPr>
                                            <w:t>Fairbrother,Stephen</w:t>
                                          </w:r>
                                        </w:p>
                                      </w:sdtContent>
                                    </w:sdt>
                                    <w:p w:rsidR="00DF66F4" w:rsidRDefault="00DB05E5" w:rsidP="00DF66F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F66F4">
                                            <w:rPr>
                                              <w:color w:val="44546A" w:themeColor="text2"/>
                                            </w:rPr>
                                            <w:t>Author</w:t>
                                          </w:r>
                                        </w:sdtContent>
                                      </w:sdt>
                                    </w:p>
                                  </w:tc>
                                </w:tr>
                              </w:tbl>
                              <w:p w:rsidR="00DF66F4" w:rsidRDefault="00DF66F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F66F4">
                            <w:trPr>
                              <w:jc w:val="center"/>
                            </w:trPr>
                            <w:tc>
                              <w:tcPr>
                                <w:tcW w:w="2568" w:type="pct"/>
                                <w:vAlign w:val="center"/>
                              </w:tcPr>
                              <w:p w:rsidR="00DF66F4" w:rsidRDefault="00DF66F4">
                                <w:pPr>
                                  <w:jc w:val="right"/>
                                </w:pPr>
                                <w:r>
                                  <w:rPr>
                                    <w:noProof/>
                                  </w:rPr>
                                  <w:drawing>
                                    <wp:inline distT="0" distB="0" distL="0" distR="0">
                                      <wp:extent cx="3065006" cy="3827445"/>
                                      <wp:effectExtent l="0" t="0" r="2540" b="190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3827445"/>
                                              </a:xfrm>
                                              <a:prstGeom prst="rect">
                                                <a:avLst/>
                                              </a:prstGeom>
                                            </pic:spPr>
                                          </pic:pic>
                                        </a:graphicData>
                                      </a:graphic>
                                    </wp:inline>
                                  </w:drawing>
                                </w:r>
                              </w:p>
                              <w:sdt>
                                <w:sdtPr>
                                  <w:rPr>
                                    <w:rFonts w:ascii="Arial" w:hAnsi="Arial" w:cs="Arial"/>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F66F4" w:rsidRDefault="00DF66F4">
                                    <w:pPr>
                                      <w:pStyle w:val="NoSpacing"/>
                                      <w:spacing w:line="312" w:lineRule="auto"/>
                                      <w:jc w:val="right"/>
                                      <w:rPr>
                                        <w:caps/>
                                        <w:color w:val="191919" w:themeColor="text1" w:themeTint="E6"/>
                                        <w:sz w:val="72"/>
                                        <w:szCs w:val="72"/>
                                      </w:rPr>
                                    </w:pPr>
                                    <w:r w:rsidRPr="00DF66F4">
                                      <w:rPr>
                                        <w:rFonts w:ascii="Arial" w:hAnsi="Arial" w:cs="Arial"/>
                                        <w:sz w:val="32"/>
                                        <w:szCs w:val="32"/>
                                      </w:rPr>
                                      <w:t>Changing S</w:t>
                                    </w:r>
                                    <w:r w:rsidR="00025AC0">
                                      <w:rPr>
                                        <w:rFonts w:ascii="Arial" w:hAnsi="Arial" w:cs="Arial"/>
                                        <w:sz w:val="32"/>
                                        <w:szCs w:val="32"/>
                                      </w:rPr>
                                      <w:t>PU</w:t>
                                    </w:r>
                                    <w:r w:rsidRPr="00DF66F4">
                                      <w:rPr>
                                        <w:rFonts w:ascii="Arial" w:hAnsi="Arial" w:cs="Arial"/>
                                        <w:sz w:val="32"/>
                                        <w:szCs w:val="32"/>
                                      </w:rPr>
                                      <w:t xml:space="preserve"> Values in </w:t>
                                    </w:r>
                                    <w:proofErr w:type="spellStart"/>
                                    <w:r w:rsidRPr="00DF66F4">
                                      <w:rPr>
                                        <w:rFonts w:ascii="Arial" w:hAnsi="Arial" w:cs="Arial"/>
                                        <w:sz w:val="32"/>
                                        <w:szCs w:val="32"/>
                                      </w:rPr>
                                      <w:t>AccuRev</w:t>
                                    </w:r>
                                    <w:proofErr w:type="spellEnd"/>
                                    <w:r w:rsidRPr="00DF66F4">
                                      <w:rPr>
                                        <w:rFonts w:ascii="Arial" w:hAnsi="Arial" w:cs="Arial"/>
                                        <w:sz w:val="32"/>
                                        <w:szCs w:val="32"/>
                                      </w:rPr>
                                      <w:t xml:space="preserve"> and </w:t>
                                    </w:r>
                                    <w:proofErr w:type="spellStart"/>
                                    <w:r w:rsidRPr="00DF66F4">
                                      <w:rPr>
                                        <w:rFonts w:ascii="Arial" w:hAnsi="Arial" w:cs="Arial"/>
                                        <w:sz w:val="32"/>
                                        <w:szCs w:val="32"/>
                                      </w:rPr>
                                      <w:t>AnthillPro</w:t>
                                    </w:r>
                                    <w:proofErr w:type="spellEnd"/>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DF66F4" w:rsidRDefault="00DF66F4" w:rsidP="00DF66F4">
                                    <w:pPr>
                                      <w:jc w:val="right"/>
                                      <w:rPr>
                                        <w:sz w:val="24"/>
                                        <w:szCs w:val="24"/>
                                      </w:rPr>
                                    </w:pPr>
                                    <w:r>
                                      <w:rPr>
                                        <w:color w:val="000000" w:themeColor="text1"/>
                                        <w:sz w:val="24"/>
                                        <w:szCs w:val="24"/>
                                      </w:rPr>
                                      <w:t>So Nice, We Do It Thrice</w:t>
                                    </w:r>
                                  </w:p>
                                </w:sdtContent>
                              </w:sdt>
                            </w:tc>
                            <w:tc>
                              <w:tcPr>
                                <w:tcW w:w="2432" w:type="pct"/>
                                <w:vAlign w:val="center"/>
                              </w:tcPr>
                              <w:p w:rsidR="00DF66F4" w:rsidRDefault="00DF66F4">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DF66F4" w:rsidRDefault="00DF66F4">
                                    <w:pPr>
                                      <w:rPr>
                                        <w:color w:val="000000" w:themeColor="text1"/>
                                      </w:rPr>
                                    </w:pPr>
                                    <w:r>
                                      <w:rPr>
                                        <w:color w:val="000000" w:themeColor="text1"/>
                                      </w:rPr>
                                      <w:t xml:space="preserve">As our use of </w:t>
                                    </w:r>
                                    <w:proofErr w:type="spellStart"/>
                                    <w:r>
                                      <w:rPr>
                                        <w:color w:val="000000" w:themeColor="text1"/>
                                      </w:rPr>
                                      <w:t>AccuRev</w:t>
                                    </w:r>
                                    <w:proofErr w:type="spellEnd"/>
                                    <w:r>
                                      <w:rPr>
                                        <w:color w:val="000000" w:themeColor="text1"/>
                                      </w:rPr>
                                      <w:t xml:space="preserve"> and </w:t>
                                    </w:r>
                                    <w:proofErr w:type="spellStart"/>
                                    <w:r>
                                      <w:rPr>
                                        <w:color w:val="000000" w:themeColor="text1"/>
                                      </w:rPr>
                                      <w:t>AnthillPro</w:t>
                                    </w:r>
                                    <w:proofErr w:type="spellEnd"/>
                                    <w:r>
                                      <w:rPr>
                                        <w:color w:val="000000" w:themeColor="text1"/>
                                      </w:rPr>
                                      <w:t xml:space="preserve"> approaches the last wheezing gasp (we hope), here’s a little ditty on changing the Service Pack Update values used to control the version number applied to executables.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F66F4" w:rsidRDefault="00DF66F4">
                                    <w:pPr>
                                      <w:pStyle w:val="NoSpacing"/>
                                      <w:rPr>
                                        <w:color w:val="ED7D31" w:themeColor="accent2"/>
                                        <w:sz w:val="26"/>
                                        <w:szCs w:val="26"/>
                                      </w:rPr>
                                    </w:pPr>
                                    <w:r>
                                      <w:rPr>
                                        <w:color w:val="ED7D31" w:themeColor="accent2"/>
                                        <w:sz w:val="26"/>
                                        <w:szCs w:val="26"/>
                                      </w:rPr>
                                      <w:t>Fairbrother,Stephen</w:t>
                                    </w:r>
                                  </w:p>
                                </w:sdtContent>
                              </w:sdt>
                              <w:p w:rsidR="00DF66F4" w:rsidRDefault="00DB05E5" w:rsidP="00DF66F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F66F4">
                                      <w:rPr>
                                        <w:color w:val="44546A" w:themeColor="text2"/>
                                      </w:rPr>
                                      <w:t>Author</w:t>
                                    </w:r>
                                  </w:sdtContent>
                                </w:sdt>
                              </w:p>
                            </w:tc>
                          </w:tr>
                        </w:tbl>
                        <w:p w:rsidR="00DF66F4" w:rsidRDefault="00DF66F4"/>
                      </w:txbxContent>
                    </v:textbox>
                    <w10:wrap anchorx="page" anchory="page"/>
                  </v:shape>
                </w:pict>
              </mc:Fallback>
            </mc:AlternateContent>
          </w:r>
          <w:r>
            <w:rPr>
              <w:rFonts w:asciiTheme="majorHAnsi" w:eastAsiaTheme="majorEastAsia" w:hAnsiTheme="majorHAnsi" w:cstheme="majorBidi"/>
              <w:color w:val="2E74B5" w:themeColor="accent1" w:themeShade="BF"/>
              <w:sz w:val="32"/>
              <w:szCs w:val="32"/>
            </w:rPr>
            <w:br w:type="page"/>
          </w:r>
        </w:p>
      </w:sdtContent>
    </w:sdt>
    <w:sdt>
      <w:sdtPr>
        <w:rPr>
          <w:rFonts w:asciiTheme="minorHAnsi" w:eastAsiaTheme="minorHAnsi" w:hAnsiTheme="minorHAnsi" w:cstheme="minorBidi"/>
          <w:color w:val="auto"/>
          <w:sz w:val="22"/>
          <w:szCs w:val="22"/>
        </w:rPr>
        <w:id w:val="1147856818"/>
        <w:docPartObj>
          <w:docPartGallery w:val="Table of Contents"/>
          <w:docPartUnique/>
        </w:docPartObj>
      </w:sdtPr>
      <w:sdtEndPr>
        <w:rPr>
          <w:b/>
          <w:bCs/>
          <w:noProof/>
        </w:rPr>
      </w:sdtEndPr>
      <w:sdtContent>
        <w:p w:rsidR="00DF66F4" w:rsidRDefault="00DF66F4">
          <w:pPr>
            <w:pStyle w:val="TOCHeading"/>
          </w:pPr>
          <w:r>
            <w:t>Table of Contents</w:t>
          </w:r>
        </w:p>
        <w:bookmarkStart w:id="0" w:name="_GoBack"/>
        <w:bookmarkEnd w:id="0"/>
        <w:p w:rsidR="00DB05E5" w:rsidRDefault="00DF66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0251977" w:history="1">
            <w:r w:rsidR="00DB05E5" w:rsidRPr="00556DFE">
              <w:rPr>
                <w:rStyle w:val="Hyperlink"/>
                <w:rFonts w:ascii="Arial" w:hAnsi="Arial" w:cs="Arial"/>
                <w:b/>
                <w:noProof/>
              </w:rPr>
              <w:t>Overview</w:t>
            </w:r>
            <w:r w:rsidR="00DB05E5">
              <w:rPr>
                <w:noProof/>
                <w:webHidden/>
              </w:rPr>
              <w:tab/>
            </w:r>
            <w:r w:rsidR="00DB05E5">
              <w:rPr>
                <w:noProof/>
                <w:webHidden/>
              </w:rPr>
              <w:fldChar w:fldCharType="begin"/>
            </w:r>
            <w:r w:rsidR="00DB05E5">
              <w:rPr>
                <w:noProof/>
                <w:webHidden/>
              </w:rPr>
              <w:instrText xml:space="preserve"> PAGEREF _Toc470251977 \h </w:instrText>
            </w:r>
            <w:r w:rsidR="00DB05E5">
              <w:rPr>
                <w:noProof/>
                <w:webHidden/>
              </w:rPr>
            </w:r>
            <w:r w:rsidR="00DB05E5">
              <w:rPr>
                <w:noProof/>
                <w:webHidden/>
              </w:rPr>
              <w:fldChar w:fldCharType="separate"/>
            </w:r>
            <w:r w:rsidR="00DB05E5">
              <w:rPr>
                <w:noProof/>
                <w:webHidden/>
              </w:rPr>
              <w:t>2</w:t>
            </w:r>
            <w:r w:rsidR="00DB05E5">
              <w:rPr>
                <w:noProof/>
                <w:webHidden/>
              </w:rPr>
              <w:fldChar w:fldCharType="end"/>
            </w:r>
          </w:hyperlink>
        </w:p>
        <w:p w:rsidR="00DB05E5" w:rsidRDefault="00DB05E5">
          <w:pPr>
            <w:pStyle w:val="TOC1"/>
            <w:tabs>
              <w:tab w:val="right" w:leader="dot" w:pos="9350"/>
            </w:tabs>
            <w:rPr>
              <w:rFonts w:eastAsiaTheme="minorEastAsia"/>
              <w:noProof/>
            </w:rPr>
          </w:pPr>
          <w:hyperlink w:anchor="_Toc470251978" w:history="1">
            <w:r w:rsidRPr="00556DFE">
              <w:rPr>
                <w:rStyle w:val="Hyperlink"/>
                <w:rFonts w:ascii="Arial" w:hAnsi="Arial" w:cs="Arial"/>
                <w:b/>
                <w:noProof/>
              </w:rPr>
              <w:t>Using AccuRev to Increment SPU Values</w:t>
            </w:r>
            <w:r>
              <w:rPr>
                <w:noProof/>
                <w:webHidden/>
              </w:rPr>
              <w:tab/>
            </w:r>
            <w:r>
              <w:rPr>
                <w:noProof/>
                <w:webHidden/>
              </w:rPr>
              <w:fldChar w:fldCharType="begin"/>
            </w:r>
            <w:r>
              <w:rPr>
                <w:noProof/>
                <w:webHidden/>
              </w:rPr>
              <w:instrText xml:space="preserve"> PAGEREF _Toc470251978 \h </w:instrText>
            </w:r>
            <w:r>
              <w:rPr>
                <w:noProof/>
                <w:webHidden/>
              </w:rPr>
            </w:r>
            <w:r>
              <w:rPr>
                <w:noProof/>
                <w:webHidden/>
              </w:rPr>
              <w:fldChar w:fldCharType="separate"/>
            </w:r>
            <w:r>
              <w:rPr>
                <w:noProof/>
                <w:webHidden/>
              </w:rPr>
              <w:t>2</w:t>
            </w:r>
            <w:r>
              <w:rPr>
                <w:noProof/>
                <w:webHidden/>
              </w:rPr>
              <w:fldChar w:fldCharType="end"/>
            </w:r>
          </w:hyperlink>
        </w:p>
        <w:p w:rsidR="00DB05E5" w:rsidRDefault="00DB05E5">
          <w:pPr>
            <w:pStyle w:val="TOC2"/>
            <w:tabs>
              <w:tab w:val="right" w:leader="dot" w:pos="9350"/>
            </w:tabs>
            <w:rPr>
              <w:rFonts w:eastAsiaTheme="minorEastAsia"/>
              <w:noProof/>
            </w:rPr>
          </w:pPr>
          <w:hyperlink w:anchor="_Toc470251979" w:history="1">
            <w:r w:rsidRPr="00556DFE">
              <w:rPr>
                <w:rStyle w:val="Hyperlink"/>
                <w:rFonts w:ascii="Arial" w:hAnsi="Arial" w:cs="Arial"/>
                <w:b/>
                <w:noProof/>
              </w:rPr>
              <w:t>VersionStamp.targets Modification</w:t>
            </w:r>
            <w:r>
              <w:rPr>
                <w:noProof/>
                <w:webHidden/>
              </w:rPr>
              <w:tab/>
            </w:r>
            <w:r>
              <w:rPr>
                <w:noProof/>
                <w:webHidden/>
              </w:rPr>
              <w:fldChar w:fldCharType="begin"/>
            </w:r>
            <w:r>
              <w:rPr>
                <w:noProof/>
                <w:webHidden/>
              </w:rPr>
              <w:instrText xml:space="preserve"> PAGEREF _Toc470251979 \h </w:instrText>
            </w:r>
            <w:r>
              <w:rPr>
                <w:noProof/>
                <w:webHidden/>
              </w:rPr>
            </w:r>
            <w:r>
              <w:rPr>
                <w:noProof/>
                <w:webHidden/>
              </w:rPr>
              <w:fldChar w:fldCharType="separate"/>
            </w:r>
            <w:r>
              <w:rPr>
                <w:noProof/>
                <w:webHidden/>
              </w:rPr>
              <w:t>3</w:t>
            </w:r>
            <w:r>
              <w:rPr>
                <w:noProof/>
                <w:webHidden/>
              </w:rPr>
              <w:fldChar w:fldCharType="end"/>
            </w:r>
          </w:hyperlink>
        </w:p>
        <w:p w:rsidR="00DB05E5" w:rsidRDefault="00DB05E5">
          <w:pPr>
            <w:pStyle w:val="TOC2"/>
            <w:tabs>
              <w:tab w:val="right" w:leader="dot" w:pos="9350"/>
            </w:tabs>
            <w:rPr>
              <w:rFonts w:eastAsiaTheme="minorEastAsia"/>
              <w:noProof/>
            </w:rPr>
          </w:pPr>
          <w:hyperlink w:anchor="_Toc470251980" w:history="1">
            <w:r w:rsidRPr="00556DFE">
              <w:rPr>
                <w:rStyle w:val="Hyperlink"/>
                <w:rFonts w:ascii="Arial" w:hAnsi="Arial" w:cs="Arial"/>
                <w:b/>
                <w:noProof/>
              </w:rPr>
              <w:t>PROJECT.BLD Modification</w:t>
            </w:r>
            <w:r>
              <w:rPr>
                <w:noProof/>
                <w:webHidden/>
              </w:rPr>
              <w:tab/>
            </w:r>
            <w:r>
              <w:rPr>
                <w:noProof/>
                <w:webHidden/>
              </w:rPr>
              <w:fldChar w:fldCharType="begin"/>
            </w:r>
            <w:r>
              <w:rPr>
                <w:noProof/>
                <w:webHidden/>
              </w:rPr>
              <w:instrText xml:space="preserve"> PAGEREF _Toc470251980 \h </w:instrText>
            </w:r>
            <w:r>
              <w:rPr>
                <w:noProof/>
                <w:webHidden/>
              </w:rPr>
            </w:r>
            <w:r>
              <w:rPr>
                <w:noProof/>
                <w:webHidden/>
              </w:rPr>
              <w:fldChar w:fldCharType="separate"/>
            </w:r>
            <w:r>
              <w:rPr>
                <w:noProof/>
                <w:webHidden/>
              </w:rPr>
              <w:t>3</w:t>
            </w:r>
            <w:r>
              <w:rPr>
                <w:noProof/>
                <w:webHidden/>
              </w:rPr>
              <w:fldChar w:fldCharType="end"/>
            </w:r>
          </w:hyperlink>
        </w:p>
        <w:p w:rsidR="00DB05E5" w:rsidRDefault="00DB05E5">
          <w:pPr>
            <w:pStyle w:val="TOC2"/>
            <w:tabs>
              <w:tab w:val="right" w:leader="dot" w:pos="9350"/>
            </w:tabs>
            <w:rPr>
              <w:rFonts w:eastAsiaTheme="minorEastAsia"/>
              <w:noProof/>
            </w:rPr>
          </w:pPr>
          <w:hyperlink w:anchor="_Toc470251981" w:history="1">
            <w:r w:rsidRPr="00556DFE">
              <w:rPr>
                <w:rStyle w:val="Hyperlink"/>
                <w:rFonts w:ascii="Arial" w:hAnsi="Arial" w:cs="Arial"/>
                <w:b/>
                <w:noProof/>
              </w:rPr>
              <w:t>Promoting the Changes to DEV</w:t>
            </w:r>
            <w:r>
              <w:rPr>
                <w:noProof/>
                <w:webHidden/>
              </w:rPr>
              <w:tab/>
            </w:r>
            <w:r>
              <w:rPr>
                <w:noProof/>
                <w:webHidden/>
              </w:rPr>
              <w:fldChar w:fldCharType="begin"/>
            </w:r>
            <w:r>
              <w:rPr>
                <w:noProof/>
                <w:webHidden/>
              </w:rPr>
              <w:instrText xml:space="preserve"> PAGEREF _Toc470251981 \h </w:instrText>
            </w:r>
            <w:r>
              <w:rPr>
                <w:noProof/>
                <w:webHidden/>
              </w:rPr>
            </w:r>
            <w:r>
              <w:rPr>
                <w:noProof/>
                <w:webHidden/>
              </w:rPr>
              <w:fldChar w:fldCharType="separate"/>
            </w:r>
            <w:r>
              <w:rPr>
                <w:noProof/>
                <w:webHidden/>
              </w:rPr>
              <w:t>3</w:t>
            </w:r>
            <w:r>
              <w:rPr>
                <w:noProof/>
                <w:webHidden/>
              </w:rPr>
              <w:fldChar w:fldCharType="end"/>
            </w:r>
          </w:hyperlink>
        </w:p>
        <w:p w:rsidR="00DB05E5" w:rsidRDefault="00DB05E5">
          <w:pPr>
            <w:pStyle w:val="TOC2"/>
            <w:tabs>
              <w:tab w:val="right" w:leader="dot" w:pos="9350"/>
            </w:tabs>
            <w:rPr>
              <w:rFonts w:eastAsiaTheme="minorEastAsia"/>
              <w:noProof/>
            </w:rPr>
          </w:pPr>
          <w:hyperlink w:anchor="_Toc470251982" w:history="1">
            <w:r w:rsidRPr="00556DFE">
              <w:rPr>
                <w:rStyle w:val="Hyperlink"/>
                <w:rFonts w:ascii="Arial" w:hAnsi="Arial" w:cs="Arial"/>
                <w:b/>
                <w:noProof/>
              </w:rPr>
              <w:t>Promoting the Changes to PROD – 25.0 SP1</w:t>
            </w:r>
            <w:r>
              <w:rPr>
                <w:noProof/>
                <w:webHidden/>
              </w:rPr>
              <w:tab/>
            </w:r>
            <w:r>
              <w:rPr>
                <w:noProof/>
                <w:webHidden/>
              </w:rPr>
              <w:fldChar w:fldCharType="begin"/>
            </w:r>
            <w:r>
              <w:rPr>
                <w:noProof/>
                <w:webHidden/>
              </w:rPr>
              <w:instrText xml:space="preserve"> PAGEREF _Toc470251982 \h </w:instrText>
            </w:r>
            <w:r>
              <w:rPr>
                <w:noProof/>
                <w:webHidden/>
              </w:rPr>
            </w:r>
            <w:r>
              <w:rPr>
                <w:noProof/>
                <w:webHidden/>
              </w:rPr>
              <w:fldChar w:fldCharType="separate"/>
            </w:r>
            <w:r>
              <w:rPr>
                <w:noProof/>
                <w:webHidden/>
              </w:rPr>
              <w:t>3</w:t>
            </w:r>
            <w:r>
              <w:rPr>
                <w:noProof/>
                <w:webHidden/>
              </w:rPr>
              <w:fldChar w:fldCharType="end"/>
            </w:r>
          </w:hyperlink>
        </w:p>
        <w:p w:rsidR="00DB05E5" w:rsidRDefault="00DB05E5">
          <w:pPr>
            <w:pStyle w:val="TOC2"/>
            <w:tabs>
              <w:tab w:val="right" w:leader="dot" w:pos="9350"/>
            </w:tabs>
            <w:rPr>
              <w:rFonts w:eastAsiaTheme="minorEastAsia"/>
              <w:noProof/>
            </w:rPr>
          </w:pPr>
          <w:hyperlink w:anchor="_Toc470251983" w:history="1">
            <w:r w:rsidRPr="00556DFE">
              <w:rPr>
                <w:rStyle w:val="Hyperlink"/>
                <w:rFonts w:ascii="Arial" w:hAnsi="Arial" w:cs="Arial"/>
                <w:b/>
                <w:noProof/>
              </w:rPr>
              <w:t>Promoting the Changes to PROD – 25.1 SP1</w:t>
            </w:r>
            <w:r>
              <w:rPr>
                <w:noProof/>
                <w:webHidden/>
              </w:rPr>
              <w:tab/>
            </w:r>
            <w:r>
              <w:rPr>
                <w:noProof/>
                <w:webHidden/>
              </w:rPr>
              <w:fldChar w:fldCharType="begin"/>
            </w:r>
            <w:r>
              <w:rPr>
                <w:noProof/>
                <w:webHidden/>
              </w:rPr>
              <w:instrText xml:space="preserve"> PAGEREF _Toc470251983 \h </w:instrText>
            </w:r>
            <w:r>
              <w:rPr>
                <w:noProof/>
                <w:webHidden/>
              </w:rPr>
            </w:r>
            <w:r>
              <w:rPr>
                <w:noProof/>
                <w:webHidden/>
              </w:rPr>
              <w:fldChar w:fldCharType="separate"/>
            </w:r>
            <w:r>
              <w:rPr>
                <w:noProof/>
                <w:webHidden/>
              </w:rPr>
              <w:t>4</w:t>
            </w:r>
            <w:r>
              <w:rPr>
                <w:noProof/>
                <w:webHidden/>
              </w:rPr>
              <w:fldChar w:fldCharType="end"/>
            </w:r>
          </w:hyperlink>
        </w:p>
        <w:p w:rsidR="00DB05E5" w:rsidRDefault="00DB05E5">
          <w:pPr>
            <w:pStyle w:val="TOC1"/>
            <w:tabs>
              <w:tab w:val="right" w:leader="dot" w:pos="9350"/>
            </w:tabs>
            <w:rPr>
              <w:rFonts w:eastAsiaTheme="minorEastAsia"/>
              <w:noProof/>
            </w:rPr>
          </w:pPr>
          <w:hyperlink w:anchor="_Toc470251984" w:history="1">
            <w:r w:rsidRPr="00556DFE">
              <w:rPr>
                <w:rStyle w:val="Hyperlink"/>
                <w:rFonts w:ascii="Arial" w:hAnsi="Arial" w:cs="Arial"/>
                <w:b/>
                <w:noProof/>
              </w:rPr>
              <w:t>Using AnthillPro to Increment SPU Values</w:t>
            </w:r>
            <w:r>
              <w:rPr>
                <w:noProof/>
                <w:webHidden/>
              </w:rPr>
              <w:tab/>
            </w:r>
            <w:r>
              <w:rPr>
                <w:noProof/>
                <w:webHidden/>
              </w:rPr>
              <w:fldChar w:fldCharType="begin"/>
            </w:r>
            <w:r>
              <w:rPr>
                <w:noProof/>
                <w:webHidden/>
              </w:rPr>
              <w:instrText xml:space="preserve"> PAGEREF _Toc470251984 \h </w:instrText>
            </w:r>
            <w:r>
              <w:rPr>
                <w:noProof/>
                <w:webHidden/>
              </w:rPr>
            </w:r>
            <w:r>
              <w:rPr>
                <w:noProof/>
                <w:webHidden/>
              </w:rPr>
              <w:fldChar w:fldCharType="separate"/>
            </w:r>
            <w:r>
              <w:rPr>
                <w:noProof/>
                <w:webHidden/>
              </w:rPr>
              <w:t>4</w:t>
            </w:r>
            <w:r>
              <w:rPr>
                <w:noProof/>
                <w:webHidden/>
              </w:rPr>
              <w:fldChar w:fldCharType="end"/>
            </w:r>
          </w:hyperlink>
        </w:p>
        <w:p w:rsidR="00DB05E5" w:rsidRDefault="00DB05E5">
          <w:pPr>
            <w:pStyle w:val="TOC2"/>
            <w:tabs>
              <w:tab w:val="right" w:leader="dot" w:pos="9350"/>
            </w:tabs>
            <w:rPr>
              <w:rFonts w:eastAsiaTheme="minorEastAsia"/>
              <w:noProof/>
            </w:rPr>
          </w:pPr>
          <w:hyperlink w:anchor="_Toc470251985" w:history="1">
            <w:r w:rsidRPr="00556DFE">
              <w:rPr>
                <w:rStyle w:val="Hyperlink"/>
                <w:rFonts w:ascii="Arial" w:hAnsi="Arial" w:cs="Arial"/>
                <w:b/>
                <w:noProof/>
              </w:rPr>
              <w:t>Overview</w:t>
            </w:r>
            <w:r>
              <w:rPr>
                <w:noProof/>
                <w:webHidden/>
              </w:rPr>
              <w:tab/>
            </w:r>
            <w:r>
              <w:rPr>
                <w:noProof/>
                <w:webHidden/>
              </w:rPr>
              <w:fldChar w:fldCharType="begin"/>
            </w:r>
            <w:r>
              <w:rPr>
                <w:noProof/>
                <w:webHidden/>
              </w:rPr>
              <w:instrText xml:space="preserve"> PAGEREF _Toc470251985 \h </w:instrText>
            </w:r>
            <w:r>
              <w:rPr>
                <w:noProof/>
                <w:webHidden/>
              </w:rPr>
            </w:r>
            <w:r>
              <w:rPr>
                <w:noProof/>
                <w:webHidden/>
              </w:rPr>
              <w:fldChar w:fldCharType="separate"/>
            </w:r>
            <w:r>
              <w:rPr>
                <w:noProof/>
                <w:webHidden/>
              </w:rPr>
              <w:t>4</w:t>
            </w:r>
            <w:r>
              <w:rPr>
                <w:noProof/>
                <w:webHidden/>
              </w:rPr>
              <w:fldChar w:fldCharType="end"/>
            </w:r>
          </w:hyperlink>
        </w:p>
        <w:p w:rsidR="00DB05E5" w:rsidRDefault="00DB05E5">
          <w:pPr>
            <w:pStyle w:val="TOC2"/>
            <w:tabs>
              <w:tab w:val="right" w:leader="dot" w:pos="9350"/>
            </w:tabs>
            <w:rPr>
              <w:rFonts w:eastAsiaTheme="minorEastAsia"/>
              <w:noProof/>
            </w:rPr>
          </w:pPr>
          <w:hyperlink w:anchor="_Toc470251986" w:history="1">
            <w:r w:rsidRPr="00556DFE">
              <w:rPr>
                <w:rStyle w:val="Hyperlink"/>
                <w:rFonts w:ascii="Arial" w:hAnsi="Arial" w:cs="Arial"/>
                <w:b/>
                <w:noProof/>
              </w:rPr>
              <w:t>Location of Values You Will Change</w:t>
            </w:r>
            <w:r>
              <w:rPr>
                <w:noProof/>
                <w:webHidden/>
              </w:rPr>
              <w:tab/>
            </w:r>
            <w:r>
              <w:rPr>
                <w:noProof/>
                <w:webHidden/>
              </w:rPr>
              <w:fldChar w:fldCharType="begin"/>
            </w:r>
            <w:r>
              <w:rPr>
                <w:noProof/>
                <w:webHidden/>
              </w:rPr>
              <w:instrText xml:space="preserve"> PAGEREF _Toc470251986 \h </w:instrText>
            </w:r>
            <w:r>
              <w:rPr>
                <w:noProof/>
                <w:webHidden/>
              </w:rPr>
            </w:r>
            <w:r>
              <w:rPr>
                <w:noProof/>
                <w:webHidden/>
              </w:rPr>
              <w:fldChar w:fldCharType="separate"/>
            </w:r>
            <w:r>
              <w:rPr>
                <w:noProof/>
                <w:webHidden/>
              </w:rPr>
              <w:t>5</w:t>
            </w:r>
            <w:r>
              <w:rPr>
                <w:noProof/>
                <w:webHidden/>
              </w:rPr>
              <w:fldChar w:fldCharType="end"/>
            </w:r>
          </w:hyperlink>
        </w:p>
        <w:p w:rsidR="00DB05E5" w:rsidRDefault="00DB05E5">
          <w:pPr>
            <w:pStyle w:val="TOC2"/>
            <w:tabs>
              <w:tab w:val="right" w:leader="dot" w:pos="9350"/>
            </w:tabs>
            <w:rPr>
              <w:rFonts w:eastAsiaTheme="minorEastAsia"/>
              <w:noProof/>
            </w:rPr>
          </w:pPr>
          <w:hyperlink w:anchor="_Toc470251987" w:history="1">
            <w:r w:rsidRPr="00556DFE">
              <w:rPr>
                <w:rStyle w:val="Hyperlink"/>
                <w:rFonts w:ascii="Arial" w:hAnsi="Arial" w:cs="Arial"/>
                <w:b/>
                <w:noProof/>
              </w:rPr>
              <w:t>Changing the stamp-servicepack Property in AHP</w:t>
            </w:r>
            <w:r>
              <w:rPr>
                <w:noProof/>
                <w:webHidden/>
              </w:rPr>
              <w:tab/>
            </w:r>
            <w:r>
              <w:rPr>
                <w:noProof/>
                <w:webHidden/>
              </w:rPr>
              <w:fldChar w:fldCharType="begin"/>
            </w:r>
            <w:r>
              <w:rPr>
                <w:noProof/>
                <w:webHidden/>
              </w:rPr>
              <w:instrText xml:space="preserve"> PAGEREF _Toc470251987 \h </w:instrText>
            </w:r>
            <w:r>
              <w:rPr>
                <w:noProof/>
                <w:webHidden/>
              </w:rPr>
            </w:r>
            <w:r>
              <w:rPr>
                <w:noProof/>
                <w:webHidden/>
              </w:rPr>
              <w:fldChar w:fldCharType="separate"/>
            </w:r>
            <w:r>
              <w:rPr>
                <w:noProof/>
                <w:webHidden/>
              </w:rPr>
              <w:t>6</w:t>
            </w:r>
            <w:r>
              <w:rPr>
                <w:noProof/>
                <w:webHidden/>
              </w:rPr>
              <w:fldChar w:fldCharType="end"/>
            </w:r>
          </w:hyperlink>
        </w:p>
        <w:p w:rsidR="00DB05E5" w:rsidRDefault="00DB05E5">
          <w:pPr>
            <w:pStyle w:val="TOC2"/>
            <w:tabs>
              <w:tab w:val="right" w:leader="dot" w:pos="9350"/>
            </w:tabs>
            <w:rPr>
              <w:rFonts w:eastAsiaTheme="minorEastAsia"/>
              <w:noProof/>
            </w:rPr>
          </w:pPr>
          <w:hyperlink w:anchor="_Toc470251988" w:history="1">
            <w:r w:rsidRPr="00556DFE">
              <w:rPr>
                <w:rStyle w:val="Hyperlink"/>
                <w:rFonts w:ascii="Arial" w:hAnsi="Arial" w:cs="Arial"/>
                <w:b/>
                <w:noProof/>
              </w:rPr>
              <w:t>Building the Software with the New SPU Value</w:t>
            </w:r>
            <w:r>
              <w:rPr>
                <w:noProof/>
                <w:webHidden/>
              </w:rPr>
              <w:tab/>
            </w:r>
            <w:r>
              <w:rPr>
                <w:noProof/>
                <w:webHidden/>
              </w:rPr>
              <w:fldChar w:fldCharType="begin"/>
            </w:r>
            <w:r>
              <w:rPr>
                <w:noProof/>
                <w:webHidden/>
              </w:rPr>
              <w:instrText xml:space="preserve"> PAGEREF _Toc470251988 \h </w:instrText>
            </w:r>
            <w:r>
              <w:rPr>
                <w:noProof/>
                <w:webHidden/>
              </w:rPr>
            </w:r>
            <w:r>
              <w:rPr>
                <w:noProof/>
                <w:webHidden/>
              </w:rPr>
              <w:fldChar w:fldCharType="separate"/>
            </w:r>
            <w:r>
              <w:rPr>
                <w:noProof/>
                <w:webHidden/>
              </w:rPr>
              <w:t>6</w:t>
            </w:r>
            <w:r>
              <w:rPr>
                <w:noProof/>
                <w:webHidden/>
              </w:rPr>
              <w:fldChar w:fldCharType="end"/>
            </w:r>
          </w:hyperlink>
        </w:p>
        <w:p w:rsidR="00DB05E5" w:rsidRDefault="00DB05E5">
          <w:pPr>
            <w:pStyle w:val="TOC3"/>
            <w:tabs>
              <w:tab w:val="right" w:leader="dot" w:pos="9350"/>
            </w:tabs>
            <w:rPr>
              <w:rFonts w:eastAsiaTheme="minorEastAsia"/>
              <w:noProof/>
            </w:rPr>
          </w:pPr>
          <w:hyperlink w:anchor="_Toc470251989" w:history="1">
            <w:r w:rsidRPr="00556DFE">
              <w:rPr>
                <w:rStyle w:val="Hyperlink"/>
                <w:rFonts w:ascii="Arial" w:hAnsi="Arial" w:cs="Arial"/>
                <w:b/>
                <w:noProof/>
              </w:rPr>
              <w:t>Overview</w:t>
            </w:r>
            <w:r>
              <w:rPr>
                <w:noProof/>
                <w:webHidden/>
              </w:rPr>
              <w:tab/>
            </w:r>
            <w:r>
              <w:rPr>
                <w:noProof/>
                <w:webHidden/>
              </w:rPr>
              <w:fldChar w:fldCharType="begin"/>
            </w:r>
            <w:r>
              <w:rPr>
                <w:noProof/>
                <w:webHidden/>
              </w:rPr>
              <w:instrText xml:space="preserve"> PAGEREF _Toc470251989 \h </w:instrText>
            </w:r>
            <w:r>
              <w:rPr>
                <w:noProof/>
                <w:webHidden/>
              </w:rPr>
            </w:r>
            <w:r>
              <w:rPr>
                <w:noProof/>
                <w:webHidden/>
              </w:rPr>
              <w:fldChar w:fldCharType="separate"/>
            </w:r>
            <w:r>
              <w:rPr>
                <w:noProof/>
                <w:webHidden/>
              </w:rPr>
              <w:t>6</w:t>
            </w:r>
            <w:r>
              <w:rPr>
                <w:noProof/>
                <w:webHidden/>
              </w:rPr>
              <w:fldChar w:fldCharType="end"/>
            </w:r>
          </w:hyperlink>
        </w:p>
        <w:p w:rsidR="00DB05E5" w:rsidRDefault="00DB05E5">
          <w:pPr>
            <w:pStyle w:val="TOC3"/>
            <w:tabs>
              <w:tab w:val="right" w:leader="dot" w:pos="9350"/>
            </w:tabs>
            <w:rPr>
              <w:rFonts w:eastAsiaTheme="minorEastAsia"/>
              <w:noProof/>
            </w:rPr>
          </w:pPr>
          <w:hyperlink w:anchor="_Toc470251990" w:history="1">
            <w:r w:rsidRPr="00556DFE">
              <w:rPr>
                <w:rStyle w:val="Hyperlink"/>
                <w:rFonts w:ascii="Arial" w:hAnsi="Arial" w:cs="Arial"/>
                <w:b/>
                <w:noProof/>
              </w:rPr>
              <w:t>Building Software with AHP</w:t>
            </w:r>
            <w:r>
              <w:rPr>
                <w:noProof/>
                <w:webHidden/>
              </w:rPr>
              <w:tab/>
            </w:r>
            <w:r>
              <w:rPr>
                <w:noProof/>
                <w:webHidden/>
              </w:rPr>
              <w:fldChar w:fldCharType="begin"/>
            </w:r>
            <w:r>
              <w:rPr>
                <w:noProof/>
                <w:webHidden/>
              </w:rPr>
              <w:instrText xml:space="preserve"> PAGEREF _Toc470251990 \h </w:instrText>
            </w:r>
            <w:r>
              <w:rPr>
                <w:noProof/>
                <w:webHidden/>
              </w:rPr>
            </w:r>
            <w:r>
              <w:rPr>
                <w:noProof/>
                <w:webHidden/>
              </w:rPr>
              <w:fldChar w:fldCharType="separate"/>
            </w:r>
            <w:r>
              <w:rPr>
                <w:noProof/>
                <w:webHidden/>
              </w:rPr>
              <w:t>7</w:t>
            </w:r>
            <w:r>
              <w:rPr>
                <w:noProof/>
                <w:webHidden/>
              </w:rPr>
              <w:fldChar w:fldCharType="end"/>
            </w:r>
          </w:hyperlink>
        </w:p>
        <w:p w:rsidR="00DB05E5" w:rsidRDefault="00DB05E5">
          <w:pPr>
            <w:pStyle w:val="TOC1"/>
            <w:tabs>
              <w:tab w:val="right" w:leader="dot" w:pos="9350"/>
            </w:tabs>
            <w:rPr>
              <w:rFonts w:eastAsiaTheme="minorEastAsia"/>
              <w:noProof/>
            </w:rPr>
          </w:pPr>
          <w:hyperlink w:anchor="_Toc470251991" w:history="1">
            <w:r w:rsidRPr="00556DFE">
              <w:rPr>
                <w:rStyle w:val="Hyperlink"/>
                <w:rFonts w:ascii="Arial" w:hAnsi="Arial" w:cs="Arial"/>
                <w:b/>
                <w:noProof/>
              </w:rPr>
              <w:t>Troubleshooting – My Build isn’t Green</w:t>
            </w:r>
            <w:r>
              <w:rPr>
                <w:noProof/>
                <w:webHidden/>
              </w:rPr>
              <w:tab/>
            </w:r>
            <w:r>
              <w:rPr>
                <w:noProof/>
                <w:webHidden/>
              </w:rPr>
              <w:fldChar w:fldCharType="begin"/>
            </w:r>
            <w:r>
              <w:rPr>
                <w:noProof/>
                <w:webHidden/>
              </w:rPr>
              <w:instrText xml:space="preserve"> PAGEREF _Toc470251991 \h </w:instrText>
            </w:r>
            <w:r>
              <w:rPr>
                <w:noProof/>
                <w:webHidden/>
              </w:rPr>
            </w:r>
            <w:r>
              <w:rPr>
                <w:noProof/>
                <w:webHidden/>
              </w:rPr>
              <w:fldChar w:fldCharType="separate"/>
            </w:r>
            <w:r>
              <w:rPr>
                <w:noProof/>
                <w:webHidden/>
              </w:rPr>
              <w:t>7</w:t>
            </w:r>
            <w:r>
              <w:rPr>
                <w:noProof/>
                <w:webHidden/>
              </w:rPr>
              <w:fldChar w:fldCharType="end"/>
            </w:r>
          </w:hyperlink>
        </w:p>
        <w:p w:rsidR="00DB05E5" w:rsidRDefault="00DB05E5">
          <w:pPr>
            <w:pStyle w:val="TOC2"/>
            <w:tabs>
              <w:tab w:val="right" w:leader="dot" w:pos="9350"/>
            </w:tabs>
            <w:rPr>
              <w:rFonts w:eastAsiaTheme="minorEastAsia"/>
              <w:noProof/>
            </w:rPr>
          </w:pPr>
          <w:hyperlink w:anchor="_Toc470251992" w:history="1">
            <w:r w:rsidRPr="00556DFE">
              <w:rPr>
                <w:rStyle w:val="Hyperlink"/>
                <w:rFonts w:ascii="Arial" w:hAnsi="Arial" w:cs="Arial"/>
                <w:b/>
                <w:noProof/>
              </w:rPr>
              <w:t>Red Builds</w:t>
            </w:r>
            <w:r>
              <w:rPr>
                <w:noProof/>
                <w:webHidden/>
              </w:rPr>
              <w:tab/>
            </w:r>
            <w:r>
              <w:rPr>
                <w:noProof/>
                <w:webHidden/>
              </w:rPr>
              <w:fldChar w:fldCharType="begin"/>
            </w:r>
            <w:r>
              <w:rPr>
                <w:noProof/>
                <w:webHidden/>
              </w:rPr>
              <w:instrText xml:space="preserve"> PAGEREF _Toc470251992 \h </w:instrText>
            </w:r>
            <w:r>
              <w:rPr>
                <w:noProof/>
                <w:webHidden/>
              </w:rPr>
            </w:r>
            <w:r>
              <w:rPr>
                <w:noProof/>
                <w:webHidden/>
              </w:rPr>
              <w:fldChar w:fldCharType="separate"/>
            </w:r>
            <w:r>
              <w:rPr>
                <w:noProof/>
                <w:webHidden/>
              </w:rPr>
              <w:t>7</w:t>
            </w:r>
            <w:r>
              <w:rPr>
                <w:noProof/>
                <w:webHidden/>
              </w:rPr>
              <w:fldChar w:fldCharType="end"/>
            </w:r>
          </w:hyperlink>
        </w:p>
        <w:p w:rsidR="00DB05E5" w:rsidRDefault="00DB05E5">
          <w:pPr>
            <w:pStyle w:val="TOC2"/>
            <w:tabs>
              <w:tab w:val="right" w:leader="dot" w:pos="9350"/>
            </w:tabs>
            <w:rPr>
              <w:rFonts w:eastAsiaTheme="minorEastAsia"/>
              <w:noProof/>
            </w:rPr>
          </w:pPr>
          <w:hyperlink w:anchor="_Toc470251993" w:history="1">
            <w:r w:rsidRPr="00556DFE">
              <w:rPr>
                <w:rStyle w:val="Hyperlink"/>
                <w:rFonts w:ascii="Arial" w:hAnsi="Arial" w:cs="Arial"/>
                <w:b/>
                <w:noProof/>
              </w:rPr>
              <w:t>Yellow Builds</w:t>
            </w:r>
            <w:r>
              <w:rPr>
                <w:noProof/>
                <w:webHidden/>
              </w:rPr>
              <w:tab/>
            </w:r>
            <w:r>
              <w:rPr>
                <w:noProof/>
                <w:webHidden/>
              </w:rPr>
              <w:fldChar w:fldCharType="begin"/>
            </w:r>
            <w:r>
              <w:rPr>
                <w:noProof/>
                <w:webHidden/>
              </w:rPr>
              <w:instrText xml:space="preserve"> PAGEREF _Toc470251993 \h </w:instrText>
            </w:r>
            <w:r>
              <w:rPr>
                <w:noProof/>
                <w:webHidden/>
              </w:rPr>
            </w:r>
            <w:r>
              <w:rPr>
                <w:noProof/>
                <w:webHidden/>
              </w:rPr>
              <w:fldChar w:fldCharType="separate"/>
            </w:r>
            <w:r>
              <w:rPr>
                <w:noProof/>
                <w:webHidden/>
              </w:rPr>
              <w:t>8</w:t>
            </w:r>
            <w:r>
              <w:rPr>
                <w:noProof/>
                <w:webHidden/>
              </w:rPr>
              <w:fldChar w:fldCharType="end"/>
            </w:r>
          </w:hyperlink>
        </w:p>
        <w:p w:rsidR="00DF66F4" w:rsidRDefault="00DF66F4">
          <w:r>
            <w:rPr>
              <w:b/>
              <w:bCs/>
              <w:noProof/>
            </w:rPr>
            <w:fldChar w:fldCharType="end"/>
          </w:r>
        </w:p>
      </w:sdtContent>
    </w:sdt>
    <w:p w:rsidR="00DF66F4" w:rsidRDefault="00DF66F4">
      <w:pPr>
        <w:rPr>
          <w:rFonts w:ascii="Arial" w:eastAsiaTheme="majorEastAsia" w:hAnsi="Arial" w:cs="Arial"/>
          <w:b/>
          <w:color w:val="2E74B5" w:themeColor="accent1" w:themeShade="BF"/>
          <w:sz w:val="32"/>
          <w:szCs w:val="32"/>
        </w:rPr>
      </w:pPr>
      <w:r>
        <w:rPr>
          <w:rFonts w:ascii="Arial" w:hAnsi="Arial" w:cs="Arial"/>
          <w:b/>
        </w:rPr>
        <w:br w:type="page"/>
      </w:r>
    </w:p>
    <w:p w:rsidR="00C80E3F" w:rsidRPr="006A6FCF" w:rsidRDefault="00C80E3F" w:rsidP="008F3147">
      <w:pPr>
        <w:pStyle w:val="Heading1"/>
        <w:rPr>
          <w:rFonts w:ascii="Arial" w:hAnsi="Arial" w:cs="Arial"/>
          <w:b/>
        </w:rPr>
      </w:pPr>
      <w:bookmarkStart w:id="1" w:name="_Toc470251977"/>
      <w:r w:rsidRPr="006A6FCF">
        <w:rPr>
          <w:rFonts w:ascii="Arial" w:hAnsi="Arial" w:cs="Arial"/>
          <w:b/>
        </w:rPr>
        <w:lastRenderedPageBreak/>
        <w:t>Overview</w:t>
      </w:r>
      <w:bookmarkEnd w:id="1"/>
    </w:p>
    <w:p w:rsidR="006A6FCF" w:rsidRDefault="006A6FCF">
      <w:pPr>
        <w:rPr>
          <w:rFonts w:ascii="Arial" w:hAnsi="Arial" w:cs="Arial"/>
        </w:rPr>
      </w:pPr>
      <w:proofErr w:type="spellStart"/>
      <w:r w:rsidRPr="00692727">
        <w:rPr>
          <w:rFonts w:ascii="Arial" w:hAnsi="Arial" w:cs="Arial"/>
          <w:b/>
        </w:rPr>
        <w:t>AccuRev</w:t>
      </w:r>
      <w:proofErr w:type="spellEnd"/>
      <w:r>
        <w:rPr>
          <w:rFonts w:ascii="Arial" w:hAnsi="Arial" w:cs="Arial"/>
        </w:rPr>
        <w:t xml:space="preserve"> is our Version Control tool for software prior to DM 25.2.</w:t>
      </w:r>
    </w:p>
    <w:p w:rsidR="006A6FCF" w:rsidRDefault="006A6FCF">
      <w:pPr>
        <w:rPr>
          <w:rFonts w:ascii="Arial" w:hAnsi="Arial" w:cs="Arial"/>
        </w:rPr>
      </w:pPr>
      <w:proofErr w:type="spellStart"/>
      <w:r w:rsidRPr="00692727">
        <w:rPr>
          <w:rFonts w:ascii="Arial" w:hAnsi="Arial" w:cs="Arial"/>
          <w:b/>
        </w:rPr>
        <w:t>AnthillPro</w:t>
      </w:r>
      <w:proofErr w:type="spellEnd"/>
      <w:r>
        <w:rPr>
          <w:rFonts w:ascii="Arial" w:hAnsi="Arial" w:cs="Arial"/>
        </w:rPr>
        <w:t xml:space="preserve"> (AHP) is the way we </w:t>
      </w:r>
      <w:r w:rsidR="00C80E3F">
        <w:rPr>
          <w:rFonts w:ascii="Arial" w:hAnsi="Arial" w:cs="Arial"/>
        </w:rPr>
        <w:t xml:space="preserve">control our software builds prior to DM 25.2.  </w:t>
      </w:r>
    </w:p>
    <w:p w:rsidR="00692727" w:rsidRDefault="00025AC0">
      <w:pPr>
        <w:rPr>
          <w:rFonts w:ascii="Arial" w:hAnsi="Arial" w:cs="Arial"/>
        </w:rPr>
      </w:pPr>
      <w:r>
        <w:rPr>
          <w:rFonts w:ascii="Arial" w:hAnsi="Arial" w:cs="Arial"/>
          <w:b/>
        </w:rPr>
        <w:t>SPU</w:t>
      </w:r>
      <w:r w:rsidR="00692727">
        <w:rPr>
          <w:rFonts w:ascii="Arial" w:hAnsi="Arial" w:cs="Arial"/>
        </w:rPr>
        <w:t xml:space="preserve"> is the term we use for Service Pack Updates.  (What’s </w:t>
      </w:r>
      <w:r>
        <w:rPr>
          <w:rFonts w:ascii="Arial" w:hAnsi="Arial" w:cs="Arial"/>
        </w:rPr>
        <w:t>SPU</w:t>
      </w:r>
      <w:r w:rsidR="00692727">
        <w:rPr>
          <w:rFonts w:ascii="Arial" w:hAnsi="Arial" w:cs="Arial"/>
        </w:rPr>
        <w:t>?)</w:t>
      </w:r>
    </w:p>
    <w:p w:rsidR="00A82779" w:rsidRDefault="00A82779">
      <w:pPr>
        <w:rPr>
          <w:rFonts w:ascii="Arial" w:hAnsi="Arial" w:cs="Arial"/>
        </w:rPr>
      </w:pPr>
      <w:r w:rsidRPr="00A82779">
        <w:rPr>
          <w:rFonts w:ascii="Arial" w:hAnsi="Arial" w:cs="Arial"/>
          <w:b/>
          <w:sz w:val="28"/>
          <w:szCs w:val="28"/>
        </w:rPr>
        <w:t>Word of Caution</w:t>
      </w:r>
      <w:r>
        <w:rPr>
          <w:rFonts w:ascii="Arial" w:hAnsi="Arial" w:cs="Arial"/>
        </w:rPr>
        <w:t>:  To execute both phases of this process you must be</w:t>
      </w:r>
    </w:p>
    <w:p w:rsidR="00A82779" w:rsidRPr="00A82779" w:rsidRDefault="00A82779" w:rsidP="00A82779">
      <w:pPr>
        <w:pStyle w:val="ListParagraph"/>
        <w:numPr>
          <w:ilvl w:val="0"/>
          <w:numId w:val="9"/>
        </w:numPr>
        <w:rPr>
          <w:rFonts w:ascii="Arial" w:hAnsi="Arial" w:cs="Arial"/>
        </w:rPr>
      </w:pPr>
      <w:r w:rsidRPr="00A82779">
        <w:rPr>
          <w:rFonts w:ascii="Arial" w:hAnsi="Arial" w:cs="Arial"/>
        </w:rPr>
        <w:t xml:space="preserve">In the </w:t>
      </w:r>
      <w:r w:rsidRPr="00A82779">
        <w:rPr>
          <w:rFonts w:ascii="Arial" w:hAnsi="Arial" w:cs="Arial"/>
          <w:b/>
        </w:rPr>
        <w:t>CTO-admins</w:t>
      </w:r>
      <w:r w:rsidRPr="00A82779">
        <w:rPr>
          <w:rFonts w:ascii="Arial" w:hAnsi="Arial" w:cs="Arial"/>
        </w:rPr>
        <w:t xml:space="preserve"> security group in </w:t>
      </w:r>
      <w:proofErr w:type="spellStart"/>
      <w:r w:rsidRPr="00A82779">
        <w:rPr>
          <w:rFonts w:ascii="Arial" w:hAnsi="Arial" w:cs="Arial"/>
        </w:rPr>
        <w:t>AccuRev</w:t>
      </w:r>
      <w:proofErr w:type="spellEnd"/>
    </w:p>
    <w:p w:rsidR="00A82779" w:rsidRPr="00A82779" w:rsidRDefault="00A82779" w:rsidP="00A82779">
      <w:pPr>
        <w:pStyle w:val="ListParagraph"/>
        <w:numPr>
          <w:ilvl w:val="0"/>
          <w:numId w:val="9"/>
        </w:numPr>
        <w:rPr>
          <w:rFonts w:ascii="Arial" w:hAnsi="Arial" w:cs="Arial"/>
        </w:rPr>
      </w:pPr>
      <w:r w:rsidRPr="00A82779">
        <w:rPr>
          <w:rFonts w:ascii="Arial" w:hAnsi="Arial" w:cs="Arial"/>
        </w:rPr>
        <w:t xml:space="preserve">In the </w:t>
      </w:r>
      <w:r w:rsidRPr="00A82779">
        <w:rPr>
          <w:rFonts w:ascii="Arial" w:hAnsi="Arial" w:cs="Arial"/>
          <w:b/>
        </w:rPr>
        <w:t>Build Master Role</w:t>
      </w:r>
      <w:r w:rsidRPr="00A82779">
        <w:rPr>
          <w:rFonts w:ascii="Arial" w:hAnsi="Arial" w:cs="Arial"/>
        </w:rPr>
        <w:t xml:space="preserve"> in AHP.</w:t>
      </w:r>
    </w:p>
    <w:p w:rsidR="00C80E3F" w:rsidRDefault="00C80E3F">
      <w:pPr>
        <w:rPr>
          <w:rFonts w:ascii="Arial" w:hAnsi="Arial" w:cs="Arial"/>
        </w:rPr>
      </w:pPr>
      <w:r>
        <w:rPr>
          <w:rFonts w:ascii="Arial" w:hAnsi="Arial" w:cs="Arial"/>
        </w:rPr>
        <w:t xml:space="preserve">At this point, the chief versions of interest in </w:t>
      </w:r>
      <w:r w:rsidR="006A6FCF">
        <w:rPr>
          <w:rFonts w:ascii="Arial" w:hAnsi="Arial" w:cs="Arial"/>
        </w:rPr>
        <w:t>both tools</w:t>
      </w:r>
      <w:r>
        <w:rPr>
          <w:rFonts w:ascii="Arial" w:hAnsi="Arial" w:cs="Arial"/>
        </w:rPr>
        <w:t xml:space="preserve"> are 25.0 SP1 and 25.1 SP1.</w:t>
      </w:r>
    </w:p>
    <w:p w:rsidR="00C80E3F" w:rsidRDefault="00C80E3F">
      <w:pPr>
        <w:rPr>
          <w:rFonts w:ascii="Arial" w:hAnsi="Arial" w:cs="Arial"/>
        </w:rPr>
      </w:pPr>
      <w:r w:rsidRPr="00C80E3F">
        <w:rPr>
          <w:rFonts w:ascii="Arial" w:hAnsi="Arial" w:cs="Arial"/>
        </w:rPr>
        <w:t xml:space="preserve">Periodically we have to increment the </w:t>
      </w:r>
      <w:r w:rsidR="00025AC0">
        <w:rPr>
          <w:rFonts w:ascii="Arial" w:hAnsi="Arial" w:cs="Arial"/>
        </w:rPr>
        <w:t>SPU</w:t>
      </w:r>
      <w:r w:rsidRPr="00C80E3F">
        <w:rPr>
          <w:rFonts w:ascii="Arial" w:hAnsi="Arial" w:cs="Arial"/>
        </w:rPr>
        <w:t xml:space="preserve"> value that is included in the version information on our files.</w:t>
      </w:r>
      <w:r>
        <w:rPr>
          <w:rFonts w:ascii="Arial" w:hAnsi="Arial" w:cs="Arial"/>
        </w:rPr>
        <w:t xml:space="preserve">  </w:t>
      </w:r>
      <w:r w:rsidR="00F1028B">
        <w:rPr>
          <w:rFonts w:ascii="Arial" w:hAnsi="Arial" w:cs="Arial"/>
        </w:rPr>
        <w:t xml:space="preserve">To do this, you have to make changes </w:t>
      </w:r>
      <w:r w:rsidR="006A6FCF">
        <w:rPr>
          <w:rFonts w:ascii="Arial" w:hAnsi="Arial" w:cs="Arial"/>
        </w:rPr>
        <w:t xml:space="preserve">to specific files in </w:t>
      </w:r>
      <w:proofErr w:type="spellStart"/>
      <w:r w:rsidR="006A6FCF">
        <w:rPr>
          <w:rFonts w:ascii="Arial" w:hAnsi="Arial" w:cs="Arial"/>
        </w:rPr>
        <w:t>AccuRev</w:t>
      </w:r>
      <w:proofErr w:type="spellEnd"/>
      <w:r w:rsidR="006A6FCF">
        <w:rPr>
          <w:rFonts w:ascii="Arial" w:hAnsi="Arial" w:cs="Arial"/>
        </w:rPr>
        <w:t xml:space="preserve"> and variables in AHP </w:t>
      </w:r>
      <w:r w:rsidR="00F1028B">
        <w:rPr>
          <w:rFonts w:ascii="Arial" w:hAnsi="Arial" w:cs="Arial"/>
        </w:rPr>
        <w:t>that contain the version information used during software builds.</w:t>
      </w:r>
    </w:p>
    <w:p w:rsidR="00F1028B" w:rsidRDefault="00F1028B">
      <w:pPr>
        <w:rPr>
          <w:rFonts w:ascii="Arial" w:hAnsi="Arial" w:cs="Arial"/>
        </w:rPr>
      </w:pPr>
      <w:r>
        <w:rPr>
          <w:rFonts w:ascii="Arial" w:hAnsi="Arial" w:cs="Arial"/>
        </w:rPr>
        <w:t xml:space="preserve">The </w:t>
      </w:r>
      <w:r w:rsidR="00025AC0">
        <w:rPr>
          <w:rFonts w:ascii="Arial" w:hAnsi="Arial" w:cs="Arial"/>
        </w:rPr>
        <w:t>SPU</w:t>
      </w:r>
      <w:r>
        <w:rPr>
          <w:rFonts w:ascii="Arial" w:hAnsi="Arial" w:cs="Arial"/>
        </w:rPr>
        <w:t xml:space="preserve"> value is the third portion of the quartet that composes our version information.  Examples below:</w:t>
      </w:r>
    </w:p>
    <w:p w:rsidR="00F1028B" w:rsidRDefault="00F1028B">
      <w:pPr>
        <w:rPr>
          <w:rFonts w:ascii="Arial" w:hAnsi="Arial" w:cs="Arial"/>
        </w:rPr>
      </w:pPr>
      <w:r>
        <w:rPr>
          <w:rFonts w:ascii="Arial" w:hAnsi="Arial" w:cs="Arial"/>
        </w:rPr>
        <w:t>25.0.</w:t>
      </w:r>
      <w:r w:rsidRPr="00F1028B">
        <w:rPr>
          <w:rFonts w:ascii="Arial" w:hAnsi="Arial" w:cs="Arial"/>
          <w:b/>
          <w:sz w:val="28"/>
          <w:szCs w:val="28"/>
        </w:rPr>
        <w:t>108</w:t>
      </w:r>
      <w:r>
        <w:rPr>
          <w:rFonts w:ascii="Arial" w:hAnsi="Arial" w:cs="Arial"/>
        </w:rPr>
        <w:t>.577</w:t>
      </w:r>
    </w:p>
    <w:p w:rsidR="00F1028B" w:rsidRDefault="00F1028B">
      <w:pPr>
        <w:rPr>
          <w:rFonts w:ascii="Arial" w:hAnsi="Arial" w:cs="Arial"/>
        </w:rPr>
      </w:pPr>
      <w:r>
        <w:rPr>
          <w:rFonts w:ascii="Arial" w:hAnsi="Arial" w:cs="Arial"/>
        </w:rPr>
        <w:t>25.1.</w:t>
      </w:r>
      <w:r w:rsidRPr="00F1028B">
        <w:rPr>
          <w:rFonts w:ascii="Arial" w:hAnsi="Arial" w:cs="Arial"/>
          <w:b/>
          <w:sz w:val="28"/>
          <w:szCs w:val="28"/>
        </w:rPr>
        <w:t>103</w:t>
      </w:r>
      <w:r>
        <w:rPr>
          <w:rFonts w:ascii="Arial" w:hAnsi="Arial" w:cs="Arial"/>
        </w:rPr>
        <w:t>.949</w:t>
      </w:r>
    </w:p>
    <w:p w:rsidR="00D36392" w:rsidRDefault="00D36392">
      <w:pPr>
        <w:rPr>
          <w:rFonts w:ascii="Arial" w:hAnsi="Arial" w:cs="Arial"/>
        </w:rPr>
      </w:pPr>
      <w:r>
        <w:rPr>
          <w:rFonts w:ascii="Arial" w:hAnsi="Arial" w:cs="Arial"/>
        </w:rPr>
        <w:t xml:space="preserve">You will be changing (in all but one case) the </w:t>
      </w:r>
      <w:proofErr w:type="spellStart"/>
      <w:r>
        <w:rPr>
          <w:rFonts w:ascii="Arial" w:hAnsi="Arial" w:cs="Arial"/>
        </w:rPr>
        <w:t>VersionStamp.targets</w:t>
      </w:r>
      <w:proofErr w:type="spellEnd"/>
      <w:r>
        <w:rPr>
          <w:rFonts w:ascii="Arial" w:hAnsi="Arial" w:cs="Arial"/>
        </w:rPr>
        <w:t xml:space="preserve"> file.  In one case </w:t>
      </w:r>
      <w:r w:rsidR="006A6FCF">
        <w:rPr>
          <w:rFonts w:ascii="Arial" w:hAnsi="Arial" w:cs="Arial"/>
        </w:rPr>
        <w:t>(</w:t>
      </w:r>
      <w:proofErr w:type="spellStart"/>
      <w:r w:rsidR="006A6FCF" w:rsidRPr="001A0D5E">
        <w:rPr>
          <w:rFonts w:ascii="Arial" w:hAnsi="Arial" w:cs="Arial"/>
        </w:rPr>
        <w:t>TFM_Imaging_</w:t>
      </w:r>
      <w:proofErr w:type="gramStart"/>
      <w:r w:rsidR="006A6FCF" w:rsidRPr="001A0D5E">
        <w:rPr>
          <w:rFonts w:ascii="Arial" w:hAnsi="Arial" w:cs="Arial"/>
        </w:rPr>
        <w:t>Scan</w:t>
      </w:r>
      <w:proofErr w:type="spellEnd"/>
      <w:r w:rsidR="006A6FCF">
        <w:rPr>
          <w:rFonts w:ascii="Arial" w:hAnsi="Arial" w:cs="Arial"/>
        </w:rPr>
        <w:t xml:space="preserve"> )</w:t>
      </w:r>
      <w:proofErr w:type="gramEnd"/>
      <w:r w:rsidR="006A6FCF">
        <w:rPr>
          <w:rFonts w:ascii="Arial" w:hAnsi="Arial" w:cs="Arial"/>
        </w:rPr>
        <w:t xml:space="preserve"> </w:t>
      </w:r>
      <w:r>
        <w:rPr>
          <w:rFonts w:ascii="Arial" w:hAnsi="Arial" w:cs="Arial"/>
        </w:rPr>
        <w:t>you will be changing the PROJECT.BLD file.</w:t>
      </w:r>
    </w:p>
    <w:p w:rsidR="00D36392" w:rsidRPr="00D36392" w:rsidRDefault="00D36392" w:rsidP="00D36392">
      <w:pPr>
        <w:rPr>
          <w:rFonts w:ascii="Arial" w:hAnsi="Arial" w:cs="Arial"/>
          <w:b/>
          <w:sz w:val="24"/>
          <w:szCs w:val="24"/>
        </w:rPr>
      </w:pPr>
      <w:r w:rsidRPr="00D36392">
        <w:rPr>
          <w:rFonts w:ascii="Arial" w:hAnsi="Arial" w:cs="Arial"/>
          <w:b/>
          <w:sz w:val="24"/>
          <w:szCs w:val="24"/>
        </w:rPr>
        <w:t xml:space="preserve">Directories containing </w:t>
      </w:r>
      <w:r>
        <w:rPr>
          <w:rFonts w:ascii="Arial" w:hAnsi="Arial" w:cs="Arial"/>
          <w:b/>
          <w:sz w:val="24"/>
          <w:szCs w:val="24"/>
        </w:rPr>
        <w:t xml:space="preserve">the </w:t>
      </w:r>
      <w:proofErr w:type="spellStart"/>
      <w:r w:rsidRPr="00D36392">
        <w:rPr>
          <w:rFonts w:ascii="Arial" w:hAnsi="Arial" w:cs="Arial"/>
          <w:b/>
          <w:sz w:val="24"/>
          <w:szCs w:val="24"/>
        </w:rPr>
        <w:t>VersionStamp.targets</w:t>
      </w:r>
      <w:proofErr w:type="spellEnd"/>
      <w:r w:rsidRPr="00D36392">
        <w:rPr>
          <w:rFonts w:ascii="Arial" w:hAnsi="Arial" w:cs="Arial"/>
          <w:b/>
          <w:sz w:val="24"/>
          <w:szCs w:val="24"/>
        </w:rPr>
        <w:t xml:space="preserve"> file</w:t>
      </w:r>
    </w:p>
    <w:tbl>
      <w:tblPr>
        <w:tblStyle w:val="TableGrid"/>
        <w:tblW w:w="0" w:type="auto"/>
        <w:tblLook w:val="04A0" w:firstRow="1" w:lastRow="0" w:firstColumn="1" w:lastColumn="0" w:noHBand="0" w:noVBand="1"/>
      </w:tblPr>
      <w:tblGrid>
        <w:gridCol w:w="4135"/>
      </w:tblGrid>
      <w:tr w:rsidR="00D36392" w:rsidRPr="001A0D5E" w:rsidTr="000B3A5E">
        <w:tc>
          <w:tcPr>
            <w:tcW w:w="4135" w:type="dxa"/>
          </w:tcPr>
          <w:p w:rsidR="00D36392" w:rsidRPr="001A0D5E" w:rsidRDefault="00D36392" w:rsidP="000B3A5E">
            <w:pPr>
              <w:rPr>
                <w:rFonts w:ascii="Arial" w:hAnsi="Arial" w:cs="Arial"/>
              </w:rPr>
            </w:pPr>
            <w:proofErr w:type="spellStart"/>
            <w:r w:rsidRPr="001A0D5E">
              <w:rPr>
                <w:rFonts w:ascii="Arial" w:hAnsi="Arial" w:cs="Arial"/>
              </w:rPr>
              <w:t>IFF_Imaging_Formatting_Functions</w:t>
            </w:r>
            <w:proofErr w:type="spellEnd"/>
          </w:p>
        </w:tc>
      </w:tr>
      <w:tr w:rsidR="00D36392" w:rsidRPr="001A0D5E" w:rsidTr="000B3A5E">
        <w:tc>
          <w:tcPr>
            <w:tcW w:w="4135" w:type="dxa"/>
          </w:tcPr>
          <w:p w:rsidR="00D36392" w:rsidRPr="001A0D5E" w:rsidRDefault="00D36392" w:rsidP="000B3A5E">
            <w:pPr>
              <w:rPr>
                <w:rFonts w:ascii="Arial" w:hAnsi="Arial" w:cs="Arial"/>
              </w:rPr>
            </w:pPr>
            <w:proofErr w:type="spellStart"/>
            <w:r w:rsidRPr="001A0D5E">
              <w:rPr>
                <w:rFonts w:ascii="Arial" w:hAnsi="Arial" w:cs="Arial"/>
              </w:rPr>
              <w:t>IFL_Imaging_Freeware_Library</w:t>
            </w:r>
            <w:proofErr w:type="spellEnd"/>
          </w:p>
        </w:tc>
      </w:tr>
      <w:tr w:rsidR="00D36392" w:rsidRPr="001A0D5E" w:rsidTr="000B3A5E">
        <w:tc>
          <w:tcPr>
            <w:tcW w:w="4135" w:type="dxa"/>
          </w:tcPr>
          <w:p w:rsidR="00D36392" w:rsidRPr="001A0D5E" w:rsidRDefault="00D36392" w:rsidP="000B3A5E">
            <w:pPr>
              <w:rPr>
                <w:rFonts w:ascii="Arial" w:hAnsi="Arial" w:cs="Arial"/>
              </w:rPr>
            </w:pPr>
            <w:proofErr w:type="spellStart"/>
            <w:r w:rsidRPr="001A0D5E">
              <w:rPr>
                <w:rFonts w:ascii="Arial" w:hAnsi="Arial" w:cs="Arial"/>
              </w:rPr>
              <w:t>IFT_Imaging_Format_Translation</w:t>
            </w:r>
            <w:proofErr w:type="spellEnd"/>
          </w:p>
        </w:tc>
      </w:tr>
      <w:tr w:rsidR="00D36392" w:rsidRPr="001A0D5E" w:rsidTr="000B3A5E">
        <w:tc>
          <w:tcPr>
            <w:tcW w:w="4135" w:type="dxa"/>
          </w:tcPr>
          <w:p w:rsidR="00D36392" w:rsidRPr="001A0D5E" w:rsidRDefault="00D36392" w:rsidP="000B3A5E">
            <w:pPr>
              <w:rPr>
                <w:rFonts w:ascii="Arial" w:hAnsi="Arial" w:cs="Arial"/>
              </w:rPr>
            </w:pPr>
            <w:proofErr w:type="spellStart"/>
            <w:r w:rsidRPr="001A0D5E">
              <w:rPr>
                <w:rFonts w:ascii="Arial" w:hAnsi="Arial" w:cs="Arial"/>
              </w:rPr>
              <w:t>IIC_Imaging_Indirection_Components</w:t>
            </w:r>
            <w:proofErr w:type="spellEnd"/>
          </w:p>
        </w:tc>
      </w:tr>
      <w:tr w:rsidR="00D36392" w:rsidRPr="001A0D5E" w:rsidTr="000B3A5E">
        <w:tc>
          <w:tcPr>
            <w:tcW w:w="4135" w:type="dxa"/>
          </w:tcPr>
          <w:p w:rsidR="00D36392" w:rsidRPr="001A0D5E" w:rsidRDefault="00D36392" w:rsidP="000B3A5E">
            <w:pPr>
              <w:rPr>
                <w:rFonts w:ascii="Arial" w:hAnsi="Arial" w:cs="Arial"/>
              </w:rPr>
            </w:pPr>
            <w:proofErr w:type="spellStart"/>
            <w:r w:rsidRPr="001A0D5E">
              <w:rPr>
                <w:rFonts w:ascii="Arial" w:hAnsi="Arial" w:cs="Arial"/>
              </w:rPr>
              <w:t>IKM_Control_Downloader</w:t>
            </w:r>
            <w:proofErr w:type="spellEnd"/>
          </w:p>
        </w:tc>
      </w:tr>
      <w:tr w:rsidR="00D36392" w:rsidRPr="001A0D5E" w:rsidTr="000B3A5E">
        <w:tc>
          <w:tcPr>
            <w:tcW w:w="4135" w:type="dxa"/>
          </w:tcPr>
          <w:p w:rsidR="00D36392" w:rsidRPr="001A0D5E" w:rsidRDefault="00D36392" w:rsidP="000B3A5E">
            <w:pPr>
              <w:rPr>
                <w:rFonts w:ascii="Arial" w:hAnsi="Arial" w:cs="Arial"/>
              </w:rPr>
            </w:pPr>
            <w:proofErr w:type="spellStart"/>
            <w:r w:rsidRPr="001A0D5E">
              <w:rPr>
                <w:rFonts w:ascii="Arial" w:hAnsi="Arial" w:cs="Arial"/>
              </w:rPr>
              <w:t>IMS_Imaging</w:t>
            </w:r>
            <w:proofErr w:type="spellEnd"/>
          </w:p>
        </w:tc>
      </w:tr>
      <w:tr w:rsidR="00D36392" w:rsidRPr="001A0D5E" w:rsidTr="000B3A5E">
        <w:tc>
          <w:tcPr>
            <w:tcW w:w="4135" w:type="dxa"/>
          </w:tcPr>
          <w:p w:rsidR="00D36392" w:rsidRPr="001A0D5E" w:rsidRDefault="00D36392" w:rsidP="000B3A5E">
            <w:pPr>
              <w:rPr>
                <w:rFonts w:ascii="Arial" w:hAnsi="Arial" w:cs="Arial"/>
              </w:rPr>
            </w:pPr>
            <w:proofErr w:type="spellStart"/>
            <w:r w:rsidRPr="001A0D5E">
              <w:rPr>
                <w:rFonts w:ascii="Arial" w:hAnsi="Arial" w:cs="Arial"/>
              </w:rPr>
              <w:t>IMS_Imaging_Controls</w:t>
            </w:r>
            <w:proofErr w:type="spellEnd"/>
          </w:p>
        </w:tc>
      </w:tr>
      <w:tr w:rsidR="00D36392" w:rsidRPr="001A0D5E" w:rsidTr="000B3A5E">
        <w:tc>
          <w:tcPr>
            <w:tcW w:w="4135" w:type="dxa"/>
          </w:tcPr>
          <w:p w:rsidR="00D36392" w:rsidRPr="001A0D5E" w:rsidRDefault="00D36392" w:rsidP="000B3A5E">
            <w:pPr>
              <w:rPr>
                <w:rFonts w:ascii="Arial" w:hAnsi="Arial" w:cs="Arial"/>
              </w:rPr>
            </w:pPr>
            <w:proofErr w:type="spellStart"/>
            <w:r w:rsidRPr="001A0D5E">
              <w:rPr>
                <w:rFonts w:ascii="Arial" w:hAnsi="Arial" w:cs="Arial"/>
              </w:rPr>
              <w:t>IRI_Imaging_Recognition_Interfaces</w:t>
            </w:r>
            <w:proofErr w:type="spellEnd"/>
          </w:p>
        </w:tc>
      </w:tr>
      <w:tr w:rsidR="00D36392" w:rsidTr="000B3A5E">
        <w:tc>
          <w:tcPr>
            <w:tcW w:w="4135" w:type="dxa"/>
          </w:tcPr>
          <w:p w:rsidR="00D36392" w:rsidRDefault="00D36392" w:rsidP="000B3A5E">
            <w:pPr>
              <w:rPr>
                <w:rFonts w:ascii="Arial" w:hAnsi="Arial" w:cs="Arial"/>
              </w:rPr>
            </w:pPr>
            <w:proofErr w:type="spellStart"/>
            <w:r w:rsidRPr="001A0D5E">
              <w:rPr>
                <w:rFonts w:ascii="Arial" w:hAnsi="Arial" w:cs="Arial"/>
              </w:rPr>
              <w:t>IRT_Imaging_Routing</w:t>
            </w:r>
            <w:proofErr w:type="spellEnd"/>
          </w:p>
        </w:tc>
      </w:tr>
      <w:tr w:rsidR="00D36392" w:rsidRPr="001A0D5E" w:rsidTr="000B3A5E">
        <w:tc>
          <w:tcPr>
            <w:tcW w:w="4135" w:type="dxa"/>
          </w:tcPr>
          <w:p w:rsidR="00D36392" w:rsidRPr="001A0D5E" w:rsidRDefault="00D36392" w:rsidP="000B3A5E">
            <w:pPr>
              <w:rPr>
                <w:rFonts w:ascii="Arial" w:hAnsi="Arial" w:cs="Arial"/>
              </w:rPr>
            </w:pPr>
            <w:proofErr w:type="spellStart"/>
            <w:r w:rsidRPr="001A0D5E">
              <w:rPr>
                <w:rFonts w:ascii="Arial" w:hAnsi="Arial" w:cs="Arial"/>
              </w:rPr>
              <w:t>IVC_INSO_Viewer_Controls</w:t>
            </w:r>
            <w:proofErr w:type="spellEnd"/>
          </w:p>
        </w:tc>
      </w:tr>
    </w:tbl>
    <w:p w:rsidR="00D36392" w:rsidRDefault="00D36392" w:rsidP="00D36392">
      <w:pPr>
        <w:rPr>
          <w:rFonts w:ascii="Arial" w:hAnsi="Arial" w:cs="Arial"/>
        </w:rPr>
      </w:pPr>
    </w:p>
    <w:p w:rsidR="00D36392" w:rsidRPr="00D36392" w:rsidRDefault="00D36392" w:rsidP="00D36392">
      <w:pPr>
        <w:rPr>
          <w:rFonts w:ascii="Arial" w:hAnsi="Arial" w:cs="Arial"/>
          <w:b/>
          <w:sz w:val="24"/>
          <w:szCs w:val="24"/>
        </w:rPr>
      </w:pPr>
      <w:r w:rsidRPr="00D36392">
        <w:rPr>
          <w:rFonts w:ascii="Arial" w:hAnsi="Arial" w:cs="Arial"/>
          <w:b/>
          <w:sz w:val="24"/>
          <w:szCs w:val="24"/>
        </w:rPr>
        <w:t xml:space="preserve">Directories containing </w:t>
      </w:r>
      <w:r>
        <w:rPr>
          <w:rFonts w:ascii="Arial" w:hAnsi="Arial" w:cs="Arial"/>
          <w:b/>
          <w:sz w:val="24"/>
          <w:szCs w:val="24"/>
        </w:rPr>
        <w:t xml:space="preserve">the </w:t>
      </w:r>
      <w:r w:rsidRPr="00D36392">
        <w:rPr>
          <w:rFonts w:ascii="Arial" w:hAnsi="Arial" w:cs="Arial"/>
          <w:b/>
          <w:sz w:val="24"/>
          <w:szCs w:val="24"/>
        </w:rPr>
        <w:t>PROJECT.BLD file</w:t>
      </w:r>
    </w:p>
    <w:tbl>
      <w:tblPr>
        <w:tblStyle w:val="TableGrid"/>
        <w:tblW w:w="0" w:type="auto"/>
        <w:tblLook w:val="04A0" w:firstRow="1" w:lastRow="0" w:firstColumn="1" w:lastColumn="0" w:noHBand="0" w:noVBand="1"/>
      </w:tblPr>
      <w:tblGrid>
        <w:gridCol w:w="4135"/>
      </w:tblGrid>
      <w:tr w:rsidR="00D36392" w:rsidRPr="001A0D5E" w:rsidTr="000B3A5E">
        <w:tc>
          <w:tcPr>
            <w:tcW w:w="4135" w:type="dxa"/>
          </w:tcPr>
          <w:p w:rsidR="00D36392" w:rsidRPr="001A0D5E" w:rsidRDefault="00D36392" w:rsidP="000B3A5E">
            <w:pPr>
              <w:rPr>
                <w:rFonts w:ascii="Arial" w:hAnsi="Arial" w:cs="Arial"/>
              </w:rPr>
            </w:pPr>
            <w:proofErr w:type="spellStart"/>
            <w:r w:rsidRPr="001A0D5E">
              <w:rPr>
                <w:rFonts w:ascii="Arial" w:hAnsi="Arial" w:cs="Arial"/>
              </w:rPr>
              <w:t>TFM_Imaging_Scan</w:t>
            </w:r>
            <w:proofErr w:type="spellEnd"/>
          </w:p>
        </w:tc>
      </w:tr>
    </w:tbl>
    <w:p w:rsidR="00D36392" w:rsidRDefault="00D36392">
      <w:pPr>
        <w:rPr>
          <w:rFonts w:ascii="Arial" w:hAnsi="Arial" w:cs="Arial"/>
        </w:rPr>
      </w:pPr>
    </w:p>
    <w:p w:rsidR="00F1028B" w:rsidRPr="006A6FCF" w:rsidRDefault="006A6FCF" w:rsidP="008F3147">
      <w:pPr>
        <w:pStyle w:val="Heading1"/>
        <w:rPr>
          <w:rFonts w:ascii="Arial" w:hAnsi="Arial" w:cs="Arial"/>
          <w:b/>
        </w:rPr>
      </w:pPr>
      <w:bookmarkStart w:id="2" w:name="_Toc470251978"/>
      <w:r w:rsidRPr="006A6FCF">
        <w:rPr>
          <w:rFonts w:ascii="Arial" w:hAnsi="Arial" w:cs="Arial"/>
          <w:b/>
        </w:rPr>
        <w:t xml:space="preserve">Using </w:t>
      </w:r>
      <w:proofErr w:type="spellStart"/>
      <w:r w:rsidR="00F1028B" w:rsidRPr="006A6FCF">
        <w:rPr>
          <w:rFonts w:ascii="Arial" w:hAnsi="Arial" w:cs="Arial"/>
          <w:b/>
        </w:rPr>
        <w:t>AccuRev</w:t>
      </w:r>
      <w:proofErr w:type="spellEnd"/>
      <w:r w:rsidRPr="006A6FCF">
        <w:rPr>
          <w:rFonts w:ascii="Arial" w:hAnsi="Arial" w:cs="Arial"/>
          <w:b/>
        </w:rPr>
        <w:t xml:space="preserve"> to Increment </w:t>
      </w:r>
      <w:r w:rsidR="00025AC0">
        <w:rPr>
          <w:rFonts w:ascii="Arial" w:hAnsi="Arial" w:cs="Arial"/>
          <w:b/>
        </w:rPr>
        <w:t>SPU</w:t>
      </w:r>
      <w:r w:rsidRPr="006A6FCF">
        <w:rPr>
          <w:rFonts w:ascii="Arial" w:hAnsi="Arial" w:cs="Arial"/>
          <w:b/>
        </w:rPr>
        <w:t xml:space="preserve"> Values</w:t>
      </w:r>
      <w:bookmarkEnd w:id="2"/>
    </w:p>
    <w:p w:rsidR="00F1028B" w:rsidRDefault="00F1028B">
      <w:pPr>
        <w:rPr>
          <w:rFonts w:ascii="Arial" w:hAnsi="Arial" w:cs="Arial"/>
        </w:rPr>
      </w:pPr>
      <w:r>
        <w:rPr>
          <w:rFonts w:ascii="Arial" w:hAnsi="Arial" w:cs="Arial"/>
        </w:rPr>
        <w:t xml:space="preserve">Log onto </w:t>
      </w:r>
      <w:proofErr w:type="spellStart"/>
      <w:r>
        <w:rPr>
          <w:rFonts w:ascii="Arial" w:hAnsi="Arial" w:cs="Arial"/>
        </w:rPr>
        <w:t>AccuRev</w:t>
      </w:r>
      <w:proofErr w:type="spellEnd"/>
      <w:r>
        <w:rPr>
          <w:rFonts w:ascii="Arial" w:hAnsi="Arial" w:cs="Arial"/>
        </w:rPr>
        <w:t>.</w:t>
      </w:r>
    </w:p>
    <w:p w:rsidR="00F1028B" w:rsidRDefault="00F1028B">
      <w:pPr>
        <w:rPr>
          <w:rFonts w:ascii="Arial" w:hAnsi="Arial" w:cs="Arial"/>
        </w:rPr>
      </w:pPr>
      <w:r>
        <w:rPr>
          <w:rFonts w:ascii="Arial" w:hAnsi="Arial" w:cs="Arial"/>
        </w:rPr>
        <w:t xml:space="preserve">Locate your workspace attached to </w:t>
      </w:r>
      <w:r w:rsidRPr="00F1028B">
        <w:rPr>
          <w:rFonts w:ascii="Arial" w:hAnsi="Arial" w:cs="Arial"/>
          <w:b/>
        </w:rPr>
        <w:t>CTO-EDM-25.0SP1-DEV</w:t>
      </w:r>
      <w:r>
        <w:rPr>
          <w:rFonts w:ascii="Arial" w:hAnsi="Arial" w:cs="Arial"/>
        </w:rPr>
        <w:t xml:space="preserve"> or </w:t>
      </w:r>
      <w:r w:rsidRPr="00F1028B">
        <w:rPr>
          <w:rFonts w:ascii="Arial" w:hAnsi="Arial" w:cs="Arial"/>
          <w:b/>
        </w:rPr>
        <w:t>CTO-EDM-25.1-DEV</w:t>
      </w:r>
      <w:r>
        <w:rPr>
          <w:rFonts w:ascii="Arial" w:hAnsi="Arial" w:cs="Arial"/>
        </w:rPr>
        <w:t>, depending on which level you are modifying.</w:t>
      </w:r>
    </w:p>
    <w:p w:rsidR="001C5AEC" w:rsidRPr="00D36392" w:rsidRDefault="001A0D5E" w:rsidP="008F3147">
      <w:pPr>
        <w:pStyle w:val="Heading2"/>
        <w:rPr>
          <w:rFonts w:ascii="Arial" w:hAnsi="Arial" w:cs="Arial"/>
          <w:b/>
          <w:sz w:val="28"/>
          <w:szCs w:val="28"/>
        </w:rPr>
      </w:pPr>
      <w:bookmarkStart w:id="3" w:name="_Toc470251979"/>
      <w:proofErr w:type="spellStart"/>
      <w:r w:rsidRPr="00D36392">
        <w:rPr>
          <w:rFonts w:ascii="Arial" w:hAnsi="Arial" w:cs="Arial"/>
          <w:b/>
          <w:sz w:val="28"/>
          <w:szCs w:val="28"/>
        </w:rPr>
        <w:lastRenderedPageBreak/>
        <w:t>VersionStamp.targets</w:t>
      </w:r>
      <w:proofErr w:type="spellEnd"/>
      <w:r w:rsidRPr="00D36392">
        <w:rPr>
          <w:rFonts w:ascii="Arial" w:hAnsi="Arial" w:cs="Arial"/>
          <w:b/>
          <w:sz w:val="28"/>
          <w:szCs w:val="28"/>
        </w:rPr>
        <w:t xml:space="preserve"> Modification</w:t>
      </w:r>
      <w:bookmarkEnd w:id="3"/>
    </w:p>
    <w:p w:rsidR="001A0D5E" w:rsidRPr="00D36392" w:rsidRDefault="001A0D5E" w:rsidP="00D36392">
      <w:pPr>
        <w:pStyle w:val="ListParagraph"/>
        <w:numPr>
          <w:ilvl w:val="0"/>
          <w:numId w:val="2"/>
        </w:numPr>
        <w:rPr>
          <w:rFonts w:ascii="Arial" w:hAnsi="Arial" w:cs="Arial"/>
        </w:rPr>
      </w:pPr>
      <w:r w:rsidRPr="00D36392">
        <w:rPr>
          <w:rFonts w:ascii="Arial" w:hAnsi="Arial" w:cs="Arial"/>
        </w:rPr>
        <w:t xml:space="preserve">In the </w:t>
      </w:r>
      <w:proofErr w:type="spellStart"/>
      <w:r w:rsidRPr="00D36392">
        <w:rPr>
          <w:rFonts w:ascii="Arial" w:hAnsi="Arial" w:cs="Arial"/>
        </w:rPr>
        <w:t>VersionStamp.targets</w:t>
      </w:r>
      <w:proofErr w:type="spellEnd"/>
      <w:r w:rsidRPr="00D36392">
        <w:rPr>
          <w:rFonts w:ascii="Arial" w:hAnsi="Arial" w:cs="Arial"/>
        </w:rPr>
        <w:t xml:space="preserve"> files, locate the following entry:</w:t>
      </w:r>
    </w:p>
    <w:p w:rsidR="001A0D5E" w:rsidRPr="00D36392" w:rsidRDefault="001A0D5E" w:rsidP="00D36392">
      <w:pPr>
        <w:pStyle w:val="ListParagraph"/>
        <w:numPr>
          <w:ilvl w:val="0"/>
          <w:numId w:val="3"/>
        </w:numPr>
        <w:rPr>
          <w:rFonts w:ascii="Arial" w:hAnsi="Arial" w:cs="Arial"/>
        </w:rPr>
      </w:pPr>
      <w:r w:rsidRPr="00D36392">
        <w:rPr>
          <w:rFonts w:ascii="Arial" w:hAnsi="Arial" w:cs="Arial"/>
        </w:rPr>
        <w:t>&lt;</w:t>
      </w:r>
      <w:proofErr w:type="spellStart"/>
      <w:r w:rsidRPr="00D36392">
        <w:rPr>
          <w:rFonts w:ascii="Arial" w:hAnsi="Arial" w:cs="Arial"/>
        </w:rPr>
        <w:t>ServicePack</w:t>
      </w:r>
      <w:proofErr w:type="spellEnd"/>
      <w:r w:rsidRPr="00D36392">
        <w:rPr>
          <w:rFonts w:ascii="Arial" w:hAnsi="Arial" w:cs="Arial"/>
        </w:rPr>
        <w:t>&gt;</w:t>
      </w:r>
    </w:p>
    <w:p w:rsidR="001A0D5E" w:rsidRPr="00D36392" w:rsidRDefault="001A0D5E" w:rsidP="00D36392">
      <w:pPr>
        <w:pStyle w:val="ListParagraph"/>
        <w:numPr>
          <w:ilvl w:val="0"/>
          <w:numId w:val="2"/>
        </w:numPr>
        <w:rPr>
          <w:rFonts w:ascii="Arial" w:hAnsi="Arial" w:cs="Arial"/>
        </w:rPr>
      </w:pPr>
      <w:r w:rsidRPr="00D36392">
        <w:rPr>
          <w:rFonts w:ascii="Arial" w:hAnsi="Arial" w:cs="Arial"/>
        </w:rPr>
        <w:t>Increment the associated value.</w:t>
      </w:r>
    </w:p>
    <w:p w:rsidR="001A0D5E" w:rsidRPr="00D36392" w:rsidRDefault="001A0D5E" w:rsidP="00D36392">
      <w:pPr>
        <w:pStyle w:val="ListParagraph"/>
        <w:numPr>
          <w:ilvl w:val="0"/>
          <w:numId w:val="2"/>
        </w:numPr>
        <w:rPr>
          <w:rFonts w:ascii="Arial" w:hAnsi="Arial" w:cs="Arial"/>
        </w:rPr>
      </w:pPr>
      <w:r w:rsidRPr="00D36392">
        <w:rPr>
          <w:rFonts w:ascii="Arial" w:hAnsi="Arial" w:cs="Arial"/>
        </w:rPr>
        <w:t>Save the file.</w:t>
      </w:r>
    </w:p>
    <w:p w:rsidR="001A0D5E" w:rsidRPr="00D36392" w:rsidRDefault="001A0D5E" w:rsidP="008F3147">
      <w:pPr>
        <w:pStyle w:val="Heading2"/>
        <w:rPr>
          <w:rFonts w:ascii="Arial" w:hAnsi="Arial" w:cs="Arial"/>
          <w:b/>
          <w:sz w:val="28"/>
          <w:szCs w:val="28"/>
        </w:rPr>
      </w:pPr>
      <w:bookmarkStart w:id="4" w:name="_Toc470251980"/>
      <w:r w:rsidRPr="00D36392">
        <w:rPr>
          <w:rFonts w:ascii="Arial" w:hAnsi="Arial" w:cs="Arial"/>
          <w:b/>
          <w:sz w:val="28"/>
          <w:szCs w:val="28"/>
        </w:rPr>
        <w:t>PROJECT.BLD Modification</w:t>
      </w:r>
      <w:bookmarkEnd w:id="4"/>
    </w:p>
    <w:p w:rsidR="001A0D5E" w:rsidRPr="00D36392" w:rsidRDefault="00D36392" w:rsidP="00D36392">
      <w:pPr>
        <w:pStyle w:val="ListParagraph"/>
        <w:numPr>
          <w:ilvl w:val="0"/>
          <w:numId w:val="4"/>
        </w:numPr>
        <w:rPr>
          <w:rFonts w:ascii="Arial" w:hAnsi="Arial" w:cs="Arial"/>
        </w:rPr>
      </w:pPr>
      <w:r>
        <w:rPr>
          <w:rFonts w:ascii="Arial" w:hAnsi="Arial" w:cs="Arial"/>
        </w:rPr>
        <w:t>In the PROJECT.BLD file</w:t>
      </w:r>
      <w:r w:rsidR="001A0D5E" w:rsidRPr="00D36392">
        <w:rPr>
          <w:rFonts w:ascii="Arial" w:hAnsi="Arial" w:cs="Arial"/>
        </w:rPr>
        <w:t>, locate the following variable:</w:t>
      </w:r>
    </w:p>
    <w:p w:rsidR="001A0D5E" w:rsidRPr="00D36392" w:rsidRDefault="001A0D5E" w:rsidP="00D36392">
      <w:pPr>
        <w:pStyle w:val="ListParagraph"/>
        <w:numPr>
          <w:ilvl w:val="0"/>
          <w:numId w:val="3"/>
        </w:numPr>
        <w:rPr>
          <w:rFonts w:ascii="Arial" w:hAnsi="Arial" w:cs="Arial"/>
        </w:rPr>
      </w:pPr>
      <w:r w:rsidRPr="00D36392">
        <w:rPr>
          <w:rFonts w:ascii="Arial" w:hAnsi="Arial" w:cs="Arial"/>
        </w:rPr>
        <w:t>EDM_SPACK=</w:t>
      </w:r>
    </w:p>
    <w:p w:rsidR="001A0D5E" w:rsidRPr="00D36392" w:rsidRDefault="001A0D5E" w:rsidP="00D36392">
      <w:pPr>
        <w:pStyle w:val="ListParagraph"/>
        <w:numPr>
          <w:ilvl w:val="0"/>
          <w:numId w:val="4"/>
        </w:numPr>
        <w:rPr>
          <w:rFonts w:ascii="Arial" w:hAnsi="Arial" w:cs="Arial"/>
        </w:rPr>
      </w:pPr>
      <w:r w:rsidRPr="00D36392">
        <w:rPr>
          <w:rFonts w:ascii="Arial" w:hAnsi="Arial" w:cs="Arial"/>
        </w:rPr>
        <w:t>Increment the associated value.</w:t>
      </w:r>
    </w:p>
    <w:p w:rsidR="001A0D5E" w:rsidRPr="00D36392" w:rsidRDefault="001A0D5E" w:rsidP="00D36392">
      <w:pPr>
        <w:pStyle w:val="ListParagraph"/>
        <w:numPr>
          <w:ilvl w:val="0"/>
          <w:numId w:val="4"/>
        </w:numPr>
        <w:rPr>
          <w:rFonts w:ascii="Arial" w:hAnsi="Arial" w:cs="Arial"/>
        </w:rPr>
      </w:pPr>
      <w:r w:rsidRPr="00D36392">
        <w:rPr>
          <w:rFonts w:ascii="Arial" w:hAnsi="Arial" w:cs="Arial"/>
        </w:rPr>
        <w:t>Save the file.</w:t>
      </w:r>
    </w:p>
    <w:p w:rsidR="00696332" w:rsidRPr="00D36392" w:rsidRDefault="00D36392" w:rsidP="008F3147">
      <w:pPr>
        <w:pStyle w:val="Heading2"/>
        <w:rPr>
          <w:rFonts w:ascii="Arial" w:hAnsi="Arial" w:cs="Arial"/>
          <w:b/>
          <w:sz w:val="28"/>
          <w:szCs w:val="28"/>
        </w:rPr>
      </w:pPr>
      <w:bookmarkStart w:id="5" w:name="_Toc470251981"/>
      <w:r w:rsidRPr="00D36392">
        <w:rPr>
          <w:rFonts w:ascii="Arial" w:hAnsi="Arial" w:cs="Arial"/>
          <w:b/>
          <w:sz w:val="28"/>
          <w:szCs w:val="28"/>
        </w:rPr>
        <w:t>Promoting the Changes</w:t>
      </w:r>
      <w:r w:rsidR="00B3066B">
        <w:rPr>
          <w:rFonts w:ascii="Arial" w:hAnsi="Arial" w:cs="Arial"/>
          <w:b/>
          <w:sz w:val="28"/>
          <w:szCs w:val="28"/>
        </w:rPr>
        <w:t xml:space="preserve"> to DEV</w:t>
      </w:r>
      <w:bookmarkEnd w:id="5"/>
    </w:p>
    <w:p w:rsidR="00D36392" w:rsidRDefault="00D36392" w:rsidP="00696332">
      <w:pPr>
        <w:rPr>
          <w:rFonts w:ascii="Arial" w:hAnsi="Arial" w:cs="Arial"/>
        </w:rPr>
      </w:pPr>
      <w:r>
        <w:rPr>
          <w:rFonts w:ascii="Arial" w:hAnsi="Arial" w:cs="Arial"/>
        </w:rPr>
        <w:t>Click on the highest level of the tree on the left in your workspace.</w:t>
      </w:r>
    </w:p>
    <w:p w:rsidR="00D36392" w:rsidRDefault="00D36392" w:rsidP="00696332">
      <w:pPr>
        <w:rPr>
          <w:rFonts w:ascii="Arial" w:hAnsi="Arial" w:cs="Arial"/>
        </w:rPr>
      </w:pPr>
      <w:r>
        <w:rPr>
          <w:rFonts w:ascii="Arial" w:hAnsi="Arial" w:cs="Arial"/>
        </w:rPr>
        <w:t>Click on the Outgoing button.</w:t>
      </w:r>
    </w:p>
    <w:p w:rsidR="00D36392" w:rsidRDefault="00D36392" w:rsidP="00696332">
      <w:pPr>
        <w:rPr>
          <w:rFonts w:ascii="Arial" w:hAnsi="Arial" w:cs="Arial"/>
        </w:rPr>
      </w:pPr>
      <w:r>
        <w:rPr>
          <w:noProof/>
        </w:rPr>
        <w:drawing>
          <wp:inline distT="0" distB="0" distL="0" distR="0" wp14:anchorId="49C3BE77" wp14:editId="32E04851">
            <wp:extent cx="1854200" cy="2020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1613" cy="2039722"/>
                    </a:xfrm>
                    <a:prstGeom prst="rect">
                      <a:avLst/>
                    </a:prstGeom>
                  </pic:spPr>
                </pic:pic>
              </a:graphicData>
            </a:graphic>
          </wp:inline>
        </w:drawing>
      </w:r>
    </w:p>
    <w:p w:rsidR="00D36392" w:rsidRDefault="00D36392" w:rsidP="00696332">
      <w:pPr>
        <w:rPr>
          <w:rFonts w:ascii="Arial" w:hAnsi="Arial" w:cs="Arial"/>
        </w:rPr>
      </w:pPr>
      <w:r>
        <w:rPr>
          <w:rFonts w:ascii="Arial" w:hAnsi="Arial" w:cs="Arial"/>
        </w:rPr>
        <w:t>Highlight the files you changed in the well on the right.</w:t>
      </w:r>
    </w:p>
    <w:p w:rsidR="00D36392" w:rsidRDefault="00426580" w:rsidP="00696332">
      <w:pPr>
        <w:rPr>
          <w:rFonts w:ascii="Arial" w:hAnsi="Arial" w:cs="Arial"/>
        </w:rPr>
      </w:pPr>
      <w:r>
        <w:rPr>
          <w:rFonts w:ascii="Arial" w:hAnsi="Arial" w:cs="Arial"/>
        </w:rPr>
        <w:t xml:space="preserve">Click the Promote button above the list.  </w:t>
      </w:r>
      <w:r>
        <w:rPr>
          <w:noProof/>
        </w:rPr>
        <w:drawing>
          <wp:inline distT="0" distB="0" distL="0" distR="0" wp14:anchorId="23BBFC66" wp14:editId="7B3E0E33">
            <wp:extent cx="1320800" cy="732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2116" cy="766552"/>
                    </a:xfrm>
                    <a:prstGeom prst="rect">
                      <a:avLst/>
                    </a:prstGeom>
                  </pic:spPr>
                </pic:pic>
              </a:graphicData>
            </a:graphic>
          </wp:inline>
        </w:drawing>
      </w:r>
    </w:p>
    <w:p w:rsidR="00426580" w:rsidRDefault="00426580" w:rsidP="00696332">
      <w:pPr>
        <w:rPr>
          <w:rFonts w:ascii="Arial" w:hAnsi="Arial" w:cs="Arial"/>
        </w:rPr>
      </w:pPr>
      <w:r>
        <w:rPr>
          <w:rFonts w:ascii="Arial" w:hAnsi="Arial" w:cs="Arial"/>
        </w:rPr>
        <w:t xml:space="preserve">This will promote the changed files into the DEV </w:t>
      </w:r>
      <w:r w:rsidR="00B3066B">
        <w:rPr>
          <w:rFonts w:ascii="Arial" w:hAnsi="Arial" w:cs="Arial"/>
        </w:rPr>
        <w:t>stream</w:t>
      </w:r>
      <w:r>
        <w:rPr>
          <w:rFonts w:ascii="Arial" w:hAnsi="Arial" w:cs="Arial"/>
        </w:rPr>
        <w:t>.</w:t>
      </w:r>
    </w:p>
    <w:p w:rsidR="00B3066B" w:rsidRPr="00D36392" w:rsidRDefault="00B3066B" w:rsidP="008F3147">
      <w:pPr>
        <w:pStyle w:val="Heading2"/>
        <w:rPr>
          <w:rFonts w:ascii="Arial" w:hAnsi="Arial" w:cs="Arial"/>
          <w:b/>
          <w:sz w:val="28"/>
          <w:szCs w:val="28"/>
        </w:rPr>
      </w:pPr>
      <w:bookmarkStart w:id="6" w:name="_Toc470251982"/>
      <w:r w:rsidRPr="00D36392">
        <w:rPr>
          <w:rFonts w:ascii="Arial" w:hAnsi="Arial" w:cs="Arial"/>
          <w:b/>
          <w:sz w:val="28"/>
          <w:szCs w:val="28"/>
        </w:rPr>
        <w:t>Promoting the Changes</w:t>
      </w:r>
      <w:r>
        <w:rPr>
          <w:rFonts w:ascii="Arial" w:hAnsi="Arial" w:cs="Arial"/>
          <w:b/>
          <w:sz w:val="28"/>
          <w:szCs w:val="28"/>
        </w:rPr>
        <w:t xml:space="preserve"> to PROD – 25.0 SP1</w:t>
      </w:r>
      <w:bookmarkEnd w:id="6"/>
    </w:p>
    <w:p w:rsidR="00B3066B" w:rsidRPr="00157F8D" w:rsidRDefault="00B3066B" w:rsidP="00157F8D">
      <w:pPr>
        <w:pStyle w:val="ListParagraph"/>
        <w:numPr>
          <w:ilvl w:val="0"/>
          <w:numId w:val="6"/>
        </w:numPr>
        <w:rPr>
          <w:rFonts w:ascii="Arial" w:hAnsi="Arial" w:cs="Arial"/>
        </w:rPr>
      </w:pPr>
      <w:r w:rsidRPr="00157F8D">
        <w:rPr>
          <w:rFonts w:ascii="Arial" w:hAnsi="Arial" w:cs="Arial"/>
        </w:rPr>
        <w:t>Click the container next to the 25.0 SP1 DEV stream.</w:t>
      </w:r>
    </w:p>
    <w:p w:rsidR="00B3066B" w:rsidRPr="00157F8D" w:rsidRDefault="00B3066B" w:rsidP="00157F8D">
      <w:pPr>
        <w:pStyle w:val="ListParagraph"/>
        <w:numPr>
          <w:ilvl w:val="0"/>
          <w:numId w:val="6"/>
        </w:numPr>
        <w:rPr>
          <w:rFonts w:ascii="Arial" w:hAnsi="Arial" w:cs="Arial"/>
        </w:rPr>
      </w:pPr>
      <w:r w:rsidRPr="00157F8D">
        <w:rPr>
          <w:rFonts w:ascii="Arial" w:hAnsi="Arial" w:cs="Arial"/>
        </w:rPr>
        <w:t>Highlight the files you want to promote.</w:t>
      </w:r>
    </w:p>
    <w:p w:rsidR="00B3066B" w:rsidRPr="00157F8D" w:rsidRDefault="00B3066B" w:rsidP="00157F8D">
      <w:pPr>
        <w:pStyle w:val="ListParagraph"/>
        <w:numPr>
          <w:ilvl w:val="0"/>
          <w:numId w:val="6"/>
        </w:numPr>
        <w:rPr>
          <w:rFonts w:ascii="Arial" w:hAnsi="Arial" w:cs="Arial"/>
        </w:rPr>
      </w:pPr>
      <w:r w:rsidRPr="00157F8D">
        <w:rPr>
          <w:rFonts w:ascii="Arial" w:hAnsi="Arial" w:cs="Arial"/>
        </w:rPr>
        <w:t>Click the Promote button.</w:t>
      </w:r>
    </w:p>
    <w:p w:rsidR="00B3066B" w:rsidRPr="00157F8D" w:rsidRDefault="00B3066B" w:rsidP="00157F8D">
      <w:pPr>
        <w:pStyle w:val="ListParagraph"/>
        <w:numPr>
          <w:ilvl w:val="0"/>
          <w:numId w:val="6"/>
        </w:numPr>
        <w:rPr>
          <w:rFonts w:ascii="Arial" w:hAnsi="Arial" w:cs="Arial"/>
        </w:rPr>
      </w:pPr>
      <w:r w:rsidRPr="00157F8D">
        <w:rPr>
          <w:rFonts w:ascii="Arial" w:hAnsi="Arial" w:cs="Arial"/>
        </w:rPr>
        <w:t>Fill in the requested information (usually the JIRA issue number).</w:t>
      </w:r>
    </w:p>
    <w:p w:rsidR="00B3066B" w:rsidRPr="00157F8D" w:rsidRDefault="00B3066B" w:rsidP="00157F8D">
      <w:pPr>
        <w:pStyle w:val="ListParagraph"/>
        <w:numPr>
          <w:ilvl w:val="0"/>
          <w:numId w:val="6"/>
        </w:numPr>
        <w:rPr>
          <w:rFonts w:ascii="Arial" w:hAnsi="Arial" w:cs="Arial"/>
        </w:rPr>
      </w:pPr>
      <w:r w:rsidRPr="00157F8D">
        <w:rPr>
          <w:rFonts w:ascii="Arial" w:hAnsi="Arial" w:cs="Arial"/>
        </w:rPr>
        <w:t>Click on the Promote button in the dialog box.</w:t>
      </w:r>
    </w:p>
    <w:p w:rsidR="00B3066B" w:rsidRDefault="00B3066B" w:rsidP="00696332">
      <w:pPr>
        <w:rPr>
          <w:rFonts w:ascii="Arial" w:hAnsi="Arial" w:cs="Arial"/>
        </w:rPr>
      </w:pPr>
      <w:r>
        <w:rPr>
          <w:rFonts w:ascii="Arial" w:hAnsi="Arial" w:cs="Arial"/>
        </w:rPr>
        <w:t>Your files will now be in 25.0 SP1 PROD.</w:t>
      </w:r>
      <w:r w:rsidR="00157F8D">
        <w:rPr>
          <w:rFonts w:ascii="Arial" w:hAnsi="Arial" w:cs="Arial"/>
        </w:rPr>
        <w:t xml:space="preserve">  You may now exit </w:t>
      </w:r>
      <w:proofErr w:type="spellStart"/>
      <w:r w:rsidR="00157F8D">
        <w:rPr>
          <w:rFonts w:ascii="Arial" w:hAnsi="Arial" w:cs="Arial"/>
        </w:rPr>
        <w:t>AccuRev</w:t>
      </w:r>
      <w:proofErr w:type="spellEnd"/>
      <w:r w:rsidR="00157F8D">
        <w:rPr>
          <w:rFonts w:ascii="Arial" w:hAnsi="Arial" w:cs="Arial"/>
        </w:rPr>
        <w:t>.</w:t>
      </w:r>
    </w:p>
    <w:p w:rsidR="00B3066B" w:rsidRDefault="00B3066B" w:rsidP="00696332">
      <w:pPr>
        <w:rPr>
          <w:rFonts w:ascii="Arial" w:hAnsi="Arial" w:cs="Arial"/>
        </w:rPr>
      </w:pPr>
    </w:p>
    <w:p w:rsidR="00B3066B" w:rsidRDefault="00B3066B" w:rsidP="008F3147">
      <w:pPr>
        <w:pStyle w:val="Heading2"/>
        <w:rPr>
          <w:rFonts w:ascii="Arial" w:hAnsi="Arial" w:cs="Arial"/>
          <w:b/>
          <w:sz w:val="28"/>
          <w:szCs w:val="28"/>
        </w:rPr>
      </w:pPr>
      <w:bookmarkStart w:id="7" w:name="_Toc470251983"/>
      <w:r w:rsidRPr="00D36392">
        <w:rPr>
          <w:rFonts w:ascii="Arial" w:hAnsi="Arial" w:cs="Arial"/>
          <w:b/>
          <w:sz w:val="28"/>
          <w:szCs w:val="28"/>
        </w:rPr>
        <w:lastRenderedPageBreak/>
        <w:t>Promoting the Changes</w:t>
      </w:r>
      <w:r>
        <w:rPr>
          <w:rFonts w:ascii="Arial" w:hAnsi="Arial" w:cs="Arial"/>
          <w:b/>
          <w:sz w:val="28"/>
          <w:szCs w:val="28"/>
        </w:rPr>
        <w:t xml:space="preserve"> to PROD – 25.1 SP1</w:t>
      </w:r>
      <w:bookmarkEnd w:id="7"/>
    </w:p>
    <w:p w:rsidR="00B3066B" w:rsidRPr="00B3066B" w:rsidRDefault="00B3066B" w:rsidP="00B3066B">
      <w:pPr>
        <w:rPr>
          <w:rFonts w:ascii="Arial" w:hAnsi="Arial" w:cs="Arial"/>
        </w:rPr>
      </w:pPr>
      <w:r w:rsidRPr="00B3066B">
        <w:rPr>
          <w:rFonts w:ascii="Arial" w:hAnsi="Arial" w:cs="Arial"/>
        </w:rPr>
        <w:t>Since we don’t use the QA stream in 25.1 SP1, the directions are a little different.  You will promote directly from DEV to PROD.</w:t>
      </w:r>
    </w:p>
    <w:p w:rsidR="00B3066B" w:rsidRPr="00157F8D" w:rsidRDefault="00B3066B" w:rsidP="00157F8D">
      <w:pPr>
        <w:pStyle w:val="ListParagraph"/>
        <w:numPr>
          <w:ilvl w:val="0"/>
          <w:numId w:val="5"/>
        </w:numPr>
        <w:rPr>
          <w:rFonts w:ascii="Arial" w:hAnsi="Arial" w:cs="Arial"/>
        </w:rPr>
      </w:pPr>
      <w:r w:rsidRPr="00157F8D">
        <w:rPr>
          <w:rFonts w:ascii="Arial" w:hAnsi="Arial" w:cs="Arial"/>
        </w:rPr>
        <w:t xml:space="preserve">Click the container next to the 25.1 SP1 DEV stream.  </w:t>
      </w:r>
      <w:r>
        <w:rPr>
          <w:noProof/>
        </w:rPr>
        <w:drawing>
          <wp:inline distT="0" distB="0" distL="0" distR="0" wp14:anchorId="329FADAF" wp14:editId="6CAFCB46">
            <wp:extent cx="1193800" cy="279797"/>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1266" cy="295609"/>
                    </a:xfrm>
                    <a:prstGeom prst="rect">
                      <a:avLst/>
                    </a:prstGeom>
                  </pic:spPr>
                </pic:pic>
              </a:graphicData>
            </a:graphic>
          </wp:inline>
        </w:drawing>
      </w:r>
    </w:p>
    <w:p w:rsidR="00B3066B" w:rsidRPr="00157F8D" w:rsidRDefault="00B3066B" w:rsidP="00157F8D">
      <w:pPr>
        <w:pStyle w:val="ListParagraph"/>
        <w:numPr>
          <w:ilvl w:val="0"/>
          <w:numId w:val="5"/>
        </w:numPr>
        <w:rPr>
          <w:rFonts w:ascii="Arial" w:hAnsi="Arial" w:cs="Arial"/>
        </w:rPr>
      </w:pPr>
      <w:r w:rsidRPr="00157F8D">
        <w:rPr>
          <w:rFonts w:ascii="Arial" w:hAnsi="Arial" w:cs="Arial"/>
          <w:b/>
        </w:rPr>
        <w:t>Highlight the files</w:t>
      </w:r>
      <w:r w:rsidRPr="00157F8D">
        <w:rPr>
          <w:rFonts w:ascii="Arial" w:hAnsi="Arial" w:cs="Arial"/>
        </w:rPr>
        <w:t xml:space="preserve"> you want to promote.</w:t>
      </w:r>
    </w:p>
    <w:p w:rsidR="00B3066B" w:rsidRPr="00157F8D" w:rsidRDefault="00B3066B" w:rsidP="00157F8D">
      <w:pPr>
        <w:pStyle w:val="ListParagraph"/>
        <w:numPr>
          <w:ilvl w:val="0"/>
          <w:numId w:val="5"/>
        </w:numPr>
        <w:rPr>
          <w:rFonts w:ascii="Arial" w:hAnsi="Arial" w:cs="Arial"/>
        </w:rPr>
      </w:pPr>
      <w:r w:rsidRPr="00157F8D">
        <w:rPr>
          <w:rFonts w:ascii="Arial" w:hAnsi="Arial" w:cs="Arial"/>
        </w:rPr>
        <w:t>Click the green pallet button.</w:t>
      </w:r>
      <w:r w:rsidR="00157F8D" w:rsidRPr="00157F8D">
        <w:rPr>
          <w:rFonts w:ascii="Arial" w:hAnsi="Arial" w:cs="Arial"/>
        </w:rPr>
        <w:t xml:space="preserve"> </w:t>
      </w:r>
      <w:r w:rsidR="00157F8D">
        <w:rPr>
          <w:noProof/>
        </w:rPr>
        <w:drawing>
          <wp:inline distT="0" distB="0" distL="0" distR="0" wp14:anchorId="392ECA1A" wp14:editId="082BCF86">
            <wp:extent cx="2476500" cy="4666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0056" cy="493729"/>
                    </a:xfrm>
                    <a:prstGeom prst="rect">
                      <a:avLst/>
                    </a:prstGeom>
                  </pic:spPr>
                </pic:pic>
              </a:graphicData>
            </a:graphic>
          </wp:inline>
        </w:drawing>
      </w:r>
    </w:p>
    <w:p w:rsidR="00157F8D" w:rsidRPr="00157F8D" w:rsidRDefault="00157F8D" w:rsidP="00157F8D">
      <w:pPr>
        <w:pStyle w:val="ListParagraph"/>
        <w:numPr>
          <w:ilvl w:val="0"/>
          <w:numId w:val="5"/>
        </w:numPr>
        <w:rPr>
          <w:rFonts w:ascii="Arial" w:hAnsi="Arial" w:cs="Arial"/>
        </w:rPr>
      </w:pPr>
      <w:r w:rsidRPr="00157F8D">
        <w:rPr>
          <w:rFonts w:ascii="Arial" w:hAnsi="Arial" w:cs="Arial"/>
        </w:rPr>
        <w:t xml:space="preserve">When the file list is displayed in the pallet, click on the Change Destination button. </w:t>
      </w:r>
      <w:r>
        <w:rPr>
          <w:noProof/>
        </w:rPr>
        <w:drawing>
          <wp:inline distT="0" distB="0" distL="0" distR="0" wp14:anchorId="6DEC61CB" wp14:editId="20138631">
            <wp:extent cx="1555750" cy="810814"/>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4952" cy="831245"/>
                    </a:xfrm>
                    <a:prstGeom prst="rect">
                      <a:avLst/>
                    </a:prstGeom>
                  </pic:spPr>
                </pic:pic>
              </a:graphicData>
            </a:graphic>
          </wp:inline>
        </w:drawing>
      </w:r>
    </w:p>
    <w:p w:rsidR="00157F8D" w:rsidRPr="00157F8D" w:rsidRDefault="00157F8D" w:rsidP="00157F8D">
      <w:pPr>
        <w:pStyle w:val="ListParagraph"/>
        <w:numPr>
          <w:ilvl w:val="0"/>
          <w:numId w:val="5"/>
        </w:numPr>
        <w:rPr>
          <w:rFonts w:ascii="Arial" w:hAnsi="Arial" w:cs="Arial"/>
        </w:rPr>
      </w:pPr>
      <w:r w:rsidRPr="00157F8D">
        <w:rPr>
          <w:rFonts w:ascii="Arial" w:hAnsi="Arial" w:cs="Arial"/>
        </w:rPr>
        <w:t>Enter CTO-EDM-25.1-PROD in the filter field of the dialog box.</w:t>
      </w:r>
    </w:p>
    <w:p w:rsidR="00157F8D" w:rsidRPr="00157F8D" w:rsidRDefault="00157F8D" w:rsidP="00157F8D">
      <w:pPr>
        <w:pStyle w:val="ListParagraph"/>
        <w:numPr>
          <w:ilvl w:val="0"/>
          <w:numId w:val="5"/>
        </w:numPr>
        <w:rPr>
          <w:rFonts w:ascii="Arial" w:hAnsi="Arial" w:cs="Arial"/>
        </w:rPr>
      </w:pPr>
      <w:r w:rsidRPr="00157F8D">
        <w:rPr>
          <w:rFonts w:ascii="Arial" w:hAnsi="Arial" w:cs="Arial"/>
        </w:rPr>
        <w:t>Click OK.</w:t>
      </w:r>
    </w:p>
    <w:p w:rsidR="00157F8D" w:rsidRPr="00157F8D" w:rsidRDefault="00157F8D" w:rsidP="00157F8D">
      <w:pPr>
        <w:pStyle w:val="ListParagraph"/>
        <w:numPr>
          <w:ilvl w:val="0"/>
          <w:numId w:val="5"/>
        </w:numPr>
        <w:rPr>
          <w:rFonts w:ascii="Arial" w:hAnsi="Arial" w:cs="Arial"/>
        </w:rPr>
      </w:pPr>
      <w:r w:rsidRPr="00157F8D">
        <w:rPr>
          <w:rFonts w:ascii="Arial" w:hAnsi="Arial" w:cs="Arial"/>
        </w:rPr>
        <w:t xml:space="preserve">The display will now look like this:  </w:t>
      </w:r>
      <w:r>
        <w:rPr>
          <w:noProof/>
        </w:rPr>
        <w:drawing>
          <wp:inline distT="0" distB="0" distL="0" distR="0" wp14:anchorId="2E95E466" wp14:editId="7A971F70">
            <wp:extent cx="2419350" cy="4398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7000" cy="464909"/>
                    </a:xfrm>
                    <a:prstGeom prst="rect">
                      <a:avLst/>
                    </a:prstGeom>
                  </pic:spPr>
                </pic:pic>
              </a:graphicData>
            </a:graphic>
          </wp:inline>
        </w:drawing>
      </w:r>
    </w:p>
    <w:p w:rsidR="00157F8D" w:rsidRPr="00157F8D" w:rsidRDefault="00157F8D" w:rsidP="00157F8D">
      <w:pPr>
        <w:pStyle w:val="ListParagraph"/>
        <w:numPr>
          <w:ilvl w:val="0"/>
          <w:numId w:val="5"/>
        </w:numPr>
        <w:rPr>
          <w:rFonts w:ascii="Arial" w:hAnsi="Arial" w:cs="Arial"/>
        </w:rPr>
      </w:pPr>
      <w:r w:rsidRPr="00157F8D">
        <w:rPr>
          <w:rFonts w:ascii="Arial" w:hAnsi="Arial" w:cs="Arial"/>
        </w:rPr>
        <w:t>Make sure your files are still highlighted and click on the Promote button.</w:t>
      </w:r>
    </w:p>
    <w:p w:rsidR="00157F8D" w:rsidRPr="00157F8D" w:rsidRDefault="00157F8D" w:rsidP="00157F8D">
      <w:pPr>
        <w:pStyle w:val="ListParagraph"/>
        <w:numPr>
          <w:ilvl w:val="0"/>
          <w:numId w:val="5"/>
        </w:numPr>
        <w:rPr>
          <w:rFonts w:ascii="Arial" w:hAnsi="Arial" w:cs="Arial"/>
        </w:rPr>
      </w:pPr>
      <w:r w:rsidRPr="00157F8D">
        <w:rPr>
          <w:rFonts w:ascii="Arial" w:hAnsi="Arial" w:cs="Arial"/>
        </w:rPr>
        <w:t>Fill in the requested information (usually the JIRA issue number).</w:t>
      </w:r>
    </w:p>
    <w:p w:rsidR="00157F8D" w:rsidRPr="00157F8D" w:rsidRDefault="00157F8D" w:rsidP="00157F8D">
      <w:pPr>
        <w:pStyle w:val="ListParagraph"/>
        <w:numPr>
          <w:ilvl w:val="0"/>
          <w:numId w:val="5"/>
        </w:numPr>
        <w:rPr>
          <w:rFonts w:ascii="Arial" w:hAnsi="Arial" w:cs="Arial"/>
        </w:rPr>
      </w:pPr>
      <w:r w:rsidRPr="00157F8D">
        <w:rPr>
          <w:rFonts w:ascii="Arial" w:hAnsi="Arial" w:cs="Arial"/>
        </w:rPr>
        <w:t>Click on the Promote button in the dialog box.</w:t>
      </w:r>
    </w:p>
    <w:p w:rsidR="00157F8D" w:rsidRDefault="00157F8D" w:rsidP="00157F8D">
      <w:pPr>
        <w:rPr>
          <w:rFonts w:ascii="Arial" w:hAnsi="Arial" w:cs="Arial"/>
        </w:rPr>
      </w:pPr>
      <w:r w:rsidRPr="00157F8D">
        <w:rPr>
          <w:rFonts w:ascii="Arial" w:hAnsi="Arial" w:cs="Arial"/>
        </w:rPr>
        <w:t>Your files will now be in 25.1 SP1 PROD.</w:t>
      </w:r>
      <w:r>
        <w:rPr>
          <w:rFonts w:ascii="Arial" w:hAnsi="Arial" w:cs="Arial"/>
        </w:rPr>
        <w:t xml:space="preserve">  </w:t>
      </w:r>
      <w:r w:rsidRPr="00157F8D">
        <w:rPr>
          <w:rFonts w:ascii="Arial" w:hAnsi="Arial" w:cs="Arial"/>
        </w:rPr>
        <w:t xml:space="preserve">You may now exit </w:t>
      </w:r>
      <w:proofErr w:type="spellStart"/>
      <w:r w:rsidRPr="00157F8D">
        <w:rPr>
          <w:rFonts w:ascii="Arial" w:hAnsi="Arial" w:cs="Arial"/>
        </w:rPr>
        <w:t>AccuRev</w:t>
      </w:r>
      <w:proofErr w:type="spellEnd"/>
      <w:r w:rsidRPr="00157F8D">
        <w:rPr>
          <w:rFonts w:ascii="Arial" w:hAnsi="Arial" w:cs="Arial"/>
        </w:rPr>
        <w:t>.</w:t>
      </w:r>
    </w:p>
    <w:p w:rsidR="00696332" w:rsidRPr="002A5417" w:rsidRDefault="008F3147" w:rsidP="008F3147">
      <w:pPr>
        <w:pStyle w:val="Heading1"/>
        <w:rPr>
          <w:rFonts w:ascii="Arial" w:hAnsi="Arial" w:cs="Arial"/>
          <w:b/>
        </w:rPr>
      </w:pPr>
      <w:bookmarkStart w:id="8" w:name="_Toc470251984"/>
      <w:r>
        <w:rPr>
          <w:rFonts w:ascii="Arial" w:hAnsi="Arial" w:cs="Arial"/>
          <w:b/>
        </w:rPr>
        <w:t xml:space="preserve">Using </w:t>
      </w:r>
      <w:proofErr w:type="spellStart"/>
      <w:r w:rsidR="00696332" w:rsidRPr="002A5417">
        <w:rPr>
          <w:rFonts w:ascii="Arial" w:hAnsi="Arial" w:cs="Arial"/>
          <w:b/>
        </w:rPr>
        <w:t>AnthillPro</w:t>
      </w:r>
      <w:proofErr w:type="spellEnd"/>
      <w:r>
        <w:rPr>
          <w:rFonts w:ascii="Arial" w:hAnsi="Arial" w:cs="Arial"/>
          <w:b/>
        </w:rPr>
        <w:t xml:space="preserve"> to Increment </w:t>
      </w:r>
      <w:r w:rsidR="00025AC0">
        <w:rPr>
          <w:rFonts w:ascii="Arial" w:hAnsi="Arial" w:cs="Arial"/>
          <w:b/>
        </w:rPr>
        <w:t>SPU</w:t>
      </w:r>
      <w:r>
        <w:rPr>
          <w:rFonts w:ascii="Arial" w:hAnsi="Arial" w:cs="Arial"/>
          <w:b/>
        </w:rPr>
        <w:t xml:space="preserve"> Values</w:t>
      </w:r>
      <w:bookmarkEnd w:id="8"/>
      <w:r>
        <w:rPr>
          <w:rFonts w:ascii="Arial" w:hAnsi="Arial" w:cs="Arial"/>
          <w:b/>
        </w:rPr>
        <w:t xml:space="preserve"> </w:t>
      </w:r>
    </w:p>
    <w:p w:rsidR="006A6FCF" w:rsidRPr="002A5417" w:rsidRDefault="006A6FCF" w:rsidP="008F3147">
      <w:pPr>
        <w:pStyle w:val="Heading2"/>
        <w:rPr>
          <w:rFonts w:ascii="Arial" w:hAnsi="Arial" w:cs="Arial"/>
          <w:b/>
          <w:sz w:val="28"/>
          <w:szCs w:val="28"/>
        </w:rPr>
      </w:pPr>
      <w:bookmarkStart w:id="9" w:name="_Toc470251985"/>
      <w:r w:rsidRPr="002A5417">
        <w:rPr>
          <w:rFonts w:ascii="Arial" w:hAnsi="Arial" w:cs="Arial"/>
          <w:b/>
          <w:sz w:val="28"/>
          <w:szCs w:val="28"/>
        </w:rPr>
        <w:t>Overview</w:t>
      </w:r>
      <w:bookmarkEnd w:id="9"/>
    </w:p>
    <w:p w:rsidR="00C80E3F" w:rsidRDefault="00C80E3F">
      <w:pPr>
        <w:rPr>
          <w:rFonts w:ascii="Arial" w:hAnsi="Arial" w:cs="Arial"/>
        </w:rPr>
      </w:pPr>
      <w:r>
        <w:rPr>
          <w:rFonts w:ascii="Arial" w:hAnsi="Arial" w:cs="Arial"/>
        </w:rPr>
        <w:t xml:space="preserve">From the </w:t>
      </w:r>
      <w:r w:rsidR="002A5417">
        <w:rPr>
          <w:rFonts w:ascii="Arial" w:hAnsi="Arial" w:cs="Arial"/>
        </w:rPr>
        <w:t>Administration</w:t>
      </w:r>
      <w:r>
        <w:rPr>
          <w:rFonts w:ascii="Arial" w:hAnsi="Arial" w:cs="Arial"/>
        </w:rPr>
        <w:t xml:space="preserve"> tab</w:t>
      </w:r>
      <w:r w:rsidR="002A5417">
        <w:rPr>
          <w:rFonts w:ascii="Arial" w:hAnsi="Arial" w:cs="Arial"/>
        </w:rPr>
        <w:t xml:space="preserve"> in AHP</w:t>
      </w:r>
      <w:r>
        <w:rPr>
          <w:rFonts w:ascii="Arial" w:hAnsi="Arial" w:cs="Arial"/>
        </w:rPr>
        <w:t>, there are 4 areas of interest:</w:t>
      </w:r>
    </w:p>
    <w:p w:rsidR="00C80E3F" w:rsidRPr="00C80E3F" w:rsidRDefault="00C80E3F" w:rsidP="00C80E3F">
      <w:pPr>
        <w:pStyle w:val="ListParagraph"/>
        <w:numPr>
          <w:ilvl w:val="0"/>
          <w:numId w:val="1"/>
        </w:numPr>
        <w:rPr>
          <w:rFonts w:ascii="Arial" w:hAnsi="Arial" w:cs="Arial"/>
        </w:rPr>
      </w:pPr>
      <w:r w:rsidRPr="00C80E3F">
        <w:rPr>
          <w:rFonts w:ascii="Arial" w:hAnsi="Arial" w:cs="Arial"/>
        </w:rPr>
        <w:t>EDM_25.0_SP1</w:t>
      </w:r>
    </w:p>
    <w:p w:rsidR="00C80E3F" w:rsidRPr="00C80E3F" w:rsidRDefault="00C80E3F" w:rsidP="00C80E3F">
      <w:pPr>
        <w:pStyle w:val="ListParagraph"/>
        <w:numPr>
          <w:ilvl w:val="0"/>
          <w:numId w:val="1"/>
        </w:numPr>
        <w:rPr>
          <w:rFonts w:ascii="Arial" w:hAnsi="Arial" w:cs="Arial"/>
        </w:rPr>
      </w:pPr>
      <w:r w:rsidRPr="00C80E3F">
        <w:rPr>
          <w:rFonts w:ascii="Arial" w:hAnsi="Arial" w:cs="Arial"/>
        </w:rPr>
        <w:t>EDM_25.0_SP1_PROD</w:t>
      </w:r>
    </w:p>
    <w:p w:rsidR="00C80E3F" w:rsidRPr="00C80E3F" w:rsidRDefault="00C80E3F" w:rsidP="00C80E3F">
      <w:pPr>
        <w:pStyle w:val="ListParagraph"/>
        <w:numPr>
          <w:ilvl w:val="0"/>
          <w:numId w:val="1"/>
        </w:numPr>
        <w:rPr>
          <w:rFonts w:ascii="Arial" w:hAnsi="Arial" w:cs="Arial"/>
        </w:rPr>
      </w:pPr>
      <w:r w:rsidRPr="00C80E3F">
        <w:rPr>
          <w:rFonts w:ascii="Arial" w:hAnsi="Arial" w:cs="Arial"/>
        </w:rPr>
        <w:t>EDM_25.1</w:t>
      </w:r>
    </w:p>
    <w:p w:rsidR="00C80E3F" w:rsidRPr="00C80E3F" w:rsidRDefault="00C80E3F" w:rsidP="00C80E3F">
      <w:pPr>
        <w:pStyle w:val="ListParagraph"/>
        <w:numPr>
          <w:ilvl w:val="0"/>
          <w:numId w:val="1"/>
        </w:numPr>
        <w:rPr>
          <w:rFonts w:ascii="Arial" w:hAnsi="Arial" w:cs="Arial"/>
        </w:rPr>
      </w:pPr>
      <w:r w:rsidRPr="00C80E3F">
        <w:rPr>
          <w:rFonts w:ascii="Arial" w:hAnsi="Arial" w:cs="Arial"/>
        </w:rPr>
        <w:t>EDM_25.1_PROD</w:t>
      </w:r>
    </w:p>
    <w:p w:rsidR="002B178E" w:rsidRDefault="002B178E" w:rsidP="00C80E3F">
      <w:pPr>
        <w:rPr>
          <w:rFonts w:ascii="Arial" w:hAnsi="Arial" w:cs="Arial"/>
        </w:rPr>
      </w:pPr>
      <w:r>
        <w:rPr>
          <w:rFonts w:ascii="Arial" w:hAnsi="Arial" w:cs="Arial"/>
        </w:rPr>
        <w:t>You will be changing the stamp-</w:t>
      </w:r>
      <w:proofErr w:type="spellStart"/>
      <w:r>
        <w:rPr>
          <w:rFonts w:ascii="Arial" w:hAnsi="Arial" w:cs="Arial"/>
        </w:rPr>
        <w:t>servicepack</w:t>
      </w:r>
      <w:proofErr w:type="spellEnd"/>
      <w:r>
        <w:rPr>
          <w:rFonts w:ascii="Arial" w:hAnsi="Arial" w:cs="Arial"/>
        </w:rPr>
        <w:t xml:space="preserve"> property in each of the </w:t>
      </w:r>
      <w:r w:rsidR="002A5417">
        <w:rPr>
          <w:rFonts w:ascii="Arial" w:hAnsi="Arial" w:cs="Arial"/>
        </w:rPr>
        <w:t>various builds supported in AHP (the ancillary builds, like IIF, IIC, IRT, etc.) and the big build:  IMS.  The changes will be made at both the DEV and PROD levels.  When finished making the changes, you will start a build.</w:t>
      </w:r>
    </w:p>
    <w:p w:rsidR="002B178E" w:rsidRDefault="002B178E" w:rsidP="00C80E3F">
      <w:pPr>
        <w:rPr>
          <w:rFonts w:ascii="Arial" w:hAnsi="Arial" w:cs="Arial"/>
        </w:rPr>
      </w:pPr>
    </w:p>
    <w:p w:rsidR="00C80E3F" w:rsidRDefault="00C80E3F" w:rsidP="00C80E3F">
      <w:pPr>
        <w:rPr>
          <w:rFonts w:ascii="Arial" w:hAnsi="Arial" w:cs="Arial"/>
        </w:rPr>
      </w:pPr>
      <w:r>
        <w:rPr>
          <w:rFonts w:ascii="Arial" w:hAnsi="Arial" w:cs="Arial"/>
        </w:rPr>
        <w:t>See image below for locations:</w:t>
      </w:r>
    </w:p>
    <w:p w:rsidR="00C80E3F" w:rsidRDefault="00C80E3F" w:rsidP="00C80E3F">
      <w:pPr>
        <w:rPr>
          <w:rFonts w:ascii="Arial" w:hAnsi="Arial" w:cs="Arial"/>
        </w:rPr>
      </w:pPr>
      <w:r>
        <w:rPr>
          <w:noProof/>
        </w:rPr>
        <w:lastRenderedPageBreak/>
        <w:drawing>
          <wp:inline distT="0" distB="0" distL="0" distR="0" wp14:anchorId="55F71BD3" wp14:editId="0DCE7723">
            <wp:extent cx="2486025" cy="552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25" cy="5524500"/>
                    </a:xfrm>
                    <a:prstGeom prst="rect">
                      <a:avLst/>
                    </a:prstGeom>
                  </pic:spPr>
                </pic:pic>
              </a:graphicData>
            </a:graphic>
          </wp:inline>
        </w:drawing>
      </w:r>
    </w:p>
    <w:p w:rsidR="00C80E3F" w:rsidRPr="002A5417" w:rsidRDefault="00C80E3F" w:rsidP="008F3147">
      <w:pPr>
        <w:pStyle w:val="Heading2"/>
        <w:rPr>
          <w:rFonts w:ascii="Arial" w:hAnsi="Arial" w:cs="Arial"/>
          <w:b/>
          <w:sz w:val="28"/>
          <w:szCs w:val="28"/>
        </w:rPr>
      </w:pPr>
      <w:bookmarkStart w:id="10" w:name="_Toc470251986"/>
      <w:r w:rsidRPr="002A5417">
        <w:rPr>
          <w:rFonts w:ascii="Arial" w:hAnsi="Arial" w:cs="Arial"/>
          <w:b/>
          <w:sz w:val="28"/>
          <w:szCs w:val="28"/>
        </w:rPr>
        <w:t>Location</w:t>
      </w:r>
      <w:r w:rsidR="006A6FCF" w:rsidRPr="002A5417">
        <w:rPr>
          <w:rFonts w:ascii="Arial" w:hAnsi="Arial" w:cs="Arial"/>
          <w:b/>
          <w:sz w:val="28"/>
          <w:szCs w:val="28"/>
        </w:rPr>
        <w:t xml:space="preserve"> of Values You Will Change</w:t>
      </w:r>
      <w:bookmarkEnd w:id="10"/>
    </w:p>
    <w:p w:rsidR="006A6FCF" w:rsidRPr="00EB661F" w:rsidRDefault="006A6FCF" w:rsidP="00EB661F">
      <w:pPr>
        <w:pStyle w:val="ListParagraph"/>
        <w:numPr>
          <w:ilvl w:val="0"/>
          <w:numId w:val="7"/>
        </w:numPr>
        <w:rPr>
          <w:rStyle w:val="Hyperlink"/>
          <w:rFonts w:ascii="Arial" w:hAnsi="Arial" w:cs="Arial"/>
        </w:rPr>
      </w:pPr>
      <w:r w:rsidRPr="00EB661F">
        <w:rPr>
          <w:rFonts w:ascii="Arial" w:hAnsi="Arial" w:cs="Arial"/>
        </w:rPr>
        <w:t xml:space="preserve">Logon:  </w:t>
      </w:r>
      <w:hyperlink r:id="rId15" w:history="1">
        <w:r w:rsidRPr="00EB661F">
          <w:rPr>
            <w:rStyle w:val="Hyperlink"/>
            <w:rFonts w:ascii="Arial" w:hAnsi="Arial" w:cs="Arial"/>
          </w:rPr>
          <w:t>https://us-anthillpro.usmlvv1d0a.smshsc.net/</w:t>
        </w:r>
      </w:hyperlink>
    </w:p>
    <w:p w:rsidR="00C80E3F" w:rsidRPr="00EB661F" w:rsidRDefault="002A5417" w:rsidP="00EB661F">
      <w:pPr>
        <w:pStyle w:val="ListParagraph"/>
        <w:numPr>
          <w:ilvl w:val="0"/>
          <w:numId w:val="7"/>
        </w:numPr>
        <w:rPr>
          <w:rFonts w:ascii="Arial" w:hAnsi="Arial" w:cs="Arial"/>
        </w:rPr>
      </w:pPr>
      <w:r w:rsidRPr="00EB661F">
        <w:rPr>
          <w:rFonts w:ascii="Arial" w:hAnsi="Arial" w:cs="Arial"/>
        </w:rPr>
        <w:t xml:space="preserve">Click on the </w:t>
      </w:r>
      <w:r w:rsidRPr="00EB661F">
        <w:rPr>
          <w:rFonts w:ascii="Arial" w:hAnsi="Arial" w:cs="Arial"/>
          <w:b/>
        </w:rPr>
        <w:t>Administration</w:t>
      </w:r>
      <w:r w:rsidRPr="00EB661F">
        <w:rPr>
          <w:rFonts w:ascii="Arial" w:hAnsi="Arial" w:cs="Arial"/>
        </w:rPr>
        <w:t xml:space="preserve"> tab.</w:t>
      </w:r>
    </w:p>
    <w:p w:rsidR="002A5417" w:rsidRPr="00EB661F" w:rsidRDefault="002A5417" w:rsidP="00EB661F">
      <w:pPr>
        <w:pStyle w:val="ListParagraph"/>
        <w:numPr>
          <w:ilvl w:val="0"/>
          <w:numId w:val="7"/>
        </w:numPr>
        <w:rPr>
          <w:rFonts w:ascii="Arial" w:hAnsi="Arial" w:cs="Arial"/>
        </w:rPr>
      </w:pPr>
      <w:r w:rsidRPr="00EB661F">
        <w:rPr>
          <w:rFonts w:ascii="Arial" w:hAnsi="Arial" w:cs="Arial"/>
        </w:rPr>
        <w:t>Click on the plus (</w:t>
      </w:r>
      <w:r w:rsidRPr="00EB661F">
        <w:rPr>
          <w:rFonts w:ascii="Arial" w:hAnsi="Arial" w:cs="Arial"/>
          <w:b/>
        </w:rPr>
        <w:t>+</w:t>
      </w:r>
      <w:r w:rsidRPr="00EB661F">
        <w:rPr>
          <w:rFonts w:ascii="Arial" w:hAnsi="Arial" w:cs="Arial"/>
        </w:rPr>
        <w:t>) signs next to the following entries:</w:t>
      </w:r>
    </w:p>
    <w:p w:rsidR="002A5417" w:rsidRPr="00EB661F" w:rsidRDefault="002A5417" w:rsidP="00EB661F">
      <w:pPr>
        <w:pStyle w:val="ListParagraph"/>
        <w:numPr>
          <w:ilvl w:val="0"/>
          <w:numId w:val="7"/>
        </w:numPr>
        <w:rPr>
          <w:rFonts w:ascii="Arial" w:hAnsi="Arial" w:cs="Arial"/>
        </w:rPr>
      </w:pPr>
      <w:r w:rsidRPr="00EB661F">
        <w:rPr>
          <w:rFonts w:ascii="Arial" w:hAnsi="Arial" w:cs="Arial"/>
        </w:rPr>
        <w:t>Shared Applications</w:t>
      </w:r>
    </w:p>
    <w:p w:rsidR="002A5417" w:rsidRPr="00EB661F" w:rsidRDefault="002A5417" w:rsidP="00EB661F">
      <w:pPr>
        <w:pStyle w:val="ListParagraph"/>
        <w:numPr>
          <w:ilvl w:val="0"/>
          <w:numId w:val="7"/>
        </w:numPr>
        <w:rPr>
          <w:rFonts w:ascii="Arial" w:hAnsi="Arial" w:cs="Arial"/>
        </w:rPr>
      </w:pPr>
      <w:r w:rsidRPr="00EB661F">
        <w:rPr>
          <w:rFonts w:ascii="Arial" w:hAnsi="Arial" w:cs="Arial"/>
        </w:rPr>
        <w:t>Enterprise Document Management</w:t>
      </w:r>
    </w:p>
    <w:p w:rsidR="002A5417" w:rsidRPr="00EB661F" w:rsidRDefault="002A5417" w:rsidP="00EB661F">
      <w:pPr>
        <w:pStyle w:val="ListParagraph"/>
        <w:numPr>
          <w:ilvl w:val="0"/>
          <w:numId w:val="7"/>
        </w:numPr>
        <w:rPr>
          <w:rFonts w:ascii="Arial" w:hAnsi="Arial" w:cs="Arial"/>
        </w:rPr>
      </w:pPr>
      <w:r w:rsidRPr="00EB661F">
        <w:rPr>
          <w:rFonts w:ascii="Arial" w:hAnsi="Arial" w:cs="Arial"/>
        </w:rPr>
        <w:t xml:space="preserve">Click on the </w:t>
      </w:r>
      <w:r w:rsidR="00CB7772" w:rsidRPr="00EB661F">
        <w:rPr>
          <w:rFonts w:ascii="Arial" w:hAnsi="Arial" w:cs="Arial"/>
        </w:rPr>
        <w:t>plus (</w:t>
      </w:r>
      <w:r w:rsidR="00CB7772" w:rsidRPr="00EB661F">
        <w:rPr>
          <w:rFonts w:ascii="Arial" w:hAnsi="Arial" w:cs="Arial"/>
          <w:b/>
        </w:rPr>
        <w:t>+</w:t>
      </w:r>
      <w:r w:rsidR="00CB7772" w:rsidRPr="00EB661F">
        <w:rPr>
          <w:rFonts w:ascii="Arial" w:hAnsi="Arial" w:cs="Arial"/>
        </w:rPr>
        <w:t>) sign next to the stream level you are editing (one of the underlined names in the image above).</w:t>
      </w:r>
    </w:p>
    <w:p w:rsidR="00CB7772" w:rsidRDefault="00CB7772">
      <w:pPr>
        <w:rPr>
          <w:rFonts w:ascii="Arial" w:hAnsi="Arial" w:cs="Arial"/>
        </w:rPr>
      </w:pPr>
      <w:r>
        <w:rPr>
          <w:rFonts w:ascii="Arial" w:hAnsi="Arial" w:cs="Arial"/>
        </w:rPr>
        <w:t>When you open your target stream level, you will see an image like this:</w:t>
      </w:r>
    </w:p>
    <w:p w:rsidR="00CB7772" w:rsidRDefault="00CB7772">
      <w:pPr>
        <w:rPr>
          <w:rFonts w:ascii="Arial" w:hAnsi="Arial" w:cs="Arial"/>
        </w:rPr>
      </w:pPr>
      <w:r>
        <w:rPr>
          <w:noProof/>
        </w:rPr>
        <w:lastRenderedPageBreak/>
        <w:drawing>
          <wp:inline distT="0" distB="0" distL="0" distR="0" wp14:anchorId="6F9D0589" wp14:editId="350BAA8F">
            <wp:extent cx="1574800" cy="2662162"/>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1168" cy="2689832"/>
                    </a:xfrm>
                    <a:prstGeom prst="rect">
                      <a:avLst/>
                    </a:prstGeom>
                  </pic:spPr>
                </pic:pic>
              </a:graphicData>
            </a:graphic>
          </wp:inline>
        </w:drawing>
      </w:r>
    </w:p>
    <w:p w:rsidR="002A5417" w:rsidRDefault="00CB7772">
      <w:pPr>
        <w:rPr>
          <w:rFonts w:ascii="Arial" w:hAnsi="Arial" w:cs="Arial"/>
        </w:rPr>
      </w:pPr>
      <w:r>
        <w:rPr>
          <w:rFonts w:ascii="Arial" w:hAnsi="Arial" w:cs="Arial"/>
        </w:rPr>
        <w:t>With the exception of the Install Application entry, you will be performing the same operation of each of the entries.</w:t>
      </w:r>
    </w:p>
    <w:p w:rsidR="00CB7772" w:rsidRPr="00CB7772" w:rsidRDefault="00CB7772" w:rsidP="008F3147">
      <w:pPr>
        <w:pStyle w:val="Heading2"/>
        <w:rPr>
          <w:rFonts w:ascii="Arial" w:hAnsi="Arial" w:cs="Arial"/>
          <w:b/>
          <w:sz w:val="28"/>
          <w:szCs w:val="28"/>
        </w:rPr>
      </w:pPr>
      <w:bookmarkStart w:id="11" w:name="_Toc470251987"/>
      <w:r w:rsidRPr="00CB7772">
        <w:rPr>
          <w:rFonts w:ascii="Arial" w:hAnsi="Arial" w:cs="Arial"/>
          <w:b/>
          <w:sz w:val="28"/>
          <w:szCs w:val="28"/>
        </w:rPr>
        <w:t>Changing the stamp-</w:t>
      </w:r>
      <w:proofErr w:type="spellStart"/>
      <w:r w:rsidRPr="00CB7772">
        <w:rPr>
          <w:rFonts w:ascii="Arial" w:hAnsi="Arial" w:cs="Arial"/>
          <w:b/>
          <w:sz w:val="28"/>
          <w:szCs w:val="28"/>
        </w:rPr>
        <w:t>servicepack</w:t>
      </w:r>
      <w:proofErr w:type="spellEnd"/>
      <w:r w:rsidRPr="00CB7772">
        <w:rPr>
          <w:rFonts w:ascii="Arial" w:hAnsi="Arial" w:cs="Arial"/>
          <w:b/>
          <w:sz w:val="28"/>
          <w:szCs w:val="28"/>
        </w:rPr>
        <w:t xml:space="preserve"> Property in AHP</w:t>
      </w:r>
      <w:bookmarkEnd w:id="11"/>
    </w:p>
    <w:p w:rsidR="002A5417" w:rsidRPr="00EB661F" w:rsidRDefault="00CB7772" w:rsidP="00EB661F">
      <w:pPr>
        <w:pStyle w:val="ListParagraph"/>
        <w:numPr>
          <w:ilvl w:val="0"/>
          <w:numId w:val="8"/>
        </w:numPr>
        <w:rPr>
          <w:rFonts w:ascii="Arial" w:hAnsi="Arial" w:cs="Arial"/>
        </w:rPr>
      </w:pPr>
      <w:r w:rsidRPr="00EB661F">
        <w:rPr>
          <w:rFonts w:ascii="Arial" w:hAnsi="Arial" w:cs="Arial"/>
        </w:rPr>
        <w:t xml:space="preserve">Click on the link to </w:t>
      </w:r>
      <w:r w:rsidRPr="00EB661F">
        <w:rPr>
          <w:rFonts w:ascii="Arial" w:hAnsi="Arial" w:cs="Arial"/>
          <w:b/>
        </w:rPr>
        <w:t xml:space="preserve">Build </w:t>
      </w:r>
      <w:proofErr w:type="spellStart"/>
      <w:r w:rsidRPr="00EB661F">
        <w:rPr>
          <w:rFonts w:ascii="Arial" w:hAnsi="Arial" w:cs="Arial"/>
          <w:b/>
        </w:rPr>
        <w:t>Utils</w:t>
      </w:r>
      <w:proofErr w:type="spellEnd"/>
      <w:r w:rsidR="00EB661F" w:rsidRPr="00EB661F">
        <w:rPr>
          <w:rFonts w:ascii="Arial" w:hAnsi="Arial" w:cs="Arial"/>
          <w:b/>
        </w:rPr>
        <w:t xml:space="preserve"> </w:t>
      </w:r>
      <w:r w:rsidR="00EB661F" w:rsidRPr="00EB661F">
        <w:rPr>
          <w:rFonts w:ascii="Arial" w:hAnsi="Arial" w:cs="Arial"/>
        </w:rPr>
        <w:t>workflow</w:t>
      </w:r>
      <w:r w:rsidRPr="00EB661F">
        <w:rPr>
          <w:rFonts w:ascii="Arial" w:hAnsi="Arial" w:cs="Arial"/>
        </w:rPr>
        <w:t>.</w:t>
      </w:r>
    </w:p>
    <w:p w:rsidR="00CB7772" w:rsidRPr="00EB661F" w:rsidRDefault="00CB7772" w:rsidP="00EB661F">
      <w:pPr>
        <w:pStyle w:val="ListParagraph"/>
        <w:numPr>
          <w:ilvl w:val="0"/>
          <w:numId w:val="8"/>
        </w:numPr>
        <w:rPr>
          <w:rFonts w:ascii="Arial" w:hAnsi="Arial" w:cs="Arial"/>
        </w:rPr>
      </w:pPr>
      <w:r w:rsidRPr="00EB661F">
        <w:rPr>
          <w:rFonts w:ascii="Arial" w:hAnsi="Arial" w:cs="Arial"/>
        </w:rPr>
        <w:t xml:space="preserve">Click on the </w:t>
      </w:r>
      <w:r w:rsidRPr="00EB661F">
        <w:rPr>
          <w:rFonts w:ascii="Arial" w:hAnsi="Arial" w:cs="Arial"/>
          <w:b/>
        </w:rPr>
        <w:t>Properties</w:t>
      </w:r>
      <w:r w:rsidRPr="00EB661F">
        <w:rPr>
          <w:rFonts w:ascii="Arial" w:hAnsi="Arial" w:cs="Arial"/>
        </w:rPr>
        <w:t xml:space="preserve"> tab.</w:t>
      </w:r>
    </w:p>
    <w:p w:rsidR="00CB7772" w:rsidRPr="00EB661F" w:rsidRDefault="00CB7772" w:rsidP="00EB661F">
      <w:pPr>
        <w:pStyle w:val="ListParagraph"/>
        <w:numPr>
          <w:ilvl w:val="0"/>
          <w:numId w:val="8"/>
        </w:numPr>
        <w:rPr>
          <w:rFonts w:ascii="Arial" w:hAnsi="Arial" w:cs="Arial"/>
        </w:rPr>
      </w:pPr>
      <w:r w:rsidRPr="00EB661F">
        <w:rPr>
          <w:rFonts w:ascii="Arial" w:hAnsi="Arial" w:cs="Arial"/>
        </w:rPr>
        <w:t xml:space="preserve">Click on the </w:t>
      </w:r>
      <w:r w:rsidRPr="00EB661F">
        <w:rPr>
          <w:rFonts w:ascii="Arial" w:hAnsi="Arial" w:cs="Arial"/>
          <w:b/>
        </w:rPr>
        <w:t>pencil icon</w:t>
      </w:r>
      <w:r w:rsidRPr="00EB661F">
        <w:rPr>
          <w:rFonts w:ascii="Arial" w:hAnsi="Arial" w:cs="Arial"/>
        </w:rPr>
        <w:t xml:space="preserve"> on the far right associated with the stamp-</w:t>
      </w:r>
      <w:proofErr w:type="spellStart"/>
      <w:r w:rsidRPr="00EB661F">
        <w:rPr>
          <w:rFonts w:ascii="Arial" w:hAnsi="Arial" w:cs="Arial"/>
        </w:rPr>
        <w:t>servicepack</w:t>
      </w:r>
      <w:proofErr w:type="spellEnd"/>
      <w:r w:rsidRPr="00EB661F">
        <w:rPr>
          <w:rFonts w:ascii="Arial" w:hAnsi="Arial" w:cs="Arial"/>
        </w:rPr>
        <w:t xml:space="preserve"> property.  </w:t>
      </w:r>
      <w:r>
        <w:rPr>
          <w:noProof/>
        </w:rPr>
        <w:drawing>
          <wp:inline distT="0" distB="0" distL="0" distR="0" wp14:anchorId="221228EF" wp14:editId="434A42A3">
            <wp:extent cx="202030" cy="1968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454" cy="202135"/>
                    </a:xfrm>
                    <a:prstGeom prst="rect">
                      <a:avLst/>
                    </a:prstGeom>
                  </pic:spPr>
                </pic:pic>
              </a:graphicData>
            </a:graphic>
          </wp:inline>
        </w:drawing>
      </w:r>
    </w:p>
    <w:p w:rsidR="00CB7772" w:rsidRPr="00EB661F" w:rsidRDefault="00CB7772" w:rsidP="00EB661F">
      <w:pPr>
        <w:pStyle w:val="ListParagraph"/>
        <w:numPr>
          <w:ilvl w:val="0"/>
          <w:numId w:val="8"/>
        </w:numPr>
        <w:rPr>
          <w:rFonts w:ascii="Arial" w:hAnsi="Arial" w:cs="Arial"/>
        </w:rPr>
      </w:pPr>
      <w:r w:rsidRPr="00EB661F">
        <w:rPr>
          <w:rFonts w:ascii="Arial" w:hAnsi="Arial" w:cs="Arial"/>
        </w:rPr>
        <w:t xml:space="preserve">On the next screen, change the </w:t>
      </w:r>
      <w:r w:rsidRPr="00EB661F">
        <w:rPr>
          <w:rFonts w:ascii="Arial" w:hAnsi="Arial" w:cs="Arial"/>
          <w:b/>
        </w:rPr>
        <w:t>Default Value</w:t>
      </w:r>
      <w:r w:rsidRPr="00EB661F">
        <w:rPr>
          <w:rFonts w:ascii="Arial" w:hAnsi="Arial" w:cs="Arial"/>
        </w:rPr>
        <w:t xml:space="preserve"> field to the number you will be using for the new service pack update.</w:t>
      </w:r>
    </w:p>
    <w:p w:rsidR="00CB7772" w:rsidRPr="00EB661F" w:rsidRDefault="00CB7772" w:rsidP="00EB661F">
      <w:pPr>
        <w:pStyle w:val="ListParagraph"/>
        <w:numPr>
          <w:ilvl w:val="0"/>
          <w:numId w:val="8"/>
        </w:numPr>
        <w:rPr>
          <w:rFonts w:ascii="Arial" w:hAnsi="Arial" w:cs="Arial"/>
        </w:rPr>
      </w:pPr>
      <w:r w:rsidRPr="00EB661F">
        <w:rPr>
          <w:rFonts w:ascii="Arial" w:hAnsi="Arial" w:cs="Arial"/>
        </w:rPr>
        <w:t xml:space="preserve">Click the </w:t>
      </w:r>
      <w:r w:rsidRPr="00EB661F">
        <w:rPr>
          <w:rFonts w:ascii="Arial" w:hAnsi="Arial" w:cs="Arial"/>
          <w:b/>
        </w:rPr>
        <w:t>Save</w:t>
      </w:r>
      <w:r w:rsidRPr="00EB661F">
        <w:rPr>
          <w:rFonts w:ascii="Arial" w:hAnsi="Arial" w:cs="Arial"/>
        </w:rPr>
        <w:t xml:space="preserve"> button in the lower left.</w:t>
      </w:r>
    </w:p>
    <w:p w:rsidR="00EB661F" w:rsidRPr="00EB661F" w:rsidRDefault="00EB661F" w:rsidP="00EB661F">
      <w:pPr>
        <w:pStyle w:val="ListParagraph"/>
        <w:numPr>
          <w:ilvl w:val="0"/>
          <w:numId w:val="8"/>
        </w:numPr>
        <w:rPr>
          <w:rFonts w:ascii="Arial" w:hAnsi="Arial" w:cs="Arial"/>
        </w:rPr>
      </w:pPr>
      <w:r w:rsidRPr="00EB661F">
        <w:rPr>
          <w:rFonts w:ascii="Arial" w:hAnsi="Arial" w:cs="Arial"/>
        </w:rPr>
        <w:t>Click on the stream value link displayed toward the upper left of the screen.</w:t>
      </w:r>
    </w:p>
    <w:p w:rsidR="00EB661F" w:rsidRPr="00EB661F" w:rsidRDefault="00EB661F" w:rsidP="00EB661F">
      <w:pPr>
        <w:ind w:left="720"/>
        <w:rPr>
          <w:rFonts w:ascii="Arial" w:hAnsi="Arial" w:cs="Arial"/>
        </w:rPr>
      </w:pPr>
      <w:r>
        <w:rPr>
          <w:noProof/>
        </w:rPr>
        <w:drawing>
          <wp:inline distT="0" distB="0" distL="0" distR="0" wp14:anchorId="48D86B57" wp14:editId="414CE70A">
            <wp:extent cx="2286000" cy="50968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4395" cy="542768"/>
                    </a:xfrm>
                    <a:prstGeom prst="rect">
                      <a:avLst/>
                    </a:prstGeom>
                  </pic:spPr>
                </pic:pic>
              </a:graphicData>
            </a:graphic>
          </wp:inline>
        </w:drawing>
      </w:r>
    </w:p>
    <w:p w:rsidR="00CB7772" w:rsidRPr="00EB661F" w:rsidRDefault="00EB661F" w:rsidP="00EB661F">
      <w:pPr>
        <w:pStyle w:val="ListParagraph"/>
        <w:numPr>
          <w:ilvl w:val="0"/>
          <w:numId w:val="8"/>
        </w:numPr>
        <w:rPr>
          <w:rFonts w:ascii="Arial" w:hAnsi="Arial" w:cs="Arial"/>
        </w:rPr>
      </w:pPr>
      <w:r w:rsidRPr="00EB661F">
        <w:rPr>
          <w:rFonts w:ascii="Arial" w:hAnsi="Arial" w:cs="Arial"/>
        </w:rPr>
        <w:t>Scroll down and select the next workflow to edit.</w:t>
      </w:r>
    </w:p>
    <w:p w:rsidR="00EB661F" w:rsidRDefault="00EB661F" w:rsidP="00EB661F">
      <w:pPr>
        <w:pStyle w:val="ListParagraph"/>
        <w:numPr>
          <w:ilvl w:val="0"/>
          <w:numId w:val="8"/>
        </w:numPr>
        <w:rPr>
          <w:rFonts w:ascii="Arial" w:hAnsi="Arial" w:cs="Arial"/>
        </w:rPr>
      </w:pPr>
      <w:r w:rsidRPr="00EB661F">
        <w:rPr>
          <w:rFonts w:ascii="Arial" w:hAnsi="Arial" w:cs="Arial"/>
        </w:rPr>
        <w:t>Repeat the above process for each of the workflows (except Install Application) in the stream.</w:t>
      </w:r>
    </w:p>
    <w:p w:rsidR="00EB661F" w:rsidRPr="00EB661F" w:rsidRDefault="00EB661F" w:rsidP="00EB661F">
      <w:pPr>
        <w:pStyle w:val="ListParagraph"/>
        <w:numPr>
          <w:ilvl w:val="0"/>
          <w:numId w:val="8"/>
        </w:numPr>
        <w:rPr>
          <w:rFonts w:ascii="Arial" w:hAnsi="Arial" w:cs="Arial"/>
        </w:rPr>
      </w:pPr>
      <w:r>
        <w:rPr>
          <w:rFonts w:ascii="Arial" w:hAnsi="Arial" w:cs="Arial"/>
        </w:rPr>
        <w:t>When finished, repeat it all over again in the associated PROD or DEV stream (whichever you haven’t done yet).</w:t>
      </w:r>
    </w:p>
    <w:p w:rsidR="00EB661F" w:rsidRPr="00EB661F" w:rsidRDefault="00EB661F" w:rsidP="008F3147">
      <w:pPr>
        <w:pStyle w:val="Heading2"/>
        <w:rPr>
          <w:rFonts w:ascii="Arial" w:hAnsi="Arial" w:cs="Arial"/>
          <w:b/>
          <w:sz w:val="28"/>
          <w:szCs w:val="28"/>
        </w:rPr>
      </w:pPr>
      <w:bookmarkStart w:id="12" w:name="_Toc470251988"/>
      <w:r w:rsidRPr="00EB661F">
        <w:rPr>
          <w:rFonts w:ascii="Arial" w:hAnsi="Arial" w:cs="Arial"/>
          <w:b/>
          <w:sz w:val="28"/>
          <w:szCs w:val="28"/>
        </w:rPr>
        <w:t>Building the Software with the New SPU Value</w:t>
      </w:r>
      <w:bookmarkEnd w:id="12"/>
    </w:p>
    <w:p w:rsidR="006611F7" w:rsidRPr="006611F7" w:rsidRDefault="006611F7" w:rsidP="008F3147">
      <w:pPr>
        <w:pStyle w:val="Heading3"/>
        <w:rPr>
          <w:rFonts w:ascii="Arial" w:hAnsi="Arial" w:cs="Arial"/>
          <w:b/>
        </w:rPr>
      </w:pPr>
      <w:bookmarkStart w:id="13" w:name="_Toc470251989"/>
      <w:r w:rsidRPr="006611F7">
        <w:rPr>
          <w:rFonts w:ascii="Arial" w:hAnsi="Arial" w:cs="Arial"/>
          <w:b/>
        </w:rPr>
        <w:t>Overview</w:t>
      </w:r>
      <w:bookmarkEnd w:id="13"/>
    </w:p>
    <w:p w:rsidR="00CB7772" w:rsidRDefault="006611F7">
      <w:pPr>
        <w:rPr>
          <w:rFonts w:ascii="Arial" w:hAnsi="Arial" w:cs="Arial"/>
        </w:rPr>
      </w:pPr>
      <w:r>
        <w:rPr>
          <w:rFonts w:ascii="Arial" w:hAnsi="Arial" w:cs="Arial"/>
        </w:rPr>
        <w:t xml:space="preserve">With the new SPU level in place, both in </w:t>
      </w:r>
      <w:proofErr w:type="spellStart"/>
      <w:r>
        <w:rPr>
          <w:rFonts w:ascii="Arial" w:hAnsi="Arial" w:cs="Arial"/>
        </w:rPr>
        <w:t>AccuRev</w:t>
      </w:r>
      <w:proofErr w:type="spellEnd"/>
      <w:r>
        <w:rPr>
          <w:rFonts w:ascii="Arial" w:hAnsi="Arial" w:cs="Arial"/>
        </w:rPr>
        <w:t xml:space="preserve"> and AHP, you can now build the software.  If the changes for the new level are only in </w:t>
      </w:r>
      <w:proofErr w:type="spellStart"/>
      <w:r>
        <w:rPr>
          <w:rFonts w:ascii="Arial" w:hAnsi="Arial" w:cs="Arial"/>
        </w:rPr>
        <w:t>IMS_</w:t>
      </w:r>
      <w:proofErr w:type="gramStart"/>
      <w:r>
        <w:rPr>
          <w:rFonts w:ascii="Arial" w:hAnsi="Arial" w:cs="Arial"/>
        </w:rPr>
        <w:t>Imaging</w:t>
      </w:r>
      <w:proofErr w:type="spellEnd"/>
      <w:r>
        <w:rPr>
          <w:rFonts w:ascii="Arial" w:hAnsi="Arial" w:cs="Arial"/>
        </w:rPr>
        <w:t>, that</w:t>
      </w:r>
      <w:proofErr w:type="gramEnd"/>
      <w:r>
        <w:rPr>
          <w:rFonts w:ascii="Arial" w:hAnsi="Arial" w:cs="Arial"/>
        </w:rPr>
        <w:t xml:space="preserve"> is the only level you will need to build.  If changes are in any of the ancillary builds (like IIC), you will have to build that one first.</w:t>
      </w:r>
    </w:p>
    <w:p w:rsidR="008360B6" w:rsidRDefault="008360B6">
      <w:pPr>
        <w:rPr>
          <w:rFonts w:ascii="Arial" w:hAnsi="Arial" w:cs="Arial"/>
        </w:rPr>
      </w:pPr>
      <w:r>
        <w:rPr>
          <w:rFonts w:ascii="Arial" w:hAnsi="Arial" w:cs="Arial"/>
        </w:rPr>
        <w:t xml:space="preserve">Your goal is to get a green </w:t>
      </w:r>
      <w:proofErr w:type="spellStart"/>
      <w:r>
        <w:rPr>
          <w:rFonts w:ascii="Arial" w:hAnsi="Arial" w:cs="Arial"/>
        </w:rPr>
        <w:t>IMS_Imaging</w:t>
      </w:r>
      <w:proofErr w:type="spellEnd"/>
      <w:r>
        <w:rPr>
          <w:rFonts w:ascii="Arial" w:hAnsi="Arial" w:cs="Arial"/>
        </w:rPr>
        <w:t xml:space="preserve"> Production build since then you will have software to deliver.  Consult with the person who requested the build to determine whether both a DEV and </w:t>
      </w:r>
      <w:r>
        <w:rPr>
          <w:rFonts w:ascii="Arial" w:hAnsi="Arial" w:cs="Arial"/>
        </w:rPr>
        <w:lastRenderedPageBreak/>
        <w:t xml:space="preserve">PROD build are needed.  In either case, you should change the </w:t>
      </w:r>
      <w:r w:rsidRPr="00EB661F">
        <w:rPr>
          <w:rFonts w:ascii="Arial" w:hAnsi="Arial" w:cs="Arial"/>
        </w:rPr>
        <w:t>stamp-</w:t>
      </w:r>
      <w:proofErr w:type="spellStart"/>
      <w:r w:rsidRPr="00EB661F">
        <w:rPr>
          <w:rFonts w:ascii="Arial" w:hAnsi="Arial" w:cs="Arial"/>
        </w:rPr>
        <w:t>servicepack</w:t>
      </w:r>
      <w:proofErr w:type="spellEnd"/>
      <w:r w:rsidRPr="00EB661F">
        <w:rPr>
          <w:rFonts w:ascii="Arial" w:hAnsi="Arial" w:cs="Arial"/>
        </w:rPr>
        <w:t xml:space="preserve"> property</w:t>
      </w:r>
      <w:r>
        <w:rPr>
          <w:rFonts w:ascii="Arial" w:hAnsi="Arial" w:cs="Arial"/>
        </w:rPr>
        <w:t xml:space="preserve"> in both levels of the build.</w:t>
      </w:r>
    </w:p>
    <w:p w:rsidR="008360B6" w:rsidRDefault="008360B6">
      <w:pPr>
        <w:rPr>
          <w:rFonts w:ascii="Arial" w:hAnsi="Arial" w:cs="Arial"/>
        </w:rPr>
      </w:pPr>
      <w:r>
        <w:rPr>
          <w:rFonts w:ascii="Arial" w:hAnsi="Arial" w:cs="Arial"/>
        </w:rPr>
        <w:t xml:space="preserve">If you have to start by doing one or more ancillary build, the </w:t>
      </w:r>
      <w:proofErr w:type="spellStart"/>
      <w:r>
        <w:rPr>
          <w:rFonts w:ascii="Arial" w:hAnsi="Arial" w:cs="Arial"/>
        </w:rPr>
        <w:t>IMS_Imaging</w:t>
      </w:r>
      <w:proofErr w:type="spellEnd"/>
      <w:r>
        <w:rPr>
          <w:rFonts w:ascii="Arial" w:hAnsi="Arial" w:cs="Arial"/>
        </w:rPr>
        <w:t xml:space="preserve"> build </w:t>
      </w:r>
      <w:r w:rsidR="001B1EAF">
        <w:rPr>
          <w:rFonts w:ascii="Arial" w:hAnsi="Arial" w:cs="Arial"/>
        </w:rPr>
        <w:t xml:space="preserve">(or any of the builds in between) </w:t>
      </w:r>
      <w:r>
        <w:rPr>
          <w:rFonts w:ascii="Arial" w:hAnsi="Arial" w:cs="Arial"/>
        </w:rPr>
        <w:t xml:space="preserve">may not be green.  </w:t>
      </w:r>
    </w:p>
    <w:p w:rsidR="008360B6" w:rsidRDefault="008360B6" w:rsidP="001B1EAF">
      <w:pPr>
        <w:ind w:left="720"/>
        <w:rPr>
          <w:rFonts w:ascii="Arial" w:hAnsi="Arial" w:cs="Arial"/>
        </w:rPr>
      </w:pPr>
      <w:r>
        <w:rPr>
          <w:rFonts w:ascii="Arial" w:hAnsi="Arial" w:cs="Arial"/>
        </w:rPr>
        <w:t xml:space="preserve">If the build is red, go back to bed.  </w:t>
      </w:r>
    </w:p>
    <w:p w:rsidR="008360B6" w:rsidRDefault="008360B6" w:rsidP="001B1EAF">
      <w:pPr>
        <w:ind w:left="720"/>
        <w:rPr>
          <w:rFonts w:ascii="Arial" w:hAnsi="Arial" w:cs="Arial"/>
        </w:rPr>
      </w:pPr>
      <w:r>
        <w:rPr>
          <w:rFonts w:ascii="Arial" w:hAnsi="Arial" w:cs="Arial"/>
        </w:rPr>
        <w:t xml:space="preserve">If the build is yellow, try to stay mellow.  </w:t>
      </w:r>
    </w:p>
    <w:p w:rsidR="008360B6" w:rsidRDefault="008360B6" w:rsidP="001B1EAF">
      <w:pPr>
        <w:ind w:left="720"/>
        <w:rPr>
          <w:rFonts w:ascii="Arial" w:hAnsi="Arial" w:cs="Arial"/>
        </w:rPr>
      </w:pPr>
      <w:r>
        <w:rPr>
          <w:rFonts w:ascii="Arial" w:hAnsi="Arial" w:cs="Arial"/>
        </w:rPr>
        <w:t>If the build is green, it’s all peachy keen.</w:t>
      </w:r>
    </w:p>
    <w:p w:rsidR="00173A0C" w:rsidRDefault="00173A0C" w:rsidP="00173A0C">
      <w:pPr>
        <w:rPr>
          <w:rFonts w:ascii="Arial" w:hAnsi="Arial" w:cs="Arial"/>
        </w:rPr>
      </w:pPr>
      <w:r>
        <w:rPr>
          <w:rFonts w:ascii="Arial" w:hAnsi="Arial" w:cs="Arial"/>
        </w:rPr>
        <w:t>See the Troubleshooting section below for help on what to do when the build is not green.</w:t>
      </w:r>
    </w:p>
    <w:p w:rsidR="00173A0C" w:rsidRDefault="009A4CAB" w:rsidP="008F3147">
      <w:pPr>
        <w:pStyle w:val="Heading3"/>
        <w:rPr>
          <w:rFonts w:ascii="Arial" w:hAnsi="Arial" w:cs="Arial"/>
          <w:b/>
        </w:rPr>
      </w:pPr>
      <w:bookmarkStart w:id="14" w:name="_Toc470251990"/>
      <w:r w:rsidRPr="009A4CAB">
        <w:rPr>
          <w:rFonts w:ascii="Arial" w:hAnsi="Arial" w:cs="Arial"/>
          <w:b/>
        </w:rPr>
        <w:t xml:space="preserve">Building </w:t>
      </w:r>
      <w:r w:rsidR="008F3147">
        <w:rPr>
          <w:rFonts w:ascii="Arial" w:hAnsi="Arial" w:cs="Arial"/>
          <w:b/>
        </w:rPr>
        <w:t xml:space="preserve">Software </w:t>
      </w:r>
      <w:r w:rsidRPr="009A4CAB">
        <w:rPr>
          <w:rFonts w:ascii="Arial" w:hAnsi="Arial" w:cs="Arial"/>
          <w:b/>
        </w:rPr>
        <w:t>with AHP</w:t>
      </w:r>
      <w:bookmarkEnd w:id="14"/>
    </w:p>
    <w:p w:rsidR="00EC5710" w:rsidRPr="00692727" w:rsidRDefault="00EC5710" w:rsidP="00173A0C">
      <w:pPr>
        <w:rPr>
          <w:rFonts w:ascii="Arial" w:hAnsi="Arial" w:cs="Arial"/>
        </w:rPr>
      </w:pPr>
      <w:r w:rsidRPr="00692727">
        <w:rPr>
          <w:rFonts w:ascii="Arial" w:hAnsi="Arial" w:cs="Arial"/>
        </w:rPr>
        <w:t>Build dependencies are chained in AHP.  This means the build attempts to build all ancillary components in the correct dependency order.  This rarely works properly, especially if IIC is involved in the chain.  Some rebuild of one or more ancillary compone</w:t>
      </w:r>
      <w:r w:rsidR="00692727" w:rsidRPr="00692727">
        <w:rPr>
          <w:rFonts w:ascii="Arial" w:hAnsi="Arial" w:cs="Arial"/>
        </w:rPr>
        <w:t>n</w:t>
      </w:r>
      <w:r w:rsidRPr="00692727">
        <w:rPr>
          <w:rFonts w:ascii="Arial" w:hAnsi="Arial" w:cs="Arial"/>
        </w:rPr>
        <w:t>ts will probably be necessary.</w:t>
      </w:r>
    </w:p>
    <w:p w:rsidR="00173A0C" w:rsidRDefault="00A82779" w:rsidP="00173A0C">
      <w:pPr>
        <w:rPr>
          <w:rFonts w:ascii="Arial" w:hAnsi="Arial" w:cs="Arial"/>
        </w:rPr>
      </w:pPr>
      <w:r>
        <w:rPr>
          <w:rFonts w:ascii="Arial" w:hAnsi="Arial" w:cs="Arial"/>
        </w:rPr>
        <w:t xml:space="preserve">To build ancillary software or </w:t>
      </w:r>
      <w:proofErr w:type="spellStart"/>
      <w:r>
        <w:rPr>
          <w:rFonts w:ascii="Arial" w:hAnsi="Arial" w:cs="Arial"/>
        </w:rPr>
        <w:t>IMS_Imaging</w:t>
      </w:r>
      <w:proofErr w:type="spellEnd"/>
      <w:r>
        <w:rPr>
          <w:rFonts w:ascii="Arial" w:hAnsi="Arial" w:cs="Arial"/>
        </w:rPr>
        <w:t>, do the following.</w:t>
      </w:r>
    </w:p>
    <w:p w:rsidR="00EC5710" w:rsidRPr="00DF66F4" w:rsidRDefault="00EC5710" w:rsidP="00DF66F4">
      <w:pPr>
        <w:pStyle w:val="ListParagraph"/>
        <w:numPr>
          <w:ilvl w:val="0"/>
          <w:numId w:val="15"/>
        </w:numPr>
        <w:rPr>
          <w:rFonts w:ascii="Arial" w:hAnsi="Arial" w:cs="Arial"/>
        </w:rPr>
      </w:pPr>
      <w:r w:rsidRPr="00DF66F4">
        <w:rPr>
          <w:rFonts w:ascii="Arial" w:hAnsi="Arial" w:cs="Arial"/>
        </w:rPr>
        <w:t xml:space="preserve">In AHP, click on the </w:t>
      </w:r>
      <w:r w:rsidRPr="00DF66F4">
        <w:rPr>
          <w:rFonts w:ascii="Arial" w:hAnsi="Arial" w:cs="Arial"/>
          <w:b/>
        </w:rPr>
        <w:t>Dashboard</w:t>
      </w:r>
      <w:r w:rsidRPr="00DF66F4">
        <w:rPr>
          <w:rFonts w:ascii="Arial" w:hAnsi="Arial" w:cs="Arial"/>
        </w:rPr>
        <w:t xml:space="preserve"> tab.</w:t>
      </w:r>
    </w:p>
    <w:p w:rsidR="00EC5710" w:rsidRPr="00DF66F4" w:rsidRDefault="00EC5710" w:rsidP="00DF66F4">
      <w:pPr>
        <w:pStyle w:val="ListParagraph"/>
        <w:numPr>
          <w:ilvl w:val="0"/>
          <w:numId w:val="15"/>
        </w:numPr>
        <w:rPr>
          <w:rFonts w:ascii="Arial" w:hAnsi="Arial" w:cs="Arial"/>
        </w:rPr>
      </w:pPr>
      <w:r w:rsidRPr="00DF66F4">
        <w:rPr>
          <w:rFonts w:ascii="Arial" w:hAnsi="Arial" w:cs="Arial"/>
        </w:rPr>
        <w:t xml:space="preserve">Under </w:t>
      </w:r>
      <w:r w:rsidRPr="00DF66F4">
        <w:rPr>
          <w:rFonts w:ascii="Arial" w:hAnsi="Arial" w:cs="Arial"/>
          <w:b/>
        </w:rPr>
        <w:t>Shared Applications\Enterprise Document Management</w:t>
      </w:r>
      <w:r w:rsidRPr="00DF66F4">
        <w:rPr>
          <w:rFonts w:ascii="Arial" w:hAnsi="Arial" w:cs="Arial"/>
        </w:rPr>
        <w:t>, click on the stream level you want to build (e.g., EDM_25.0_PROD).</w:t>
      </w:r>
    </w:p>
    <w:p w:rsidR="00EC5710" w:rsidRPr="00DF66F4" w:rsidRDefault="00EC5710" w:rsidP="00DF66F4">
      <w:pPr>
        <w:pStyle w:val="ListParagraph"/>
        <w:numPr>
          <w:ilvl w:val="0"/>
          <w:numId w:val="15"/>
        </w:numPr>
        <w:rPr>
          <w:rFonts w:ascii="Arial" w:hAnsi="Arial" w:cs="Arial"/>
        </w:rPr>
      </w:pPr>
      <w:r w:rsidRPr="00DF66F4">
        <w:rPr>
          <w:rFonts w:ascii="Arial" w:hAnsi="Arial" w:cs="Arial"/>
        </w:rPr>
        <w:t xml:space="preserve">Click on the </w:t>
      </w:r>
      <w:r w:rsidRPr="00DF66F4">
        <w:rPr>
          <w:rFonts w:ascii="Arial" w:hAnsi="Arial" w:cs="Arial"/>
          <w:b/>
        </w:rPr>
        <w:t>Workflow</w:t>
      </w:r>
      <w:r w:rsidRPr="00DF66F4">
        <w:rPr>
          <w:rFonts w:ascii="Arial" w:hAnsi="Arial" w:cs="Arial"/>
        </w:rPr>
        <w:t xml:space="preserve"> that you want to build (e.g., IIC, IMS, etc.).</w:t>
      </w:r>
    </w:p>
    <w:p w:rsidR="00EC5710" w:rsidRPr="00DF66F4" w:rsidRDefault="00EC5710" w:rsidP="00DF66F4">
      <w:pPr>
        <w:pStyle w:val="ListParagraph"/>
        <w:numPr>
          <w:ilvl w:val="0"/>
          <w:numId w:val="15"/>
        </w:numPr>
        <w:rPr>
          <w:rFonts w:ascii="Arial" w:hAnsi="Arial" w:cs="Arial"/>
        </w:rPr>
      </w:pPr>
      <w:r w:rsidRPr="00DF66F4">
        <w:rPr>
          <w:rFonts w:ascii="Arial" w:hAnsi="Arial" w:cs="Arial"/>
        </w:rPr>
        <w:t xml:space="preserve">Scroll down and click on the </w:t>
      </w:r>
      <w:r w:rsidRPr="00DF66F4">
        <w:rPr>
          <w:rFonts w:ascii="Arial" w:hAnsi="Arial" w:cs="Arial"/>
          <w:b/>
        </w:rPr>
        <w:t>Build</w:t>
      </w:r>
      <w:r w:rsidRPr="00DF66F4">
        <w:rPr>
          <w:rFonts w:ascii="Arial" w:hAnsi="Arial" w:cs="Arial"/>
        </w:rPr>
        <w:t xml:space="preserve"> button.</w:t>
      </w:r>
    </w:p>
    <w:p w:rsidR="00173A0C" w:rsidRDefault="00692727" w:rsidP="00173A0C">
      <w:pPr>
        <w:rPr>
          <w:rFonts w:ascii="Arial" w:hAnsi="Arial" w:cs="Arial"/>
        </w:rPr>
      </w:pPr>
      <w:r>
        <w:rPr>
          <w:rFonts w:ascii="Arial" w:hAnsi="Arial" w:cs="Arial"/>
        </w:rPr>
        <w:t>You will eventually get an email/emails as each component builds.  If a build “fails” because a kit didn’t get copied to a server, that is okay.</w:t>
      </w:r>
    </w:p>
    <w:p w:rsidR="00173A0C" w:rsidRPr="009A4CAB" w:rsidRDefault="009A4CAB" w:rsidP="008F3147">
      <w:pPr>
        <w:pStyle w:val="Heading1"/>
        <w:rPr>
          <w:rFonts w:ascii="Arial" w:hAnsi="Arial" w:cs="Arial"/>
          <w:b/>
        </w:rPr>
      </w:pPr>
      <w:bookmarkStart w:id="15" w:name="_Toc470251991"/>
      <w:r w:rsidRPr="009A4CAB">
        <w:rPr>
          <w:rFonts w:ascii="Arial" w:hAnsi="Arial" w:cs="Arial"/>
          <w:b/>
        </w:rPr>
        <w:t>Troubleshooting – My Build isn’t Green</w:t>
      </w:r>
      <w:bookmarkEnd w:id="15"/>
    </w:p>
    <w:p w:rsidR="008F3147" w:rsidRDefault="008360B6" w:rsidP="008F3147">
      <w:pPr>
        <w:pStyle w:val="Heading2"/>
        <w:rPr>
          <w:rFonts w:ascii="Arial" w:hAnsi="Arial" w:cs="Arial"/>
        </w:rPr>
      </w:pPr>
      <w:bookmarkStart w:id="16" w:name="_Toc470251992"/>
      <w:r w:rsidRPr="006E430C">
        <w:rPr>
          <w:rFonts w:ascii="Arial" w:hAnsi="Arial" w:cs="Arial"/>
          <w:b/>
        </w:rPr>
        <w:t>Red Builds</w:t>
      </w:r>
      <w:bookmarkEnd w:id="16"/>
      <w:r>
        <w:rPr>
          <w:rFonts w:ascii="Arial" w:hAnsi="Arial" w:cs="Arial"/>
        </w:rPr>
        <w:t xml:space="preserve"> </w:t>
      </w:r>
    </w:p>
    <w:p w:rsidR="008360B6" w:rsidRDefault="008F3147">
      <w:pPr>
        <w:rPr>
          <w:rFonts w:ascii="Arial" w:hAnsi="Arial" w:cs="Arial"/>
        </w:rPr>
      </w:pPr>
      <w:r>
        <w:rPr>
          <w:rFonts w:ascii="Arial" w:hAnsi="Arial" w:cs="Arial"/>
        </w:rPr>
        <w:t>K</w:t>
      </w:r>
      <w:r w:rsidR="008360B6">
        <w:rPr>
          <w:rFonts w:ascii="Arial" w:hAnsi="Arial" w:cs="Arial"/>
        </w:rPr>
        <w:t>ick off another build to see if it fails the same way.  These builds can blow up for reasons related to the network so if you are lucky, it was a fluke.  If it fails the same way a se</w:t>
      </w:r>
      <w:r w:rsidR="001B1EAF">
        <w:rPr>
          <w:rFonts w:ascii="Arial" w:hAnsi="Arial" w:cs="Arial"/>
        </w:rPr>
        <w:t>cond time, look for the step on which the build failed and open the associated output.</w:t>
      </w:r>
    </w:p>
    <w:p w:rsidR="001B1EAF" w:rsidRDefault="001B1EAF">
      <w:pPr>
        <w:rPr>
          <w:rFonts w:ascii="Arial" w:hAnsi="Arial" w:cs="Arial"/>
        </w:rPr>
      </w:pPr>
      <w:r>
        <w:rPr>
          <w:rFonts w:ascii="Arial" w:hAnsi="Arial" w:cs="Arial"/>
        </w:rPr>
        <w:t>To examine build output, do the following.</w:t>
      </w:r>
    </w:p>
    <w:p w:rsidR="001B1EAF" w:rsidRPr="00DF66F4" w:rsidRDefault="001B1EAF" w:rsidP="00DF66F4">
      <w:pPr>
        <w:pStyle w:val="ListParagraph"/>
        <w:numPr>
          <w:ilvl w:val="0"/>
          <w:numId w:val="14"/>
        </w:numPr>
        <w:rPr>
          <w:rFonts w:ascii="Arial" w:hAnsi="Arial" w:cs="Arial"/>
        </w:rPr>
      </w:pPr>
      <w:r w:rsidRPr="00DF66F4">
        <w:rPr>
          <w:rFonts w:ascii="Arial" w:hAnsi="Arial" w:cs="Arial"/>
        </w:rPr>
        <w:t>From the Dashboard, drill down to the link under Shared Applications/Enterprise Document Management and click on the link to the stream you are building.</w:t>
      </w:r>
    </w:p>
    <w:p w:rsidR="001B1EAF" w:rsidRPr="00DF66F4" w:rsidRDefault="001B1EAF" w:rsidP="00DF66F4">
      <w:pPr>
        <w:pStyle w:val="ListParagraph"/>
        <w:numPr>
          <w:ilvl w:val="0"/>
          <w:numId w:val="14"/>
        </w:numPr>
        <w:rPr>
          <w:rFonts w:ascii="Arial" w:hAnsi="Arial" w:cs="Arial"/>
        </w:rPr>
      </w:pPr>
      <w:r w:rsidRPr="00DF66F4">
        <w:rPr>
          <w:rFonts w:ascii="Arial" w:hAnsi="Arial" w:cs="Arial"/>
        </w:rPr>
        <w:t xml:space="preserve">Click on the link for the failed build (say the </w:t>
      </w:r>
      <w:proofErr w:type="spellStart"/>
      <w:r w:rsidRPr="00DF66F4">
        <w:rPr>
          <w:rFonts w:ascii="Arial" w:hAnsi="Arial" w:cs="Arial"/>
        </w:rPr>
        <w:t>IMS_Imaging</w:t>
      </w:r>
      <w:proofErr w:type="spellEnd"/>
      <w:r w:rsidRPr="00DF66F4">
        <w:rPr>
          <w:rFonts w:ascii="Arial" w:hAnsi="Arial" w:cs="Arial"/>
        </w:rPr>
        <w:t xml:space="preserve"> build failed, click on IMS).</w:t>
      </w:r>
    </w:p>
    <w:p w:rsidR="001B1EAF" w:rsidRPr="00DF66F4" w:rsidRDefault="001B1EAF" w:rsidP="00DF66F4">
      <w:pPr>
        <w:pStyle w:val="ListParagraph"/>
        <w:numPr>
          <w:ilvl w:val="0"/>
          <w:numId w:val="14"/>
        </w:numPr>
        <w:rPr>
          <w:rFonts w:ascii="Arial" w:hAnsi="Arial" w:cs="Arial"/>
        </w:rPr>
      </w:pPr>
      <w:r w:rsidRPr="00DF66F4">
        <w:rPr>
          <w:rFonts w:ascii="Arial" w:hAnsi="Arial" w:cs="Arial"/>
        </w:rPr>
        <w:t>The failed build will appear on the list and look like this:</w:t>
      </w:r>
    </w:p>
    <w:p w:rsidR="001B1EAF" w:rsidRPr="00DF66F4" w:rsidRDefault="001B1EAF" w:rsidP="00DF66F4">
      <w:pPr>
        <w:ind w:left="720"/>
        <w:rPr>
          <w:rFonts w:ascii="Arial" w:hAnsi="Arial" w:cs="Arial"/>
        </w:rPr>
      </w:pPr>
      <w:r>
        <w:rPr>
          <w:noProof/>
        </w:rPr>
        <w:drawing>
          <wp:inline distT="0" distB="0" distL="0" distR="0" wp14:anchorId="1AF63D18" wp14:editId="718DAE94">
            <wp:extent cx="5943600" cy="250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0190"/>
                    </a:xfrm>
                    <a:prstGeom prst="rect">
                      <a:avLst/>
                    </a:prstGeom>
                  </pic:spPr>
                </pic:pic>
              </a:graphicData>
            </a:graphic>
          </wp:inline>
        </w:drawing>
      </w:r>
    </w:p>
    <w:p w:rsidR="001B1EAF" w:rsidRPr="00DF66F4" w:rsidRDefault="001B1EAF" w:rsidP="00DF66F4">
      <w:pPr>
        <w:pStyle w:val="ListParagraph"/>
        <w:numPr>
          <w:ilvl w:val="0"/>
          <w:numId w:val="14"/>
        </w:numPr>
        <w:rPr>
          <w:rFonts w:ascii="Arial" w:hAnsi="Arial" w:cs="Arial"/>
        </w:rPr>
      </w:pPr>
      <w:r w:rsidRPr="00DF66F4">
        <w:rPr>
          <w:rFonts w:ascii="Arial" w:hAnsi="Arial" w:cs="Arial"/>
        </w:rPr>
        <w:t>The first thing to do is look at the build time – value on the far right.</w:t>
      </w:r>
    </w:p>
    <w:p w:rsidR="001B1EAF" w:rsidRPr="00DF66F4" w:rsidRDefault="001B1EAF" w:rsidP="00DF66F4">
      <w:pPr>
        <w:pStyle w:val="ListParagraph"/>
        <w:numPr>
          <w:ilvl w:val="0"/>
          <w:numId w:val="14"/>
        </w:numPr>
        <w:rPr>
          <w:rFonts w:ascii="Arial" w:hAnsi="Arial" w:cs="Arial"/>
        </w:rPr>
      </w:pPr>
      <w:r w:rsidRPr="00DF66F4">
        <w:rPr>
          <w:rFonts w:ascii="Arial" w:hAnsi="Arial" w:cs="Arial"/>
        </w:rPr>
        <w:t>Most successful builds take around 48 minutes (longer if in the afternoon and there is a lot of network traffic).  In this case things are very suspicious due to the build length.  Looks like something hung up.</w:t>
      </w:r>
    </w:p>
    <w:p w:rsidR="001B1EAF" w:rsidRPr="00DF66F4" w:rsidRDefault="006E430C" w:rsidP="00DF66F4">
      <w:pPr>
        <w:pStyle w:val="ListParagraph"/>
        <w:numPr>
          <w:ilvl w:val="0"/>
          <w:numId w:val="14"/>
        </w:numPr>
        <w:rPr>
          <w:rFonts w:ascii="Arial" w:hAnsi="Arial" w:cs="Arial"/>
        </w:rPr>
      </w:pPr>
      <w:r w:rsidRPr="00DF66F4">
        <w:rPr>
          <w:rFonts w:ascii="Arial" w:hAnsi="Arial" w:cs="Arial"/>
        </w:rPr>
        <w:lastRenderedPageBreak/>
        <w:t xml:space="preserve">Extra-long builds usually fail in a testing step.  Click on the Build Life link (blue number on the far left in the example above).  Build failures are reported on several levels:  The top, the section of the build, and the specific sub-section of the build.  You are generally interested in the sub-section information.  </w:t>
      </w:r>
    </w:p>
    <w:p w:rsidR="006E430C" w:rsidRPr="00DF66F4" w:rsidRDefault="006E430C" w:rsidP="00DF66F4">
      <w:pPr>
        <w:pStyle w:val="ListParagraph"/>
        <w:numPr>
          <w:ilvl w:val="0"/>
          <w:numId w:val="14"/>
        </w:numPr>
        <w:rPr>
          <w:rFonts w:ascii="Arial" w:hAnsi="Arial" w:cs="Arial"/>
        </w:rPr>
      </w:pPr>
      <w:r w:rsidRPr="00DF66F4">
        <w:rPr>
          <w:rFonts w:ascii="Arial" w:hAnsi="Arial" w:cs="Arial"/>
        </w:rPr>
        <w:t>In such a case, there will be a document icon or image of a command window in the far right Actions column.  (Document image for things like testing; Command window for compiles.)</w:t>
      </w:r>
    </w:p>
    <w:p w:rsidR="006E430C" w:rsidRPr="00DF66F4" w:rsidRDefault="006E430C" w:rsidP="00DF66F4">
      <w:pPr>
        <w:pStyle w:val="ListParagraph"/>
        <w:numPr>
          <w:ilvl w:val="0"/>
          <w:numId w:val="14"/>
        </w:numPr>
        <w:rPr>
          <w:rFonts w:ascii="Arial" w:hAnsi="Arial" w:cs="Arial"/>
        </w:rPr>
      </w:pPr>
      <w:r w:rsidRPr="00DF66F4">
        <w:rPr>
          <w:rFonts w:ascii="Arial" w:hAnsi="Arial" w:cs="Arial"/>
        </w:rPr>
        <w:t>Click on the image and examine the contents.  The log can be cryptic.  In this case, an extra-long build and a cryptic message = try building again.  Sometimes there are indications of space on drive issues and then some cleaning of the build machine (MD17BYEC) will probably be necessary.  That is one of the few conditions that will not allow successful rebuilding.  So other than that, just build again and hope for better results.</w:t>
      </w:r>
    </w:p>
    <w:p w:rsidR="006E430C" w:rsidRDefault="006E430C">
      <w:pPr>
        <w:rPr>
          <w:rFonts w:ascii="Arial" w:hAnsi="Arial" w:cs="Arial"/>
        </w:rPr>
      </w:pPr>
      <w:r>
        <w:rPr>
          <w:rFonts w:ascii="Arial" w:hAnsi="Arial" w:cs="Arial"/>
        </w:rPr>
        <w:t>Continued failures will probably necessitate a consult with Frank.</w:t>
      </w:r>
    </w:p>
    <w:p w:rsidR="006E430C" w:rsidRPr="006E430C" w:rsidRDefault="006E430C" w:rsidP="008F3147">
      <w:pPr>
        <w:pStyle w:val="Heading2"/>
        <w:rPr>
          <w:rFonts w:ascii="Arial" w:hAnsi="Arial" w:cs="Arial"/>
          <w:b/>
          <w:sz w:val="24"/>
          <w:szCs w:val="24"/>
        </w:rPr>
      </w:pPr>
      <w:bookmarkStart w:id="17" w:name="_Toc470251993"/>
      <w:r w:rsidRPr="006E430C">
        <w:rPr>
          <w:rFonts w:ascii="Arial" w:hAnsi="Arial" w:cs="Arial"/>
          <w:b/>
          <w:sz w:val="24"/>
          <w:szCs w:val="24"/>
        </w:rPr>
        <w:t>Yellow Builds</w:t>
      </w:r>
      <w:bookmarkEnd w:id="17"/>
    </w:p>
    <w:p w:rsidR="00DF66F4" w:rsidRDefault="006E430C">
      <w:pPr>
        <w:rPr>
          <w:rFonts w:ascii="Arial" w:hAnsi="Arial" w:cs="Arial"/>
        </w:rPr>
      </w:pPr>
      <w:r>
        <w:rPr>
          <w:rFonts w:ascii="Arial" w:hAnsi="Arial" w:cs="Arial"/>
        </w:rPr>
        <w:t xml:space="preserve">Yellow builds of </w:t>
      </w:r>
      <w:proofErr w:type="spellStart"/>
      <w:r>
        <w:rPr>
          <w:rFonts w:ascii="Arial" w:hAnsi="Arial" w:cs="Arial"/>
        </w:rPr>
        <w:t>IMS_Imaging</w:t>
      </w:r>
      <w:proofErr w:type="spellEnd"/>
      <w:r>
        <w:rPr>
          <w:rFonts w:ascii="Arial" w:hAnsi="Arial" w:cs="Arial"/>
        </w:rPr>
        <w:t xml:space="preserve"> most frequently occur when preceded by an ancillary build and are almost always in the </w:t>
      </w:r>
      <w:r w:rsidR="009D7291" w:rsidRPr="00DF66F4">
        <w:rPr>
          <w:rFonts w:ascii="Arial" w:hAnsi="Arial" w:cs="Arial"/>
          <w:b/>
        </w:rPr>
        <w:t>Get Dependency Artifacts</w:t>
      </w:r>
      <w:r w:rsidR="009D7291">
        <w:rPr>
          <w:rFonts w:ascii="Arial" w:hAnsi="Arial" w:cs="Arial"/>
        </w:rPr>
        <w:t xml:space="preserve"> step of the Build section.  </w:t>
      </w:r>
    </w:p>
    <w:p w:rsidR="006E430C" w:rsidRPr="00DF66F4" w:rsidRDefault="009D7291" w:rsidP="00DF66F4">
      <w:pPr>
        <w:pStyle w:val="ListParagraph"/>
        <w:numPr>
          <w:ilvl w:val="0"/>
          <w:numId w:val="13"/>
        </w:numPr>
        <w:rPr>
          <w:rFonts w:ascii="Arial" w:hAnsi="Arial" w:cs="Arial"/>
        </w:rPr>
      </w:pPr>
      <w:r w:rsidRPr="00DF66F4">
        <w:rPr>
          <w:rFonts w:ascii="Arial" w:hAnsi="Arial" w:cs="Arial"/>
        </w:rPr>
        <w:t>Click on the document associated with that step and you will probably see a message like the following:</w:t>
      </w:r>
    </w:p>
    <w:p w:rsidR="009D7291" w:rsidRPr="00DF66F4" w:rsidRDefault="009D7291" w:rsidP="00DF66F4">
      <w:pPr>
        <w:ind w:left="720"/>
        <w:rPr>
          <w:rFonts w:ascii="Arial" w:hAnsi="Arial" w:cs="Arial"/>
          <w:b/>
          <w:sz w:val="20"/>
          <w:szCs w:val="20"/>
        </w:rPr>
      </w:pPr>
      <w:r w:rsidRPr="00DF66F4">
        <w:rPr>
          <w:rFonts w:ascii="Arial" w:hAnsi="Arial" w:cs="Arial"/>
          <w:b/>
          <w:sz w:val="20"/>
          <w:szCs w:val="20"/>
        </w:rPr>
        <w:t xml:space="preserve">2016-11-11 13:58:44,881 </w:t>
      </w:r>
      <w:proofErr w:type="gramStart"/>
      <w:r w:rsidRPr="00DF66F4">
        <w:rPr>
          <w:rFonts w:ascii="Arial" w:hAnsi="Arial" w:cs="Arial"/>
          <w:b/>
          <w:sz w:val="20"/>
          <w:szCs w:val="20"/>
        </w:rPr>
        <w:t>WARN  -</w:t>
      </w:r>
      <w:proofErr w:type="gramEnd"/>
      <w:r w:rsidRPr="00DF66F4">
        <w:rPr>
          <w:rFonts w:ascii="Arial" w:hAnsi="Arial" w:cs="Arial"/>
          <w:b/>
          <w:sz w:val="20"/>
          <w:szCs w:val="20"/>
        </w:rPr>
        <w:t xml:space="preserve"> Conflicts of dependencies caused warning:</w:t>
      </w:r>
    </w:p>
    <w:p w:rsidR="009D7291" w:rsidRPr="00DF66F4" w:rsidRDefault="009D7291" w:rsidP="00DF66F4">
      <w:pPr>
        <w:ind w:left="720"/>
        <w:rPr>
          <w:rFonts w:ascii="Arial" w:hAnsi="Arial" w:cs="Arial"/>
          <w:sz w:val="20"/>
          <w:szCs w:val="20"/>
        </w:rPr>
      </w:pPr>
      <w:r w:rsidRPr="00DF66F4">
        <w:rPr>
          <w:rFonts w:ascii="Arial" w:hAnsi="Arial" w:cs="Arial"/>
          <w:b/>
          <w:sz w:val="20"/>
          <w:szCs w:val="20"/>
        </w:rPr>
        <w:t xml:space="preserve"> - </w:t>
      </w:r>
      <w:proofErr w:type="gramStart"/>
      <w:r w:rsidRPr="00DF66F4">
        <w:rPr>
          <w:rFonts w:ascii="Arial" w:hAnsi="Arial" w:cs="Arial"/>
          <w:b/>
          <w:sz w:val="20"/>
          <w:szCs w:val="20"/>
        </w:rPr>
        <w:t>conflict</w:t>
      </w:r>
      <w:proofErr w:type="gramEnd"/>
      <w:r w:rsidRPr="00DF66F4">
        <w:rPr>
          <w:rFonts w:ascii="Arial" w:hAnsi="Arial" w:cs="Arial"/>
          <w:b/>
          <w:sz w:val="20"/>
          <w:szCs w:val="20"/>
        </w:rPr>
        <w:t xml:space="preserve"> of 'EDM_25.0_SP1_PROD - IIC' between build life 1034937 and build life(s) 836455</w:t>
      </w:r>
    </w:p>
    <w:p w:rsidR="009D7291" w:rsidRPr="00DF66F4" w:rsidRDefault="009D7291" w:rsidP="00DF66F4">
      <w:pPr>
        <w:pStyle w:val="ListParagraph"/>
        <w:numPr>
          <w:ilvl w:val="0"/>
          <w:numId w:val="13"/>
        </w:numPr>
        <w:rPr>
          <w:rFonts w:ascii="Arial" w:hAnsi="Arial" w:cs="Arial"/>
        </w:rPr>
      </w:pPr>
      <w:r w:rsidRPr="00DF66F4">
        <w:rPr>
          <w:rFonts w:ascii="Arial" w:hAnsi="Arial" w:cs="Arial"/>
        </w:rPr>
        <w:t xml:space="preserve">You can drill into this by clicking on the </w:t>
      </w:r>
      <w:r w:rsidRPr="00DF66F4">
        <w:rPr>
          <w:rFonts w:ascii="Arial" w:hAnsi="Arial" w:cs="Arial"/>
          <w:b/>
        </w:rPr>
        <w:t>Search</w:t>
      </w:r>
      <w:r w:rsidRPr="00DF66F4">
        <w:rPr>
          <w:rFonts w:ascii="Arial" w:hAnsi="Arial" w:cs="Arial"/>
        </w:rPr>
        <w:t xml:space="preserve"> tab.</w:t>
      </w:r>
    </w:p>
    <w:p w:rsidR="009D7291" w:rsidRPr="00DF66F4" w:rsidRDefault="009D7291" w:rsidP="00DF66F4">
      <w:pPr>
        <w:pStyle w:val="ListParagraph"/>
        <w:numPr>
          <w:ilvl w:val="0"/>
          <w:numId w:val="13"/>
        </w:numPr>
        <w:rPr>
          <w:rFonts w:ascii="Arial" w:hAnsi="Arial" w:cs="Arial"/>
        </w:rPr>
      </w:pPr>
      <w:r w:rsidRPr="00DF66F4">
        <w:rPr>
          <w:rFonts w:ascii="Arial" w:hAnsi="Arial" w:cs="Arial"/>
        </w:rPr>
        <w:t xml:space="preserve">Click on the </w:t>
      </w:r>
      <w:r w:rsidRPr="00DF66F4">
        <w:rPr>
          <w:rFonts w:ascii="Arial" w:hAnsi="Arial" w:cs="Arial"/>
          <w:b/>
        </w:rPr>
        <w:t>Build Life</w:t>
      </w:r>
      <w:r w:rsidRPr="00DF66F4">
        <w:rPr>
          <w:rFonts w:ascii="Arial" w:hAnsi="Arial" w:cs="Arial"/>
        </w:rPr>
        <w:t xml:space="preserve"> tab.</w:t>
      </w:r>
    </w:p>
    <w:p w:rsidR="009D7291" w:rsidRPr="00DF66F4" w:rsidRDefault="009D7291" w:rsidP="00DF66F4">
      <w:pPr>
        <w:pStyle w:val="ListParagraph"/>
        <w:numPr>
          <w:ilvl w:val="0"/>
          <w:numId w:val="13"/>
        </w:numPr>
        <w:rPr>
          <w:rFonts w:ascii="Arial" w:hAnsi="Arial" w:cs="Arial"/>
        </w:rPr>
      </w:pPr>
      <w:r w:rsidRPr="00DF66F4">
        <w:rPr>
          <w:rFonts w:ascii="Arial" w:hAnsi="Arial" w:cs="Arial"/>
        </w:rPr>
        <w:t xml:space="preserve">Put the first build life number (in this case </w:t>
      </w:r>
      <w:r w:rsidRPr="00DF66F4">
        <w:rPr>
          <w:rFonts w:ascii="Arial" w:hAnsi="Arial" w:cs="Arial"/>
          <w:b/>
        </w:rPr>
        <w:t>1034937</w:t>
      </w:r>
      <w:r w:rsidRPr="00DF66F4">
        <w:rPr>
          <w:rFonts w:ascii="Arial" w:hAnsi="Arial" w:cs="Arial"/>
        </w:rPr>
        <w:t xml:space="preserve">) into the </w:t>
      </w:r>
      <w:r w:rsidRPr="00DF66F4">
        <w:rPr>
          <w:rFonts w:ascii="Arial" w:hAnsi="Arial" w:cs="Arial"/>
          <w:b/>
        </w:rPr>
        <w:t>Build Life ID:</w:t>
      </w:r>
      <w:r w:rsidRPr="00DF66F4">
        <w:rPr>
          <w:rFonts w:ascii="Arial" w:hAnsi="Arial" w:cs="Arial"/>
        </w:rPr>
        <w:t xml:space="preserve"> field.</w:t>
      </w:r>
    </w:p>
    <w:p w:rsidR="009D7291" w:rsidRPr="00DF66F4" w:rsidRDefault="009D7291" w:rsidP="00DF66F4">
      <w:pPr>
        <w:pStyle w:val="ListParagraph"/>
        <w:numPr>
          <w:ilvl w:val="0"/>
          <w:numId w:val="13"/>
        </w:numPr>
        <w:rPr>
          <w:rFonts w:ascii="Arial" w:hAnsi="Arial" w:cs="Arial"/>
        </w:rPr>
      </w:pPr>
      <w:r w:rsidRPr="00DF66F4">
        <w:rPr>
          <w:rFonts w:ascii="Arial" w:hAnsi="Arial" w:cs="Arial"/>
        </w:rPr>
        <w:t xml:space="preserve">Click the </w:t>
      </w:r>
      <w:r w:rsidRPr="00DF66F4">
        <w:rPr>
          <w:rFonts w:ascii="Arial" w:hAnsi="Arial" w:cs="Arial"/>
          <w:b/>
        </w:rPr>
        <w:t>Search</w:t>
      </w:r>
      <w:r w:rsidRPr="00DF66F4">
        <w:rPr>
          <w:rFonts w:ascii="Arial" w:hAnsi="Arial" w:cs="Arial"/>
        </w:rPr>
        <w:t xml:space="preserve"> button.</w:t>
      </w:r>
    </w:p>
    <w:p w:rsidR="009D7291" w:rsidRPr="00DF66F4" w:rsidRDefault="009D7291" w:rsidP="00DF66F4">
      <w:pPr>
        <w:pStyle w:val="ListParagraph"/>
        <w:numPr>
          <w:ilvl w:val="0"/>
          <w:numId w:val="13"/>
        </w:numPr>
        <w:rPr>
          <w:rFonts w:ascii="Arial" w:hAnsi="Arial" w:cs="Arial"/>
        </w:rPr>
      </w:pPr>
      <w:r w:rsidRPr="00DF66F4">
        <w:rPr>
          <w:rFonts w:ascii="Arial" w:hAnsi="Arial" w:cs="Arial"/>
        </w:rPr>
        <w:t>You will see a display like this:</w:t>
      </w:r>
    </w:p>
    <w:p w:rsidR="009D7291" w:rsidRPr="00DF66F4" w:rsidRDefault="009D7291" w:rsidP="00DF66F4">
      <w:pPr>
        <w:ind w:left="720"/>
        <w:rPr>
          <w:rFonts w:ascii="Arial" w:hAnsi="Arial" w:cs="Arial"/>
        </w:rPr>
      </w:pPr>
      <w:r>
        <w:rPr>
          <w:noProof/>
        </w:rPr>
        <w:drawing>
          <wp:inline distT="0" distB="0" distL="0" distR="0" wp14:anchorId="52062452" wp14:editId="684B4821">
            <wp:extent cx="5943600" cy="310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0515"/>
                    </a:xfrm>
                    <a:prstGeom prst="rect">
                      <a:avLst/>
                    </a:prstGeom>
                  </pic:spPr>
                </pic:pic>
              </a:graphicData>
            </a:graphic>
          </wp:inline>
        </w:drawing>
      </w:r>
    </w:p>
    <w:p w:rsidR="001A4807" w:rsidRPr="00DF66F4" w:rsidRDefault="001A4807" w:rsidP="00DF66F4">
      <w:pPr>
        <w:pStyle w:val="ListParagraph"/>
        <w:numPr>
          <w:ilvl w:val="0"/>
          <w:numId w:val="13"/>
        </w:numPr>
        <w:rPr>
          <w:rFonts w:ascii="Arial" w:hAnsi="Arial" w:cs="Arial"/>
        </w:rPr>
      </w:pPr>
      <w:r w:rsidRPr="00DF66F4">
        <w:rPr>
          <w:rFonts w:ascii="Arial" w:hAnsi="Arial" w:cs="Arial"/>
        </w:rPr>
        <w:t xml:space="preserve">The blue numbers in the </w:t>
      </w:r>
      <w:r w:rsidRPr="00DF66F4">
        <w:rPr>
          <w:rFonts w:ascii="Arial" w:hAnsi="Arial" w:cs="Arial"/>
          <w:b/>
        </w:rPr>
        <w:t>Used In</w:t>
      </w:r>
      <w:r w:rsidRPr="00DF66F4">
        <w:rPr>
          <w:rFonts w:ascii="Arial" w:hAnsi="Arial" w:cs="Arial"/>
        </w:rPr>
        <w:t xml:space="preserve"> field on the right are links to the dependent builds that used the new level of IIC.</w:t>
      </w:r>
    </w:p>
    <w:p w:rsidR="001A4807" w:rsidRPr="00DF66F4" w:rsidRDefault="001A4807" w:rsidP="00DF66F4">
      <w:pPr>
        <w:pStyle w:val="ListParagraph"/>
        <w:numPr>
          <w:ilvl w:val="0"/>
          <w:numId w:val="13"/>
        </w:numPr>
        <w:rPr>
          <w:rFonts w:ascii="Arial" w:hAnsi="Arial" w:cs="Arial"/>
        </w:rPr>
      </w:pPr>
      <w:r w:rsidRPr="00DF66F4">
        <w:rPr>
          <w:rFonts w:ascii="Arial" w:hAnsi="Arial" w:cs="Arial"/>
        </w:rPr>
        <w:t xml:space="preserve">Click on each link and note which ones are yellow.  The </w:t>
      </w:r>
      <w:proofErr w:type="spellStart"/>
      <w:r w:rsidRPr="00DF66F4">
        <w:rPr>
          <w:rFonts w:ascii="Arial" w:hAnsi="Arial" w:cs="Arial"/>
        </w:rPr>
        <w:t>IMS_Imaging</w:t>
      </w:r>
      <w:proofErr w:type="spellEnd"/>
      <w:r w:rsidRPr="00DF66F4">
        <w:rPr>
          <w:rFonts w:ascii="Arial" w:hAnsi="Arial" w:cs="Arial"/>
        </w:rPr>
        <w:t xml:space="preserve"> build will be one of the yellow builds but you already knew that.</w:t>
      </w:r>
      <w:r w:rsidR="00173A0C" w:rsidRPr="00DF66F4">
        <w:rPr>
          <w:rFonts w:ascii="Arial" w:hAnsi="Arial" w:cs="Arial"/>
        </w:rPr>
        <w:t xml:space="preserve">  At least one other build will be yellow.  That is the one (or those are the ones) that you will want to build again.  This happens most often when IIC is rebuilt because the build chains automatically and sometimes an ancillary build doesn’t pick up the newest version of IIC.</w:t>
      </w:r>
    </w:p>
    <w:sectPr w:rsidR="001A4807" w:rsidRPr="00DF66F4" w:rsidSect="00DF66F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B253E"/>
    <w:multiLevelType w:val="hybridMultilevel"/>
    <w:tmpl w:val="C566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70936"/>
    <w:multiLevelType w:val="hybridMultilevel"/>
    <w:tmpl w:val="CC881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86256"/>
    <w:multiLevelType w:val="hybridMultilevel"/>
    <w:tmpl w:val="94E8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E5BFA"/>
    <w:multiLevelType w:val="hybridMultilevel"/>
    <w:tmpl w:val="81BA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123D4"/>
    <w:multiLevelType w:val="hybridMultilevel"/>
    <w:tmpl w:val="56B02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E71BA"/>
    <w:multiLevelType w:val="hybridMultilevel"/>
    <w:tmpl w:val="989C0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40F51"/>
    <w:multiLevelType w:val="hybridMultilevel"/>
    <w:tmpl w:val="AC747F6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D27783"/>
    <w:multiLevelType w:val="hybridMultilevel"/>
    <w:tmpl w:val="D1C88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FE374A"/>
    <w:multiLevelType w:val="hybridMultilevel"/>
    <w:tmpl w:val="B880A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833CA9"/>
    <w:multiLevelType w:val="hybridMultilevel"/>
    <w:tmpl w:val="CC881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A9186A"/>
    <w:multiLevelType w:val="hybridMultilevel"/>
    <w:tmpl w:val="8272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847BA0"/>
    <w:multiLevelType w:val="hybridMultilevel"/>
    <w:tmpl w:val="D416F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56535"/>
    <w:multiLevelType w:val="hybridMultilevel"/>
    <w:tmpl w:val="F5543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D53AA0"/>
    <w:multiLevelType w:val="hybridMultilevel"/>
    <w:tmpl w:val="22CAE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F544A7"/>
    <w:multiLevelType w:val="hybridMultilevel"/>
    <w:tmpl w:val="D7A20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6"/>
  </w:num>
  <w:num w:numId="4">
    <w:abstractNumId w:val="8"/>
  </w:num>
  <w:num w:numId="5">
    <w:abstractNumId w:val="4"/>
  </w:num>
  <w:num w:numId="6">
    <w:abstractNumId w:val="11"/>
  </w:num>
  <w:num w:numId="7">
    <w:abstractNumId w:val="9"/>
  </w:num>
  <w:num w:numId="8">
    <w:abstractNumId w:val="13"/>
  </w:num>
  <w:num w:numId="9">
    <w:abstractNumId w:val="2"/>
  </w:num>
  <w:num w:numId="10">
    <w:abstractNumId w:val="1"/>
  </w:num>
  <w:num w:numId="11">
    <w:abstractNumId w:val="12"/>
  </w:num>
  <w:num w:numId="12">
    <w:abstractNumId w:val="14"/>
  </w:num>
  <w:num w:numId="13">
    <w:abstractNumId w:val="7"/>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E3F"/>
    <w:rsid w:val="00025AC0"/>
    <w:rsid w:val="00044039"/>
    <w:rsid w:val="00095B49"/>
    <w:rsid w:val="00097F83"/>
    <w:rsid w:val="000C50A0"/>
    <w:rsid w:val="00125F79"/>
    <w:rsid w:val="00157F8D"/>
    <w:rsid w:val="00173A0C"/>
    <w:rsid w:val="001A0D5E"/>
    <w:rsid w:val="001A4807"/>
    <w:rsid w:val="001B1EAF"/>
    <w:rsid w:val="001C5AEC"/>
    <w:rsid w:val="002923B5"/>
    <w:rsid w:val="00293DDA"/>
    <w:rsid w:val="002A5417"/>
    <w:rsid w:val="002B178E"/>
    <w:rsid w:val="003D4492"/>
    <w:rsid w:val="00426580"/>
    <w:rsid w:val="00626B8B"/>
    <w:rsid w:val="006611F7"/>
    <w:rsid w:val="00692727"/>
    <w:rsid w:val="00696332"/>
    <w:rsid w:val="006A6FCF"/>
    <w:rsid w:val="006D5896"/>
    <w:rsid w:val="006E430C"/>
    <w:rsid w:val="007105B5"/>
    <w:rsid w:val="0074689E"/>
    <w:rsid w:val="008360B6"/>
    <w:rsid w:val="008D0C2D"/>
    <w:rsid w:val="008E0E86"/>
    <w:rsid w:val="008F2E4D"/>
    <w:rsid w:val="008F3147"/>
    <w:rsid w:val="00910945"/>
    <w:rsid w:val="009A4CAB"/>
    <w:rsid w:val="009D7291"/>
    <w:rsid w:val="009E5AF6"/>
    <w:rsid w:val="00A02879"/>
    <w:rsid w:val="00A2187F"/>
    <w:rsid w:val="00A507D4"/>
    <w:rsid w:val="00A82779"/>
    <w:rsid w:val="00B3066B"/>
    <w:rsid w:val="00C32B90"/>
    <w:rsid w:val="00C515C0"/>
    <w:rsid w:val="00C6541D"/>
    <w:rsid w:val="00C80E3F"/>
    <w:rsid w:val="00C92EBE"/>
    <w:rsid w:val="00CA4F95"/>
    <w:rsid w:val="00CB7718"/>
    <w:rsid w:val="00CB7772"/>
    <w:rsid w:val="00D134ED"/>
    <w:rsid w:val="00D36392"/>
    <w:rsid w:val="00D963D0"/>
    <w:rsid w:val="00DB05E5"/>
    <w:rsid w:val="00DF66F4"/>
    <w:rsid w:val="00E64FF3"/>
    <w:rsid w:val="00EB661F"/>
    <w:rsid w:val="00EC5710"/>
    <w:rsid w:val="00ED2D9C"/>
    <w:rsid w:val="00F1028B"/>
    <w:rsid w:val="00F27730"/>
    <w:rsid w:val="00FF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31D3C-406E-4DAA-93DD-3E08A8E8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1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F3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F31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E3F"/>
    <w:rPr>
      <w:color w:val="0563C1" w:themeColor="hyperlink"/>
      <w:u w:val="single"/>
    </w:rPr>
  </w:style>
  <w:style w:type="paragraph" w:styleId="ListParagraph">
    <w:name w:val="List Paragraph"/>
    <w:basedOn w:val="Normal"/>
    <w:uiPriority w:val="34"/>
    <w:qFormat/>
    <w:rsid w:val="00C80E3F"/>
    <w:pPr>
      <w:ind w:left="720"/>
      <w:contextualSpacing/>
    </w:pPr>
  </w:style>
  <w:style w:type="table" w:styleId="TableGrid">
    <w:name w:val="Table Grid"/>
    <w:basedOn w:val="TableNormal"/>
    <w:uiPriority w:val="39"/>
    <w:rsid w:val="001A0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31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F3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F314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F66F4"/>
    <w:pPr>
      <w:outlineLvl w:val="9"/>
    </w:pPr>
  </w:style>
  <w:style w:type="paragraph" w:styleId="TOC1">
    <w:name w:val="toc 1"/>
    <w:basedOn w:val="Normal"/>
    <w:next w:val="Normal"/>
    <w:autoRedefine/>
    <w:uiPriority w:val="39"/>
    <w:unhideWhenUsed/>
    <w:rsid w:val="00DF66F4"/>
    <w:pPr>
      <w:spacing w:after="100"/>
    </w:pPr>
  </w:style>
  <w:style w:type="paragraph" w:styleId="TOC2">
    <w:name w:val="toc 2"/>
    <w:basedOn w:val="Normal"/>
    <w:next w:val="Normal"/>
    <w:autoRedefine/>
    <w:uiPriority w:val="39"/>
    <w:unhideWhenUsed/>
    <w:rsid w:val="00DF66F4"/>
    <w:pPr>
      <w:spacing w:after="100"/>
      <w:ind w:left="220"/>
    </w:pPr>
  </w:style>
  <w:style w:type="paragraph" w:styleId="TOC3">
    <w:name w:val="toc 3"/>
    <w:basedOn w:val="Normal"/>
    <w:next w:val="Normal"/>
    <w:autoRedefine/>
    <w:uiPriority w:val="39"/>
    <w:unhideWhenUsed/>
    <w:rsid w:val="00DF66F4"/>
    <w:pPr>
      <w:spacing w:after="100"/>
      <w:ind w:left="440"/>
    </w:pPr>
  </w:style>
  <w:style w:type="paragraph" w:styleId="NoSpacing">
    <w:name w:val="No Spacing"/>
    <w:link w:val="NoSpacingChar"/>
    <w:uiPriority w:val="1"/>
    <w:qFormat/>
    <w:rsid w:val="00DF66F4"/>
    <w:pPr>
      <w:spacing w:after="0" w:line="240" w:lineRule="auto"/>
    </w:pPr>
    <w:rPr>
      <w:rFonts w:eastAsiaTheme="minorEastAsia"/>
    </w:rPr>
  </w:style>
  <w:style w:type="character" w:customStyle="1" w:styleId="NoSpacingChar">
    <w:name w:val="No Spacing Char"/>
    <w:basedOn w:val="DefaultParagraphFont"/>
    <w:link w:val="NoSpacing"/>
    <w:uiPriority w:val="1"/>
    <w:rsid w:val="00DF66F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us-anthillpro.usmlvv1d0a.smshsc.net/"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 our use of AccuRev and AnthillPro approaches the last wheezing gasp (we hope), here’s a little ditty on changing the Service Pack Update values used to control the version number applied to executables.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A51A30-5171-4556-8CE7-58898482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11685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SPU Values in AccuRev and AnthillPro</dc:title>
  <dc:subject>So Nice, We Do It Thrice</dc:subject>
  <dc:creator>Fairbrother,Stephen</dc:creator>
  <cp:keywords/>
  <dc:description/>
  <cp:lastModifiedBy>Fairbrother,Stephen</cp:lastModifiedBy>
  <cp:revision>11</cp:revision>
  <dcterms:created xsi:type="dcterms:W3CDTF">2016-12-22T13:49:00Z</dcterms:created>
  <dcterms:modified xsi:type="dcterms:W3CDTF">2016-12-23T15:28:00Z</dcterms:modified>
  <cp:category>Author</cp:category>
</cp:coreProperties>
</file>