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0EC1D042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</w:t>
      </w:r>
      <w:r w:rsidR="005B10A5">
        <w:rPr>
          <w:rFonts w:ascii="Arial" w:hAnsi="Arial" w:cs="Arial"/>
          <w:sz w:val="32"/>
          <w:szCs w:val="32"/>
        </w:rPr>
        <w:t>R</w:t>
      </w:r>
      <w:r w:rsidR="00453EF7">
        <w:rPr>
          <w:rFonts w:ascii="Arial" w:hAnsi="Arial" w:cs="Arial"/>
          <w:sz w:val="32"/>
          <w:szCs w:val="32"/>
        </w:rPr>
        <w:t>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</w:p>
    <w:p w14:paraId="4D1561C0" w14:textId="302A2B18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</w:t>
      </w:r>
      <w:r w:rsidR="001F474C">
        <w:rPr>
          <w:rFonts w:ascii="Arial" w:hAnsi="Arial" w:cs="Arial"/>
        </w:rPr>
        <w:t>management</w:t>
      </w:r>
      <w:r w:rsidR="00A700EA">
        <w:rPr>
          <w:rFonts w:ascii="Arial" w:hAnsi="Arial" w:cs="Arial"/>
        </w:rPr>
        <w:t>, installation, and server configuration processes,</w:t>
      </w:r>
      <w:r w:rsidR="00E12968" w:rsidRPr="00C04A22">
        <w:rPr>
          <w:rFonts w:ascii="Arial" w:hAnsi="Arial" w:cs="Arial"/>
        </w:rPr>
        <w:t xml:space="preserve"> </w:t>
      </w:r>
      <w:r w:rsidR="000518B6" w:rsidRPr="00C04A22">
        <w:rPr>
          <w:rFonts w:ascii="Arial" w:hAnsi="Arial" w:cs="Arial"/>
        </w:rPr>
        <w:t>em</w:t>
      </w:r>
      <w:r w:rsidR="00C04A22" w:rsidRPr="00C04A22">
        <w:rPr>
          <w:rFonts w:ascii="Arial" w:hAnsi="Arial" w:cs="Arial"/>
        </w:rPr>
        <w:t>ploy</w:t>
      </w:r>
      <w:r w:rsidR="001F474C">
        <w:rPr>
          <w:rFonts w:ascii="Arial" w:hAnsi="Arial" w:cs="Arial"/>
        </w:rPr>
        <w:t xml:space="preserve">ing Jenkins, GitHub, Artifactory, </w:t>
      </w:r>
      <w:r w:rsidR="00C04A22" w:rsidRPr="00C04A22">
        <w:rPr>
          <w:rFonts w:ascii="Arial" w:hAnsi="Arial" w:cs="Arial"/>
        </w:rPr>
        <w:t>and Orchestration.</w:t>
      </w:r>
      <w:r w:rsidR="00A700EA">
        <w:rPr>
          <w:rFonts w:ascii="Arial" w:hAnsi="Arial" w:cs="Arial"/>
        </w:rPr>
        <w:t xml:space="preserve"> Also served as primary Help Desk contact for all development and QA environments.</w:t>
      </w:r>
    </w:p>
    <w:p w14:paraId="7313BBAF" w14:textId="1943A187" w:rsidR="00670226" w:rsidRDefault="00670226" w:rsidP="00670226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Managed software builds, server setup, and software deployments for a global development team in a highly </w:t>
      </w:r>
      <w:r w:rsidR="00C86BD5" w:rsidRPr="00E75D5B">
        <w:rPr>
          <w:rFonts w:ascii="Arial" w:hAnsi="Arial" w:cs="Arial"/>
        </w:rPr>
        <w:t xml:space="preserve">complex and </w:t>
      </w:r>
      <w:r>
        <w:rPr>
          <w:rFonts w:ascii="Arial" w:hAnsi="Arial" w:cs="Arial"/>
        </w:rPr>
        <w:t>regulated industry.</w:t>
      </w:r>
    </w:p>
    <w:p w14:paraId="571421BB" w14:textId="77777777" w:rsidR="00670226" w:rsidRDefault="00670226" w:rsidP="00670226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D57D52">
        <w:rPr>
          <w:rFonts w:ascii="Arial" w:hAnsi="Arial" w:cs="Arial"/>
        </w:rPr>
        <w:t>Mastered</w:t>
      </w:r>
      <w:r>
        <w:rPr>
          <w:rFonts w:ascii="Arial" w:hAnsi="Arial" w:cs="Arial"/>
        </w:rPr>
        <w:t xml:space="preserve"> and</w:t>
      </w:r>
      <w:r w:rsidRPr="00D57D52">
        <w:rPr>
          <w:rFonts w:ascii="Arial" w:hAnsi="Arial" w:cs="Arial"/>
        </w:rPr>
        <w:t xml:space="preserve"> employed</w:t>
      </w:r>
      <w:r>
        <w:rPr>
          <w:rFonts w:ascii="Arial" w:hAnsi="Arial" w:cs="Arial"/>
        </w:rPr>
        <w:t xml:space="preserve"> the use of multiple </w:t>
      </w:r>
      <w:r w:rsidRPr="00D57D52">
        <w:rPr>
          <w:rFonts w:ascii="Arial" w:hAnsi="Arial" w:cs="Arial"/>
        </w:rPr>
        <w:t>tools</w:t>
      </w:r>
      <w:r>
        <w:rPr>
          <w:rFonts w:ascii="Arial" w:hAnsi="Arial" w:cs="Arial"/>
        </w:rPr>
        <w:t>, including Jenkins, GitHub, VMware, Orchestration, IIS, and SQL Server Studio while educating others in their use.</w:t>
      </w:r>
    </w:p>
    <w:p w14:paraId="3A5EF832" w14:textId="77777777" w:rsidR="00670226" w:rsidRDefault="00670226" w:rsidP="00670226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8945E2">
        <w:rPr>
          <w:rFonts w:ascii="Arial" w:hAnsi="Arial" w:cs="Arial"/>
        </w:rPr>
        <w:t>Provided Help Desk level support handling urgent demands for environment requests and software deployments for a</w:t>
      </w:r>
      <w:r>
        <w:rPr>
          <w:rFonts w:ascii="Arial" w:hAnsi="Arial" w:cs="Arial"/>
        </w:rPr>
        <w:t xml:space="preserve"> DevOps organization with over 200</w:t>
      </w:r>
      <w:r w:rsidRPr="008945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global </w:t>
      </w:r>
      <w:r w:rsidRPr="008945E2">
        <w:rPr>
          <w:rFonts w:ascii="Arial" w:hAnsi="Arial" w:cs="Arial"/>
        </w:rPr>
        <w:t>team members</w:t>
      </w:r>
      <w:r>
        <w:rPr>
          <w:rFonts w:ascii="Arial" w:hAnsi="Arial" w:cs="Arial"/>
        </w:rPr>
        <w:t xml:space="preserve"> while troubleshooting and resolving configuration and interoperability issues.</w:t>
      </w:r>
    </w:p>
    <w:p w14:paraId="68647A44" w14:textId="77777777" w:rsidR="00670226" w:rsidRPr="00350710" w:rsidRDefault="00670226" w:rsidP="00670226">
      <w:pPr>
        <w:pStyle w:val="ListParagraph"/>
        <w:numPr>
          <w:ilvl w:val="0"/>
          <w:numId w:val="45"/>
        </w:numPr>
        <w:rPr>
          <w:rFonts w:ascii="Arial" w:eastAsiaTheme="majorEastAsia" w:hAnsi="Arial" w:cs="Arial"/>
          <w:lang w:eastAsia="ja-JP"/>
        </w:rPr>
      </w:pPr>
      <w:r w:rsidRPr="00C04A22">
        <w:rPr>
          <w:rFonts w:ascii="Arial" w:hAnsi="Arial" w:cs="Arial"/>
        </w:rPr>
        <w:t>Designed</w:t>
      </w:r>
      <w:r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availability, saving 40 hours of configuration time.  </w:t>
      </w:r>
    </w:p>
    <w:p w14:paraId="71B37651" w14:textId="77777777" w:rsidR="00670226" w:rsidRPr="00C04A22" w:rsidRDefault="00670226" w:rsidP="00670226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04A22">
        <w:rPr>
          <w:rFonts w:ascii="Arial" w:hAnsi="Arial" w:cs="Arial"/>
        </w:rPr>
        <w:t xml:space="preserve">esolved software </w:t>
      </w:r>
      <w:r>
        <w:rPr>
          <w:rFonts w:ascii="Arial" w:hAnsi="Arial" w:cs="Arial"/>
        </w:rPr>
        <w:t xml:space="preserve">installation </w:t>
      </w:r>
      <w:r w:rsidRPr="00C04A22">
        <w:rPr>
          <w:rFonts w:ascii="Arial" w:hAnsi="Arial" w:cs="Arial"/>
        </w:rPr>
        <w:t xml:space="preserve">issues discovered as environments were </w:t>
      </w:r>
      <w:r>
        <w:rPr>
          <w:rFonts w:ascii="Arial" w:hAnsi="Arial" w:cs="Arial"/>
        </w:rPr>
        <w:t>installed and updated, developing workarounds until corrected code was available.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36A37D7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 xml:space="preserve">Microsoft </w:t>
      </w:r>
      <w:r w:rsidRPr="000C37B6">
        <w:rPr>
          <w:rFonts w:ascii="Arial" w:eastAsiaTheme="majorEastAsia" w:hAnsi="Arial" w:cs="Arial"/>
          <w:lang w:eastAsia="ja-JP"/>
        </w:rPr>
        <w:t>System</w:t>
      </w:r>
      <w:r>
        <w:rPr>
          <w:rFonts w:ascii="Arial" w:eastAsiaTheme="majorEastAsia" w:hAnsi="Arial" w:cs="Arial"/>
          <w:lang w:eastAsia="ja-JP"/>
        </w:rPr>
        <w:t>s</w:t>
      </w:r>
      <w:r w:rsidRPr="000C37B6">
        <w:rPr>
          <w:rFonts w:ascii="Arial" w:eastAsiaTheme="majorEastAsia" w:hAnsi="Arial" w:cs="Arial"/>
          <w:lang w:eastAsia="ja-JP"/>
        </w:rPr>
        <w:t xml:space="preserve"> Administration</w:t>
      </w:r>
      <w:r>
        <w:rPr>
          <w:rFonts w:ascii="Arial" w:eastAsiaTheme="majorEastAsia" w:hAnsi="Arial" w:cs="Arial"/>
          <w:lang w:eastAsia="ja-JP"/>
        </w:rPr>
        <w:t xml:space="preserve"> with expertise in IIS, event logging, and security</w:t>
      </w:r>
    </w:p>
    <w:p w14:paraId="2CED266C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 xml:space="preserve">Microsoft </w:t>
      </w:r>
      <w:r>
        <w:rPr>
          <w:rFonts w:ascii="Arial" w:eastAsiaTheme="majorEastAsia" w:hAnsi="Arial" w:cs="Arial"/>
          <w:lang w:eastAsia="ja-JP"/>
        </w:rPr>
        <w:t xml:space="preserve">Server and Desktop </w:t>
      </w:r>
      <w:r w:rsidRPr="000C37B6">
        <w:rPr>
          <w:rFonts w:ascii="Arial" w:eastAsiaTheme="majorEastAsia" w:hAnsi="Arial" w:cs="Arial"/>
          <w:lang w:eastAsia="ja-JP"/>
        </w:rPr>
        <w:t>Operating Systems</w:t>
      </w:r>
    </w:p>
    <w:p w14:paraId="20E7C59E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 xml:space="preserve">DevOps Tools including Jenkins, Git, JIRA, and </w:t>
      </w:r>
      <w:proofErr w:type="spellStart"/>
      <w:r>
        <w:rPr>
          <w:rFonts w:ascii="Arial" w:eastAsiaTheme="majorEastAsia" w:hAnsi="Arial" w:cs="Arial"/>
          <w:lang w:eastAsia="ja-JP"/>
        </w:rPr>
        <w:t>Artifactory</w:t>
      </w:r>
      <w:proofErr w:type="spellEnd"/>
    </w:p>
    <w:p w14:paraId="769503B4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Help Desk support for application, server configuration, and integration issues</w:t>
      </w:r>
    </w:p>
    <w:p w14:paraId="4DBC1144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Server Provisioning and Configuration – Physical and VMware</w:t>
      </w:r>
    </w:p>
    <w:p w14:paraId="42EF47BA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Software version control, branching, build management, and deployment</w:t>
      </w:r>
    </w:p>
    <w:p w14:paraId="709F853B" w14:textId="77777777" w:rsidR="001F474C" w:rsidRPr="008901A1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SQL Server Administration and Relational Database knowledge</w:t>
      </w:r>
    </w:p>
    <w:p w14:paraId="32C72065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Active Directory management</w:t>
      </w:r>
    </w:p>
    <w:p w14:paraId="1C329531" w14:textId="77777777" w:rsidR="001F474C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.Net Applications</w:t>
      </w:r>
    </w:p>
    <w:p w14:paraId="5B922BC0" w14:textId="77777777" w:rsidR="001F474C" w:rsidRPr="00E45129" w:rsidRDefault="001F474C" w:rsidP="001F474C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 xml:space="preserve">Agile and Scrum </w:t>
      </w:r>
    </w:p>
    <w:p w14:paraId="45DA741B" w14:textId="0E0E5F92" w:rsidR="008637EE" w:rsidRDefault="008637EE">
      <w:pPr>
        <w:rPr>
          <w:rFonts w:ascii="Arial" w:eastAsiaTheme="majorEastAsia" w:hAnsi="Arial" w:cs="Arial"/>
        </w:rPr>
      </w:pPr>
    </w:p>
    <w:p w14:paraId="58752214" w14:textId="20A94264" w:rsidR="001F474C" w:rsidRDefault="001F474C">
      <w:pPr>
        <w:rPr>
          <w:rFonts w:ascii="Arial" w:eastAsiaTheme="majorEastAsia" w:hAnsi="Arial" w:cs="Arial"/>
        </w:rPr>
      </w:pPr>
    </w:p>
    <w:p w14:paraId="1864CA1A" w14:textId="77777777" w:rsidR="001F474C" w:rsidRDefault="001F474C">
      <w:pPr>
        <w:rPr>
          <w:rFonts w:ascii="Arial" w:eastAsiaTheme="majorEastAsia" w:hAnsi="Arial" w:cs="Arial"/>
        </w:rPr>
        <w:sectPr w:rsidR="001F474C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lastRenderedPageBreak/>
        <w:t>Originated, designed, implemented, and documented a method for cloning environments that saved 40 hours of configuration time</w:t>
      </w:r>
    </w:p>
    <w:p w14:paraId="5816845C" w14:textId="494C67FA" w:rsidR="00617E6D" w:rsidRPr="00E75D5B" w:rsidRDefault="008C29AC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E75D5B">
        <w:rPr>
          <w:rFonts w:ascii="Arial" w:hAnsi="Arial" w:cs="Arial"/>
        </w:rPr>
        <w:t xml:space="preserve">Triaged </w:t>
      </w:r>
      <w:r w:rsidR="00617E6D" w:rsidRPr="00E75D5B">
        <w:rPr>
          <w:rFonts w:ascii="Arial" w:hAnsi="Arial" w:cs="Arial"/>
        </w:rPr>
        <w:t>and resolved software issues with average resolution time under 10 minutes</w:t>
      </w:r>
    </w:p>
    <w:p w14:paraId="72E0AF29" w14:textId="77777777" w:rsidR="00617E6D" w:rsidRPr="000C37B6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1B13D115" w:rsidR="005A3FF1" w:rsidRDefault="00617E6D" w:rsidP="006C47D8">
      <w:pPr>
        <w:pStyle w:val="ListParagraph"/>
        <w:numPr>
          <w:ilvl w:val="0"/>
          <w:numId w:val="29"/>
        </w:numPr>
        <w:spacing w:line="24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</w:t>
      </w:r>
      <w:r w:rsidR="006C47D8">
        <w:rPr>
          <w:rFonts w:ascii="Arial" w:hAnsi="Arial" w:cs="Arial"/>
        </w:rPr>
        <w:t xml:space="preserve">and deployments </w:t>
      </w:r>
      <w:r w:rsidRPr="000C37B6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33BDFDF8" w14:textId="3C92B5BD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BF414E">
        <w:rPr>
          <w:rFonts w:ascii="Arial" w:hAnsi="Arial" w:cs="Arial"/>
          <w:sz w:val="24"/>
          <w:szCs w:val="24"/>
        </w:rPr>
        <w:t xml:space="preserve">     </w:t>
      </w:r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0BD6">
        <w:rPr>
          <w:rFonts w:ascii="Arial" w:hAnsi="Arial" w:cs="Arial"/>
          <w:sz w:val="24"/>
          <w:szCs w:val="24"/>
        </w:rPr>
        <w:t>Dec 2016</w:t>
      </w:r>
    </w:p>
    <w:p w14:paraId="6352F883" w14:textId="715F9479" w:rsidR="00A96CB3" w:rsidRPr="00A96CB3" w:rsidRDefault="00A96CB3" w:rsidP="00D154E4">
      <w:pPr>
        <w:spacing w:after="0"/>
        <w:rPr>
          <w:rFonts w:ascii="Arial" w:hAnsi="Arial" w:cs="Arial"/>
          <w:sz w:val="24"/>
          <w:szCs w:val="24"/>
        </w:rPr>
      </w:pPr>
      <w:r w:rsidRPr="00A96CB3">
        <w:rPr>
          <w:rFonts w:ascii="Arial" w:hAnsi="Arial" w:cs="Arial"/>
          <w:color w:val="auto"/>
        </w:rPr>
        <w:t>Cerner Corporation acquired Siemens Health Services in February 2015.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13849700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>expectations in QA environment</w:t>
      </w:r>
      <w:r w:rsidR="008945E2">
        <w:rPr>
          <w:rFonts w:ascii="Arial" w:hAnsi="Arial" w:cs="Arial"/>
        </w:rPr>
        <w:t>s with</w:t>
      </w:r>
      <w:r w:rsidRPr="00535E0C">
        <w:rPr>
          <w:rFonts w:ascii="Arial" w:hAnsi="Arial" w:cs="Arial"/>
        </w:rPr>
        <w:t xml:space="preserve"> </w:t>
      </w:r>
      <w:r w:rsidR="00DD5358">
        <w:rPr>
          <w:rFonts w:ascii="Arial" w:hAnsi="Arial" w:cs="Arial"/>
        </w:rPr>
        <w:t xml:space="preserve">net-new </w:t>
      </w:r>
      <w:r w:rsidR="009D473D">
        <w:rPr>
          <w:rFonts w:ascii="Arial" w:hAnsi="Arial" w:cs="Arial"/>
        </w:rPr>
        <w:t xml:space="preserve">configuration and </w:t>
      </w:r>
      <w:r w:rsidRPr="00535E0C">
        <w:rPr>
          <w:rFonts w:ascii="Arial" w:hAnsi="Arial" w:cs="Arial"/>
        </w:rPr>
        <w:t>installation</w:t>
      </w:r>
      <w:r w:rsidR="00DD5358">
        <w:rPr>
          <w:rFonts w:ascii="Arial" w:hAnsi="Arial" w:cs="Arial"/>
        </w:rPr>
        <w:t xml:space="preserve"> times of un</w:t>
      </w:r>
      <w:r w:rsidR="00C86BD5">
        <w:rPr>
          <w:rFonts w:ascii="Arial" w:hAnsi="Arial" w:cs="Arial"/>
        </w:rPr>
        <w:t xml:space="preserve">der </w:t>
      </w:r>
      <w:r w:rsidR="00C86BD5" w:rsidRPr="00E75D5B">
        <w:rPr>
          <w:rFonts w:ascii="Arial" w:hAnsi="Arial" w:cs="Arial"/>
        </w:rPr>
        <w:t>a half</w:t>
      </w:r>
      <w:r w:rsidR="008945E2" w:rsidRPr="00E75D5B">
        <w:rPr>
          <w:rFonts w:ascii="Arial" w:hAnsi="Arial" w:cs="Arial"/>
        </w:rPr>
        <w:t xml:space="preserve"> hour</w:t>
      </w:r>
      <w:r w:rsidR="008945E2">
        <w:rPr>
          <w:rFonts w:ascii="Arial" w:hAnsi="Arial" w:cs="Arial"/>
        </w:rPr>
        <w:t>, refreshes completed within 10 minutes of requests,</w:t>
      </w:r>
      <w:r w:rsidRPr="00535E0C">
        <w:rPr>
          <w:rFonts w:ascii="Arial" w:hAnsi="Arial" w:cs="Arial"/>
        </w:rPr>
        <w:t xml:space="preserve"> and </w:t>
      </w:r>
      <w:r w:rsidR="008945E2">
        <w:rPr>
          <w:rFonts w:ascii="Arial" w:hAnsi="Arial" w:cs="Arial"/>
        </w:rPr>
        <w:t xml:space="preserve">emergency </w:t>
      </w:r>
      <w:r w:rsidRPr="00535E0C">
        <w:rPr>
          <w:rFonts w:ascii="Arial" w:hAnsi="Arial" w:cs="Arial"/>
        </w:rPr>
        <w:t>maintenance</w:t>
      </w:r>
      <w:r w:rsidR="008945E2">
        <w:rPr>
          <w:rFonts w:ascii="Arial" w:hAnsi="Arial" w:cs="Arial"/>
        </w:rPr>
        <w:t xml:space="preserve"> performed within</w:t>
      </w:r>
      <w:r w:rsidRPr="00535E0C">
        <w:rPr>
          <w:rFonts w:ascii="Arial" w:hAnsi="Arial" w:cs="Arial"/>
        </w:rPr>
        <w:t xml:space="preserve"> </w:t>
      </w:r>
      <w:r w:rsidR="00C86BD5" w:rsidRPr="00E75D5B">
        <w:rPr>
          <w:rFonts w:ascii="Arial" w:hAnsi="Arial" w:cs="Arial"/>
        </w:rPr>
        <w:t>a half</w:t>
      </w:r>
      <w:r w:rsidR="008945E2" w:rsidRPr="00E75D5B">
        <w:rPr>
          <w:rFonts w:ascii="Arial" w:hAnsi="Arial" w:cs="Arial"/>
        </w:rPr>
        <w:t xml:space="preserve"> hour</w:t>
      </w:r>
      <w:r w:rsidR="008945E2" w:rsidRPr="00C86BD5">
        <w:rPr>
          <w:rFonts w:ascii="Arial" w:hAnsi="Arial" w:cs="Arial"/>
          <w:color w:val="FF0000"/>
        </w:rPr>
        <w:t xml:space="preserve"> </w:t>
      </w:r>
      <w:r w:rsidR="008945E2">
        <w:rPr>
          <w:rFonts w:ascii="Arial" w:hAnsi="Arial" w:cs="Arial"/>
        </w:rPr>
        <w:t>of requests</w:t>
      </w:r>
    </w:p>
    <w:p w14:paraId="65377BE1" w14:textId="42FA410E" w:rsidR="00467097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159E9FBD" w14:textId="05BB2E50" w:rsidR="005E3829" w:rsidRPr="005E3829" w:rsidRDefault="005E3829" w:rsidP="005E382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Managed p</w:t>
      </w:r>
      <w:r w:rsidRPr="00AB239E">
        <w:rPr>
          <w:rFonts w:ascii="Arial" w:hAnsi="Arial" w:cs="Arial"/>
        </w:rPr>
        <w:t xml:space="preserve">roduction level software </w:t>
      </w:r>
      <w:r>
        <w:rPr>
          <w:rFonts w:ascii="Arial" w:hAnsi="Arial" w:cs="Arial"/>
        </w:rPr>
        <w:t xml:space="preserve">builds </w:t>
      </w:r>
      <w:r w:rsidRPr="00AB239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20DB332B" w14:textId="3E223F78" w:rsidR="00287CF9" w:rsidRPr="00E75D5B" w:rsidRDefault="00287CF9" w:rsidP="008945E2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E75D5B">
        <w:rPr>
          <w:rFonts w:ascii="Arial" w:hAnsi="Arial" w:cs="Arial"/>
        </w:rPr>
        <w:t>Integrated</w:t>
      </w:r>
      <w:r w:rsidR="008945E2" w:rsidRPr="00E75D5B">
        <w:rPr>
          <w:rFonts w:ascii="Arial" w:hAnsi="Arial" w:cs="Arial"/>
        </w:rPr>
        <w:t xml:space="preserve"> </w:t>
      </w:r>
      <w:r w:rsidR="00467097" w:rsidRPr="00E75D5B">
        <w:rPr>
          <w:rFonts w:ascii="Arial" w:hAnsi="Arial" w:cs="Arial"/>
        </w:rPr>
        <w:t>new C</w:t>
      </w:r>
      <w:r w:rsidRPr="00E75D5B">
        <w:rPr>
          <w:rFonts w:ascii="Arial" w:hAnsi="Arial" w:cs="Arial"/>
        </w:rPr>
        <w:t>onfiguration Management</w:t>
      </w:r>
      <w:r w:rsidR="00467097" w:rsidRPr="00E75D5B">
        <w:rPr>
          <w:rFonts w:ascii="Arial" w:hAnsi="Arial" w:cs="Arial"/>
        </w:rPr>
        <w:t xml:space="preserve"> tools and software build management</w:t>
      </w:r>
      <w:r w:rsidRPr="00E75D5B">
        <w:rPr>
          <w:rFonts w:ascii="Arial" w:hAnsi="Arial" w:cs="Arial"/>
        </w:rPr>
        <w:t xml:space="preserve"> approaches</w:t>
      </w:r>
      <w:r w:rsidR="00467097" w:rsidRPr="00E75D5B">
        <w:rPr>
          <w:rFonts w:ascii="Arial" w:hAnsi="Arial" w:cs="Arial"/>
        </w:rPr>
        <w:t xml:space="preserve"> </w:t>
      </w:r>
      <w:r w:rsidRPr="00E75D5B">
        <w:rPr>
          <w:rFonts w:ascii="Arial" w:hAnsi="Arial" w:cs="Arial"/>
        </w:rPr>
        <w:t xml:space="preserve">resulting in </w:t>
      </w:r>
      <w:r w:rsidR="00467097" w:rsidRPr="00E75D5B">
        <w:rPr>
          <w:rFonts w:ascii="Arial" w:hAnsi="Arial" w:cs="Arial"/>
        </w:rPr>
        <w:t>reduc</w:t>
      </w:r>
      <w:r w:rsidRPr="00E75D5B">
        <w:rPr>
          <w:rFonts w:ascii="Arial" w:hAnsi="Arial" w:cs="Arial"/>
        </w:rPr>
        <w:t xml:space="preserve">ed </w:t>
      </w:r>
      <w:r w:rsidR="00467097" w:rsidRPr="00E75D5B">
        <w:rPr>
          <w:rFonts w:ascii="Arial" w:hAnsi="Arial" w:cs="Arial"/>
        </w:rPr>
        <w:t>complexity</w:t>
      </w:r>
      <w:bookmarkStart w:id="0" w:name="_Hlk485388233"/>
      <w:r w:rsidRPr="00E75D5B">
        <w:rPr>
          <w:rFonts w:ascii="Arial" w:hAnsi="Arial" w:cs="Arial"/>
        </w:rPr>
        <w:t xml:space="preserve"> and more seamless workflows </w:t>
      </w:r>
    </w:p>
    <w:p w14:paraId="34E7A62C" w14:textId="1446C4D3" w:rsidR="008945E2" w:rsidRPr="00287CF9" w:rsidRDefault="008945E2" w:rsidP="008945E2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287CF9">
        <w:rPr>
          <w:rFonts w:ascii="Arial" w:hAnsi="Arial" w:cs="Arial"/>
        </w:rPr>
        <w:t>Provided Help Desk level support handling urgent demands for environment requests and software deployments for a</w:t>
      </w:r>
      <w:r w:rsidR="005E3829" w:rsidRPr="00287CF9">
        <w:rPr>
          <w:rFonts w:ascii="Arial" w:hAnsi="Arial" w:cs="Arial"/>
        </w:rPr>
        <w:t xml:space="preserve"> DevOps organization with over 200</w:t>
      </w:r>
      <w:r w:rsidRPr="00287CF9">
        <w:rPr>
          <w:rFonts w:ascii="Arial" w:hAnsi="Arial" w:cs="Arial"/>
        </w:rPr>
        <w:t xml:space="preserve"> global team members</w:t>
      </w:r>
    </w:p>
    <w:bookmarkEnd w:id="0"/>
    <w:p w14:paraId="3230EBEA" w14:textId="09AD3B54" w:rsidR="005E3829" w:rsidRPr="005E3829" w:rsidRDefault="005E3829" w:rsidP="005E3829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Drove the virtualization of automated test workstations used by global teams</w:t>
      </w:r>
    </w:p>
    <w:p w14:paraId="78E455FE" w14:textId="33F46CB0" w:rsidR="005E3829" w:rsidRPr="005E3829" w:rsidRDefault="00535E0C" w:rsidP="005E3829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</w:t>
      </w:r>
      <w:r w:rsidR="005E3829">
        <w:rPr>
          <w:rFonts w:ascii="Arial" w:hAnsi="Arial" w:cs="Arial"/>
        </w:rPr>
        <w:t>esigned and developed uniform documentation for 1</w:t>
      </w:r>
      <w:r w:rsidRPr="00535E0C">
        <w:rPr>
          <w:rFonts w:ascii="Arial" w:hAnsi="Arial" w:cs="Arial"/>
        </w:rPr>
        <w:t xml:space="preserve">5 separate job functions </w:t>
      </w:r>
      <w:r w:rsidR="005E3829">
        <w:rPr>
          <w:rFonts w:ascii="Arial" w:hAnsi="Arial" w:cs="Arial"/>
        </w:rPr>
        <w:t xml:space="preserve">providing </w:t>
      </w:r>
      <w:r w:rsidRPr="00535E0C">
        <w:rPr>
          <w:rFonts w:ascii="Arial" w:hAnsi="Arial" w:cs="Arial"/>
        </w:rPr>
        <w:t>step-by-step execution</w:t>
      </w:r>
      <w:r w:rsidR="005E3829">
        <w:rPr>
          <w:rFonts w:ascii="Arial" w:hAnsi="Arial" w:cs="Arial"/>
        </w:rPr>
        <w:t xml:space="preserve"> for </w:t>
      </w:r>
      <w:r w:rsidR="00C86BD5" w:rsidRPr="00E75D5B">
        <w:rPr>
          <w:rFonts w:ascii="Arial" w:hAnsi="Arial" w:cs="Arial"/>
        </w:rPr>
        <w:t>novice</w:t>
      </w:r>
      <w:r w:rsidR="005E3829">
        <w:rPr>
          <w:rFonts w:ascii="Arial" w:hAnsi="Arial" w:cs="Arial"/>
        </w:rPr>
        <w:t xml:space="preserve"> users</w:t>
      </w:r>
    </w:p>
    <w:p w14:paraId="37985C57" w14:textId="2399B428" w:rsidR="00535E0C" w:rsidRDefault="005E3829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Installed, </w:t>
      </w:r>
      <w:r w:rsidR="00467097" w:rsidRPr="00535E0C">
        <w:rPr>
          <w:rFonts w:ascii="Arial" w:hAnsi="Arial" w:cs="Arial"/>
        </w:rPr>
        <w:t>delivered</w:t>
      </w:r>
      <w:r>
        <w:rPr>
          <w:rFonts w:ascii="Arial" w:hAnsi="Arial" w:cs="Arial"/>
        </w:rPr>
        <w:t>, and managed</w:t>
      </w:r>
      <w:r w:rsidR="00467097" w:rsidRPr="00535E0C">
        <w:rPr>
          <w:rFonts w:ascii="Arial" w:hAnsi="Arial" w:cs="Arial"/>
        </w:rPr>
        <w:t xml:space="preserve"> over 50 new QA environments</w:t>
      </w:r>
    </w:p>
    <w:p w14:paraId="5AA1363A" w14:textId="041F3BE8" w:rsidR="009D473D" w:rsidRPr="009D473D" w:rsidRDefault="009D473D" w:rsidP="009D473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Pr="00AB239E">
        <w:rPr>
          <w:rFonts w:ascii="Arial" w:hAnsi="Arial" w:cs="Arial"/>
        </w:rPr>
        <w:t xml:space="preserve"> using vRealize</w:t>
      </w:r>
      <w:r>
        <w:rPr>
          <w:rFonts w:ascii="Arial" w:hAnsi="Arial" w:cs="Arial"/>
        </w:rPr>
        <w:t xml:space="preserve"> for multiple DevOps groups</w:t>
      </w:r>
    </w:p>
    <w:p w14:paraId="51A6115C" w14:textId="5AD094B9" w:rsidR="00A1715B" w:rsidRPr="00AB239E" w:rsidRDefault="009D473D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Led server maintenance for </w:t>
      </w:r>
      <w:r w:rsidR="00A1715B">
        <w:rPr>
          <w:rFonts w:ascii="Arial" w:hAnsi="Arial" w:cs="Arial"/>
        </w:rPr>
        <w:t xml:space="preserve">OS </w:t>
      </w:r>
      <w:r w:rsidR="00A1715B" w:rsidRPr="00AB239E">
        <w:rPr>
          <w:rFonts w:ascii="Arial" w:hAnsi="Arial" w:cs="Arial"/>
        </w:rPr>
        <w:t>patches and</w:t>
      </w:r>
      <w:r w:rsidR="00A1715B">
        <w:rPr>
          <w:rFonts w:ascii="Arial" w:hAnsi="Arial" w:cs="Arial"/>
        </w:rPr>
        <w:t xml:space="preserve"> up</w:t>
      </w:r>
      <w:r>
        <w:rPr>
          <w:rFonts w:ascii="Arial" w:hAnsi="Arial" w:cs="Arial"/>
        </w:rPr>
        <w:t xml:space="preserve">graded </w:t>
      </w:r>
      <w:r w:rsidR="00A1715B">
        <w:rPr>
          <w:rFonts w:ascii="Arial" w:hAnsi="Arial" w:cs="Arial"/>
        </w:rPr>
        <w:t>service pack levels</w:t>
      </w:r>
      <w:r>
        <w:rPr>
          <w:rFonts w:ascii="Arial" w:hAnsi="Arial" w:cs="Arial"/>
        </w:rPr>
        <w:t xml:space="preserve"> for over 30 servers while minimizing downtime</w:t>
      </w:r>
    </w:p>
    <w:p w14:paraId="1A98078A" w14:textId="42E9ACF8" w:rsidR="00467097" w:rsidRPr="00AB239E" w:rsidRDefault="008945E2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Drove resolution of </w:t>
      </w:r>
      <w:r w:rsidR="00467097" w:rsidRPr="00AB239E">
        <w:rPr>
          <w:rFonts w:ascii="Arial" w:hAnsi="Arial" w:cs="Arial"/>
        </w:rPr>
        <w:t>Black</w:t>
      </w:r>
      <w:r w:rsidR="00287CF9">
        <w:rPr>
          <w:rFonts w:ascii="Arial" w:hAnsi="Arial" w:cs="Arial"/>
        </w:rPr>
        <w:t xml:space="preserve"> </w:t>
      </w:r>
      <w:r w:rsidR="00467097" w:rsidRPr="00AB239E">
        <w:rPr>
          <w:rFonts w:ascii="Arial" w:hAnsi="Arial" w:cs="Arial"/>
        </w:rPr>
        <w:t xml:space="preserve">Duck scans </w:t>
      </w:r>
      <w:r w:rsidR="009D473D">
        <w:rPr>
          <w:rFonts w:ascii="Arial" w:hAnsi="Arial" w:cs="Arial"/>
        </w:rPr>
        <w:t xml:space="preserve">and supervised documentation </w:t>
      </w:r>
      <w:r w:rsidR="00467097" w:rsidRPr="00AB239E">
        <w:rPr>
          <w:rFonts w:ascii="Arial" w:hAnsi="Arial" w:cs="Arial"/>
        </w:rPr>
        <w:t>of Open Source</w:t>
      </w:r>
    </w:p>
    <w:p w14:paraId="1AEC5F86" w14:textId="0D200939" w:rsidR="00467097" w:rsidRPr="00AB239E" w:rsidRDefault="00C86BD5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Successfully d</w:t>
      </w:r>
      <w:r w:rsidR="00E12968">
        <w:rPr>
          <w:rFonts w:ascii="Arial" w:hAnsi="Arial" w:cs="Arial"/>
        </w:rPr>
        <w:t>eployed s</w:t>
      </w:r>
      <w:r w:rsidR="00467097" w:rsidRPr="00AB239E">
        <w:rPr>
          <w:rFonts w:ascii="Arial" w:hAnsi="Arial" w:cs="Arial"/>
        </w:rPr>
        <w:t xml:space="preserve">oftware using </w:t>
      </w:r>
      <w:r w:rsidR="00467097" w:rsidRPr="00E75D5B">
        <w:rPr>
          <w:rFonts w:ascii="Arial" w:hAnsi="Arial" w:cs="Arial"/>
        </w:rPr>
        <w:t>Orchestration</w:t>
      </w:r>
      <w:r w:rsidRPr="00E75D5B">
        <w:rPr>
          <w:rFonts w:ascii="Arial" w:hAnsi="Arial" w:cs="Arial"/>
        </w:rPr>
        <w:t xml:space="preserve"> across a complex IT environment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349E6299" w14:textId="727CD3ED" w:rsidR="00287CF9" w:rsidRPr="00E75D5B" w:rsidRDefault="00C86BD5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E75D5B">
        <w:rPr>
          <w:rFonts w:ascii="Arial" w:hAnsi="Arial" w:cs="Arial"/>
        </w:rPr>
        <w:t>Responsible for all aspects of environment management, software deployment, system patching and configuration management for Imaging products</w:t>
      </w:r>
      <w:r w:rsidR="00287CF9" w:rsidRPr="00E75D5B">
        <w:rPr>
          <w:rFonts w:ascii="Arial" w:hAnsi="Arial" w:cs="Arial"/>
        </w:rPr>
        <w:t xml:space="preserve"> </w:t>
      </w:r>
    </w:p>
    <w:p w14:paraId="15C35156" w14:textId="3B3965C4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5572F513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</w:t>
      </w:r>
      <w:r w:rsidR="00A700EA">
        <w:rPr>
          <w:rFonts w:ascii="Arial" w:hAnsi="Arial" w:cs="Arial"/>
        </w:rPr>
        <w:t xml:space="preserve">and integrity, </w:t>
      </w:r>
      <w:r w:rsidRPr="00AB239E">
        <w:rPr>
          <w:rFonts w:ascii="Arial" w:hAnsi="Arial" w:cs="Arial"/>
        </w:rPr>
        <w:t xml:space="preserve">reducing install times to less than 5 minutes </w:t>
      </w:r>
    </w:p>
    <w:p w14:paraId="7A5D9ECD" w14:textId="1C030424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Improved client documentation with focus o</w:t>
      </w:r>
      <w:r w:rsidR="009D473D">
        <w:rPr>
          <w:rFonts w:ascii="Arial" w:hAnsi="Arial" w:cs="Arial"/>
        </w:rPr>
        <w:t>n application installations</w:t>
      </w:r>
      <w:r w:rsidR="00A700EA">
        <w:rPr>
          <w:rFonts w:ascii="Arial" w:hAnsi="Arial" w:cs="Arial"/>
        </w:rPr>
        <w:t xml:space="preserve"> and security</w:t>
      </w:r>
    </w:p>
    <w:p w14:paraId="74A22411" w14:textId="4B849D87" w:rsidR="00467097" w:rsidRDefault="009D473D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Learned multiple version control tools and validated code integrity in each new tool while providing education on tool use</w:t>
      </w:r>
    </w:p>
    <w:p w14:paraId="533BC060" w14:textId="0F621AD6" w:rsidR="000E0D07" w:rsidRPr="000E0D07" w:rsidRDefault="000E0D07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Managed and performed</w:t>
      </w:r>
      <w:r w:rsidR="006F1699">
        <w:rPr>
          <w:rFonts w:ascii="Arial" w:hAnsi="Arial" w:cs="Arial"/>
        </w:rPr>
        <w:t xml:space="preserve"> upgrades of over 100 clients in a production data center environment</w:t>
      </w:r>
    </w:p>
    <w:p w14:paraId="72575431" w14:textId="42F815A6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  <w:r w:rsidR="008C29AC">
        <w:rPr>
          <w:rFonts w:ascii="Arial" w:hAnsi="Arial" w:cs="Arial"/>
        </w:rPr>
        <w:t xml:space="preserve"> </w:t>
      </w:r>
      <w:r w:rsidR="008C29AC" w:rsidRPr="00E75D5B">
        <w:rPr>
          <w:rFonts w:ascii="Arial" w:hAnsi="Arial" w:cs="Arial"/>
        </w:rPr>
        <w:t>to all environments</w:t>
      </w:r>
    </w:p>
    <w:p w14:paraId="303DC416" w14:textId="7E87D7AF" w:rsidR="00E12968" w:rsidRPr="00AB239E" w:rsidRDefault="00A700EA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Supervised </w:t>
      </w:r>
      <w:r w:rsidR="00E12968">
        <w:rPr>
          <w:rFonts w:ascii="Arial" w:hAnsi="Arial" w:cs="Arial"/>
        </w:rPr>
        <w:t>p</w:t>
      </w:r>
      <w:r w:rsidR="00E12968" w:rsidRPr="00AB239E">
        <w:rPr>
          <w:rFonts w:ascii="Arial" w:hAnsi="Arial" w:cs="Arial"/>
        </w:rPr>
        <w:t xml:space="preserve">roduction level software </w:t>
      </w:r>
      <w:r>
        <w:rPr>
          <w:rFonts w:ascii="Arial" w:hAnsi="Arial" w:cs="Arial"/>
        </w:rPr>
        <w:t xml:space="preserve">merges </w:t>
      </w:r>
      <w:r w:rsidRPr="00E75D5B">
        <w:rPr>
          <w:rFonts w:ascii="Arial" w:hAnsi="Arial" w:cs="Arial"/>
        </w:rPr>
        <w:t>and builds</w:t>
      </w:r>
      <w:r w:rsidR="00BB009C" w:rsidRPr="00E75D5B">
        <w:rPr>
          <w:rFonts w:ascii="Arial" w:hAnsi="Arial" w:cs="Arial"/>
        </w:rPr>
        <w:t xml:space="preserve"> for</w:t>
      </w:r>
      <w:r w:rsidR="00E12968" w:rsidRPr="00E75D5B">
        <w:rPr>
          <w:rFonts w:ascii="Arial" w:hAnsi="Arial" w:cs="Arial"/>
        </w:rPr>
        <w:t xml:space="preserve"> </w:t>
      </w:r>
      <w:r w:rsidR="008C29AC" w:rsidRPr="00E75D5B">
        <w:rPr>
          <w:rFonts w:ascii="Arial" w:hAnsi="Arial" w:cs="Arial"/>
        </w:rPr>
        <w:t>deliver</w:t>
      </w:r>
      <w:r w:rsidR="00BB009C" w:rsidRPr="00E75D5B">
        <w:rPr>
          <w:rFonts w:ascii="Arial" w:hAnsi="Arial" w:cs="Arial"/>
        </w:rPr>
        <w:t>y</w:t>
      </w:r>
      <w:r w:rsidR="008C29AC" w:rsidRPr="00E75D5B">
        <w:rPr>
          <w:rFonts w:ascii="Arial" w:hAnsi="Arial" w:cs="Arial"/>
        </w:rPr>
        <w:t xml:space="preserve"> to</w:t>
      </w:r>
      <w:r w:rsidR="00E12968" w:rsidRPr="00E75D5B">
        <w:rPr>
          <w:rFonts w:ascii="Arial" w:hAnsi="Arial" w:cs="Arial"/>
        </w:rPr>
        <w:t xml:space="preserve"> internal and client </w:t>
      </w:r>
      <w:r w:rsidR="00BB009C" w:rsidRPr="00E75D5B">
        <w:rPr>
          <w:rFonts w:ascii="Arial" w:hAnsi="Arial" w:cs="Arial"/>
        </w:rPr>
        <w:t>systems</w:t>
      </w:r>
    </w:p>
    <w:p w14:paraId="305EE569" w14:textId="199D7FC9" w:rsidR="00E12968" w:rsidRDefault="00A700EA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Drove resolution of Open Source use and documentation using </w:t>
      </w:r>
      <w:r w:rsidR="00E12968" w:rsidRPr="00AB239E">
        <w:rPr>
          <w:rFonts w:ascii="Arial" w:hAnsi="Arial" w:cs="Arial"/>
        </w:rPr>
        <w:t>Black</w:t>
      </w:r>
      <w:r w:rsidR="00287CF9">
        <w:rPr>
          <w:rFonts w:ascii="Arial" w:hAnsi="Arial" w:cs="Arial"/>
        </w:rPr>
        <w:t xml:space="preserve"> </w:t>
      </w:r>
      <w:r w:rsidR="00E12968" w:rsidRPr="00AB239E">
        <w:rPr>
          <w:rFonts w:ascii="Arial" w:hAnsi="Arial" w:cs="Arial"/>
        </w:rPr>
        <w:t xml:space="preserve">Duck scans </w:t>
      </w:r>
    </w:p>
    <w:p w14:paraId="5446BB1E" w14:textId="0E6F6665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</w:t>
      </w:r>
      <w:r w:rsidR="00A700EA">
        <w:rPr>
          <w:rFonts w:ascii="Arial" w:hAnsi="Arial" w:cs="Arial"/>
        </w:rPr>
        <w:t>global team</w:t>
      </w:r>
    </w:p>
    <w:p w14:paraId="48DC6D35" w14:textId="1D2ECF70" w:rsidR="00A1715B" w:rsidRPr="00A1715B" w:rsidRDefault="00A1715B" w:rsidP="00A96CB3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  <w:r w:rsidR="00A700EA">
        <w:rPr>
          <w:rFonts w:ascii="Arial" w:hAnsi="Arial" w:cs="Arial"/>
        </w:rPr>
        <w:t xml:space="preserve"> with average resolution times of 15 minutes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8D4D3E" w:rsidRDefault="004022F9" w:rsidP="008D4D3E">
      <w:pPr>
        <w:spacing w:after="0"/>
        <w:rPr>
          <w:rFonts w:ascii="Arial" w:hAnsi="Arial" w:cs="Arial"/>
        </w:rPr>
      </w:pPr>
      <w:r w:rsidRPr="008D4D3E">
        <w:rPr>
          <w:rFonts w:ascii="Arial" w:hAnsi="Arial" w:cs="Arial"/>
        </w:rPr>
        <w:t>Haverford College, Haverford, PA</w:t>
      </w:r>
    </w:p>
    <w:p w14:paraId="1C4D4EA7" w14:textId="2B7D4005" w:rsidR="00863259" w:rsidRPr="008D4D3E" w:rsidRDefault="004022F9" w:rsidP="008D4D3E">
      <w:pPr>
        <w:spacing w:after="0"/>
        <w:rPr>
          <w:rFonts w:ascii="Arial" w:hAnsi="Arial" w:cs="Arial"/>
          <w:i/>
        </w:rPr>
      </w:pPr>
      <w:r w:rsidRPr="008D4D3E">
        <w:rPr>
          <w:rFonts w:ascii="Arial" w:hAnsi="Arial" w:cs="Arial"/>
          <w:i/>
        </w:rPr>
        <w:t>Bachelor of Arts</w:t>
      </w:r>
      <w:bookmarkStart w:id="1" w:name="_GoBack"/>
      <w:bookmarkEnd w:id="1"/>
    </w:p>
    <w:sectPr w:rsidR="00863259" w:rsidRPr="008D4D3E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59EF8" w14:textId="77777777" w:rsidR="007162C4" w:rsidRDefault="007162C4">
      <w:pPr>
        <w:spacing w:after="0"/>
      </w:pPr>
      <w:r>
        <w:separator/>
      </w:r>
    </w:p>
  </w:endnote>
  <w:endnote w:type="continuationSeparator" w:id="0">
    <w:p w14:paraId="665D907E" w14:textId="77777777" w:rsidR="007162C4" w:rsidRDefault="00716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27C45BA6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96C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61582" w14:textId="77777777" w:rsidR="007162C4" w:rsidRDefault="007162C4">
      <w:pPr>
        <w:spacing w:after="0"/>
      </w:pPr>
      <w:r>
        <w:separator/>
      </w:r>
    </w:p>
  </w:footnote>
  <w:footnote w:type="continuationSeparator" w:id="0">
    <w:p w14:paraId="6F0C46A7" w14:textId="77777777" w:rsidR="007162C4" w:rsidRDefault="007162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0D07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1E0B52"/>
    <w:rsid w:val="001F474C"/>
    <w:rsid w:val="002073EB"/>
    <w:rsid w:val="00256926"/>
    <w:rsid w:val="002570C8"/>
    <w:rsid w:val="00257A4E"/>
    <w:rsid w:val="0028220F"/>
    <w:rsid w:val="0028701B"/>
    <w:rsid w:val="00287CF9"/>
    <w:rsid w:val="002B3C6B"/>
    <w:rsid w:val="002C7D3E"/>
    <w:rsid w:val="00302007"/>
    <w:rsid w:val="0034279E"/>
    <w:rsid w:val="00356C14"/>
    <w:rsid w:val="00382529"/>
    <w:rsid w:val="003834E7"/>
    <w:rsid w:val="003A5477"/>
    <w:rsid w:val="003B0023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367E0"/>
    <w:rsid w:val="00546519"/>
    <w:rsid w:val="005A136A"/>
    <w:rsid w:val="005A3888"/>
    <w:rsid w:val="005A3FF1"/>
    <w:rsid w:val="005B10A5"/>
    <w:rsid w:val="005B33D1"/>
    <w:rsid w:val="005D4AB5"/>
    <w:rsid w:val="005E21A6"/>
    <w:rsid w:val="005E3829"/>
    <w:rsid w:val="005F0CC3"/>
    <w:rsid w:val="00611D1D"/>
    <w:rsid w:val="00617B26"/>
    <w:rsid w:val="00617E6D"/>
    <w:rsid w:val="006270A9"/>
    <w:rsid w:val="006412E1"/>
    <w:rsid w:val="00670226"/>
    <w:rsid w:val="00672B97"/>
    <w:rsid w:val="00675956"/>
    <w:rsid w:val="00681034"/>
    <w:rsid w:val="00682DA5"/>
    <w:rsid w:val="006C47D8"/>
    <w:rsid w:val="006C4B31"/>
    <w:rsid w:val="006E3A8F"/>
    <w:rsid w:val="006F1699"/>
    <w:rsid w:val="006F1874"/>
    <w:rsid w:val="007135E6"/>
    <w:rsid w:val="00713D74"/>
    <w:rsid w:val="007162C4"/>
    <w:rsid w:val="007212EF"/>
    <w:rsid w:val="00754A7A"/>
    <w:rsid w:val="00816216"/>
    <w:rsid w:val="0085496E"/>
    <w:rsid w:val="008549B3"/>
    <w:rsid w:val="00863259"/>
    <w:rsid w:val="008637EE"/>
    <w:rsid w:val="0087734B"/>
    <w:rsid w:val="008945E2"/>
    <w:rsid w:val="008A350E"/>
    <w:rsid w:val="008B1515"/>
    <w:rsid w:val="008B1645"/>
    <w:rsid w:val="008B2FAB"/>
    <w:rsid w:val="008C29AC"/>
    <w:rsid w:val="008D041A"/>
    <w:rsid w:val="008D0835"/>
    <w:rsid w:val="008D4D3E"/>
    <w:rsid w:val="008E5615"/>
    <w:rsid w:val="00943AA7"/>
    <w:rsid w:val="00945544"/>
    <w:rsid w:val="00950BD6"/>
    <w:rsid w:val="009606B2"/>
    <w:rsid w:val="00981039"/>
    <w:rsid w:val="009A4CBA"/>
    <w:rsid w:val="009D473D"/>
    <w:rsid w:val="009D48A8"/>
    <w:rsid w:val="009D5933"/>
    <w:rsid w:val="009E68B8"/>
    <w:rsid w:val="00A1715B"/>
    <w:rsid w:val="00A52F18"/>
    <w:rsid w:val="00A700EA"/>
    <w:rsid w:val="00A7283F"/>
    <w:rsid w:val="00A816BD"/>
    <w:rsid w:val="00A96CB3"/>
    <w:rsid w:val="00AA1F51"/>
    <w:rsid w:val="00AB0E08"/>
    <w:rsid w:val="00AB239E"/>
    <w:rsid w:val="00AB3E42"/>
    <w:rsid w:val="00AE3DAC"/>
    <w:rsid w:val="00B27FAF"/>
    <w:rsid w:val="00B75D87"/>
    <w:rsid w:val="00B763C9"/>
    <w:rsid w:val="00B80724"/>
    <w:rsid w:val="00BB009C"/>
    <w:rsid w:val="00BD5DB0"/>
    <w:rsid w:val="00BD768D"/>
    <w:rsid w:val="00BD77F7"/>
    <w:rsid w:val="00BF414E"/>
    <w:rsid w:val="00C03536"/>
    <w:rsid w:val="00C04A22"/>
    <w:rsid w:val="00C20908"/>
    <w:rsid w:val="00C3460F"/>
    <w:rsid w:val="00C61F8E"/>
    <w:rsid w:val="00C86BD5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D5358"/>
    <w:rsid w:val="00DF71C1"/>
    <w:rsid w:val="00E04FF1"/>
    <w:rsid w:val="00E12968"/>
    <w:rsid w:val="00E44ED2"/>
    <w:rsid w:val="00E75D5B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8856-E721-471D-8B20-F77BD90F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3</cp:revision>
  <cp:lastPrinted>2016-11-10T12:01:00Z</cp:lastPrinted>
  <dcterms:created xsi:type="dcterms:W3CDTF">2017-06-17T11:00:00Z</dcterms:created>
  <dcterms:modified xsi:type="dcterms:W3CDTF">2017-06-19T12:50:00Z</dcterms:modified>
  <cp:version/>
</cp:coreProperties>
</file>