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6105A" w14:textId="77777777" w:rsidR="003A414F" w:rsidRDefault="00C42C6C">
      <w:pPr>
        <w:spacing w:after="0" w:line="240" w:lineRule="auto"/>
        <w:jc w:val="center"/>
        <w:rPr>
          <w:rFonts w:ascii="Arial" w:eastAsia="Arial" w:hAnsi="Arial" w:cs="Arial"/>
          <w:color w:val="000000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22A99CA7" wp14:editId="5FEB75A7">
            <wp:simplePos x="0" y="0"/>
            <wp:positionH relativeFrom="column">
              <wp:posOffset>2600325</wp:posOffset>
            </wp:positionH>
            <wp:positionV relativeFrom="paragraph">
              <wp:posOffset>0</wp:posOffset>
            </wp:positionV>
            <wp:extent cx="1554000" cy="1649497"/>
            <wp:effectExtent l="0" t="0" r="0" b="0"/>
            <wp:wrapSquare wrapText="bothSides" distT="0" distB="0" distL="0" distR="0"/>
            <wp:docPr id="3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4000" cy="16494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9015" w:type="dxa"/>
        <w:tblInd w:w="900" w:type="dxa"/>
        <w:tblLayout w:type="fixed"/>
        <w:tblLook w:val="0600" w:firstRow="0" w:lastRow="0" w:firstColumn="0" w:lastColumn="0" w:noHBand="1" w:noVBand="1"/>
      </w:tblPr>
      <w:tblGrid>
        <w:gridCol w:w="9015"/>
      </w:tblGrid>
      <w:tr w:rsidR="003A414F" w14:paraId="1B96B29C" w14:textId="77777777">
        <w:trPr>
          <w:trHeight w:val="9647"/>
        </w:trPr>
        <w:tc>
          <w:tcPr>
            <w:tcW w:w="9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E3E10" w14:textId="77777777" w:rsidR="003A414F" w:rsidRPr="00092B1F" w:rsidRDefault="00C42C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color w:val="2E75B5"/>
                <w:sz w:val="96"/>
                <w:szCs w:val="96"/>
                <w:lang w:val="en-US"/>
              </w:rPr>
            </w:pPr>
            <w:r w:rsidRPr="00092B1F">
              <w:rPr>
                <w:rFonts w:ascii="Century Gothic" w:eastAsia="Century Gothic" w:hAnsi="Century Gothic" w:cs="Century Gothic"/>
                <w:color w:val="2E75B5"/>
                <w:sz w:val="96"/>
                <w:szCs w:val="96"/>
                <w:lang w:val="en-US"/>
              </w:rPr>
              <w:t>Statement of Work</w:t>
            </w:r>
          </w:p>
          <w:p w14:paraId="4A0FBED5" w14:textId="77777777" w:rsidR="003A414F" w:rsidRPr="00092B1F" w:rsidRDefault="00C42C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Century Gothic" w:eastAsia="Century Gothic" w:hAnsi="Century Gothic" w:cs="Century Gothic"/>
                <w:color w:val="CC0000"/>
                <w:sz w:val="96"/>
                <w:szCs w:val="96"/>
                <w:lang w:val="en-US"/>
              </w:rPr>
            </w:pPr>
            <w:r w:rsidRPr="00092B1F">
              <w:rPr>
                <w:rFonts w:ascii="Century Gothic" w:eastAsia="Century Gothic" w:hAnsi="Century Gothic" w:cs="Century Gothic"/>
                <w:color w:val="CC0000"/>
                <w:sz w:val="96"/>
                <w:szCs w:val="96"/>
                <w:lang w:val="en-US"/>
              </w:rPr>
              <w:t>DODO.NET</w:t>
            </w:r>
            <w:r w:rsidRPr="00092B1F">
              <w:rPr>
                <w:rFonts w:ascii="Century Gothic" w:eastAsia="Century Gothic" w:hAnsi="Century Gothic" w:cs="Century Gothic"/>
                <w:color w:val="CC0000"/>
                <w:sz w:val="96"/>
                <w:szCs w:val="96"/>
                <w:lang w:val="en-US"/>
              </w:rPr>
              <w:br/>
            </w:r>
          </w:p>
          <w:tbl>
            <w:tblPr>
              <w:tblW w:w="6585" w:type="dxa"/>
              <w:tblInd w:w="470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240"/>
              <w:gridCol w:w="3345"/>
            </w:tblGrid>
            <w:tr w:rsidR="00092B1F" w14:paraId="5C7814B7" w14:textId="77777777" w:rsidTr="00092B1F">
              <w:trPr>
                <w:trHeight w:val="357"/>
              </w:trPr>
              <w:tc>
                <w:tcPr>
                  <w:tcW w:w="3240" w:type="dxa"/>
                  <w:tcBorders>
                    <w:top w:val="nil"/>
                    <w:left w:val="nil"/>
                    <w:bottom w:val="single" w:sz="4" w:space="0" w:color="606D7A"/>
                    <w:right w:val="single" w:sz="4" w:space="0" w:color="606D7A"/>
                  </w:tcBorders>
                </w:tcPr>
                <w:p w14:paraId="73F78E90" w14:textId="77777777" w:rsidR="00092B1F" w:rsidRDefault="00092B1F" w:rsidP="00092B1F">
                  <w:pPr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Riferimento</w:t>
                  </w:r>
                </w:p>
              </w:tc>
              <w:tc>
                <w:tcPr>
                  <w:tcW w:w="3345" w:type="dxa"/>
                  <w:tcBorders>
                    <w:top w:val="nil"/>
                    <w:left w:val="single" w:sz="4" w:space="0" w:color="606D7A"/>
                    <w:bottom w:val="single" w:sz="4" w:space="0" w:color="606D7A"/>
                    <w:right w:val="nil"/>
                  </w:tcBorders>
                </w:tcPr>
                <w:p w14:paraId="7B252E8F" w14:textId="77777777" w:rsidR="00092B1F" w:rsidRDefault="00092B1F" w:rsidP="00092B1F">
                  <w:pPr>
                    <w:rPr>
                      <w:rFonts w:ascii="Century Gothic" w:eastAsia="Century Gothic" w:hAnsi="Century Gothic" w:cs="Century Gothic"/>
                    </w:rPr>
                  </w:pPr>
                </w:p>
              </w:tc>
            </w:tr>
            <w:tr w:rsidR="00092B1F" w14:paraId="67C7487B" w14:textId="77777777" w:rsidTr="00092B1F">
              <w:trPr>
                <w:trHeight w:val="254"/>
              </w:trPr>
              <w:tc>
                <w:tcPr>
                  <w:tcW w:w="3240" w:type="dxa"/>
                  <w:tcBorders>
                    <w:top w:val="single" w:sz="4" w:space="0" w:color="606D7A"/>
                    <w:left w:val="nil"/>
                    <w:bottom w:val="single" w:sz="4" w:space="0" w:color="606D7A"/>
                    <w:right w:val="single" w:sz="4" w:space="0" w:color="606D7A"/>
                  </w:tcBorders>
                </w:tcPr>
                <w:p w14:paraId="05BF988F" w14:textId="77777777" w:rsidR="00092B1F" w:rsidRDefault="00092B1F" w:rsidP="00092B1F">
                  <w:pPr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Versione</w:t>
                  </w:r>
                </w:p>
              </w:tc>
              <w:tc>
                <w:tcPr>
                  <w:tcW w:w="3345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  <w:right w:val="nil"/>
                  </w:tcBorders>
                </w:tcPr>
                <w:p w14:paraId="224C64E4" w14:textId="1E2B172F" w:rsidR="00092B1F" w:rsidRDefault="00092B1F" w:rsidP="00092B1F">
                  <w:pPr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1.0</w:t>
                  </w:r>
                </w:p>
              </w:tc>
            </w:tr>
            <w:tr w:rsidR="00092B1F" w14:paraId="6AE4E324" w14:textId="77777777" w:rsidTr="00092B1F">
              <w:trPr>
                <w:trHeight w:val="254"/>
              </w:trPr>
              <w:tc>
                <w:tcPr>
                  <w:tcW w:w="3240" w:type="dxa"/>
                  <w:tcBorders>
                    <w:top w:val="single" w:sz="4" w:space="0" w:color="606D7A"/>
                    <w:left w:val="nil"/>
                    <w:bottom w:val="single" w:sz="4" w:space="0" w:color="606D7A"/>
                    <w:right w:val="single" w:sz="4" w:space="0" w:color="606D7A"/>
                  </w:tcBorders>
                </w:tcPr>
                <w:p w14:paraId="633485BA" w14:textId="77777777" w:rsidR="00092B1F" w:rsidRDefault="00092B1F" w:rsidP="00092B1F">
                  <w:pPr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Data</w:t>
                  </w:r>
                </w:p>
              </w:tc>
              <w:tc>
                <w:tcPr>
                  <w:tcW w:w="3345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  <w:right w:val="nil"/>
                  </w:tcBorders>
                </w:tcPr>
                <w:p w14:paraId="70FB11C0" w14:textId="6B86157E" w:rsidR="00092B1F" w:rsidRDefault="00092B1F" w:rsidP="00092B1F">
                  <w:pPr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01/07/2021</w:t>
                  </w:r>
                </w:p>
              </w:tc>
            </w:tr>
            <w:tr w:rsidR="00092B1F" w14:paraId="41AD5F74" w14:textId="77777777" w:rsidTr="00092B1F">
              <w:trPr>
                <w:trHeight w:val="611"/>
              </w:trPr>
              <w:tc>
                <w:tcPr>
                  <w:tcW w:w="3240" w:type="dxa"/>
                  <w:tcBorders>
                    <w:top w:val="single" w:sz="4" w:space="0" w:color="606D7A"/>
                    <w:left w:val="nil"/>
                    <w:bottom w:val="single" w:sz="4" w:space="0" w:color="606D7A"/>
                    <w:right w:val="single" w:sz="4" w:space="0" w:color="606D7A"/>
                  </w:tcBorders>
                </w:tcPr>
                <w:p w14:paraId="69EAC799" w14:textId="77777777" w:rsidR="00092B1F" w:rsidRDefault="00092B1F" w:rsidP="00092B1F">
                  <w:pPr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Destinatario</w:t>
                  </w:r>
                </w:p>
              </w:tc>
              <w:tc>
                <w:tcPr>
                  <w:tcW w:w="3345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  <w:right w:val="nil"/>
                  </w:tcBorders>
                </w:tcPr>
                <w:p w14:paraId="6EF82B98" w14:textId="77777777" w:rsidR="00092B1F" w:rsidRDefault="00092B1F" w:rsidP="00092B1F">
                  <w:pPr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Prof.ssa F. Ferrucci</w:t>
                  </w:r>
                </w:p>
              </w:tc>
            </w:tr>
            <w:tr w:rsidR="00092B1F" w14:paraId="4B9E776D" w14:textId="77777777" w:rsidTr="00092B1F">
              <w:trPr>
                <w:trHeight w:val="611"/>
              </w:trPr>
              <w:tc>
                <w:tcPr>
                  <w:tcW w:w="3240" w:type="dxa"/>
                  <w:tcBorders>
                    <w:top w:val="single" w:sz="4" w:space="0" w:color="606D7A"/>
                    <w:left w:val="nil"/>
                    <w:bottom w:val="single" w:sz="4" w:space="0" w:color="606D7A"/>
                    <w:right w:val="single" w:sz="4" w:space="0" w:color="606D7A"/>
                  </w:tcBorders>
                </w:tcPr>
                <w:p w14:paraId="3333BB16" w14:textId="77777777" w:rsidR="00092B1F" w:rsidRDefault="00092B1F" w:rsidP="00092B1F">
                  <w:pPr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Presentato da</w:t>
                  </w:r>
                </w:p>
              </w:tc>
              <w:tc>
                <w:tcPr>
                  <w:tcW w:w="3345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  <w:right w:val="nil"/>
                  </w:tcBorders>
                </w:tcPr>
                <w:p w14:paraId="629CFB94" w14:textId="77777777" w:rsidR="00092B1F" w:rsidRDefault="00092B1F" w:rsidP="00092B1F">
                  <w:pPr>
                    <w:tabs>
                      <w:tab w:val="left" w:pos="1910"/>
                    </w:tabs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Alfonso Cuomo</w:t>
                  </w:r>
                </w:p>
                <w:p w14:paraId="3B6C4CA2" w14:textId="77777777" w:rsidR="00092B1F" w:rsidRDefault="00092B1F" w:rsidP="00092B1F">
                  <w:pPr>
                    <w:tabs>
                      <w:tab w:val="left" w:pos="1910"/>
                    </w:tabs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Simone Farina</w:t>
                  </w:r>
                </w:p>
                <w:p w14:paraId="44C4C3F5" w14:textId="77777777" w:rsidR="00092B1F" w:rsidRDefault="00092B1F" w:rsidP="00092B1F">
                  <w:pPr>
                    <w:tabs>
                      <w:tab w:val="left" w:pos="1910"/>
                    </w:tabs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Francesco Della Monica</w:t>
                  </w:r>
                </w:p>
              </w:tc>
            </w:tr>
            <w:tr w:rsidR="00092B1F" w14:paraId="766F2CFE" w14:textId="77777777" w:rsidTr="00092B1F">
              <w:trPr>
                <w:trHeight w:val="611"/>
              </w:trPr>
              <w:tc>
                <w:tcPr>
                  <w:tcW w:w="3240" w:type="dxa"/>
                  <w:tcBorders>
                    <w:top w:val="single" w:sz="4" w:space="0" w:color="606D7A"/>
                    <w:left w:val="nil"/>
                    <w:bottom w:val="nil"/>
                    <w:right w:val="single" w:sz="4" w:space="0" w:color="606D7A"/>
                  </w:tcBorders>
                </w:tcPr>
                <w:p w14:paraId="1958803E" w14:textId="77777777" w:rsidR="00092B1F" w:rsidRDefault="00092B1F" w:rsidP="00092B1F">
                  <w:pPr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Approvato da</w:t>
                  </w:r>
                </w:p>
              </w:tc>
              <w:tc>
                <w:tcPr>
                  <w:tcW w:w="3345" w:type="dxa"/>
                  <w:tcBorders>
                    <w:top w:val="single" w:sz="4" w:space="0" w:color="606D7A"/>
                    <w:left w:val="single" w:sz="4" w:space="0" w:color="606D7A"/>
                    <w:bottom w:val="nil"/>
                    <w:right w:val="nil"/>
                  </w:tcBorders>
                </w:tcPr>
                <w:p w14:paraId="733C96B9" w14:textId="77777777" w:rsidR="00092B1F" w:rsidRDefault="00092B1F" w:rsidP="00092B1F">
                  <w:pPr>
                    <w:rPr>
                      <w:rFonts w:ascii="Century Gothic" w:eastAsia="Century Gothic" w:hAnsi="Century Gothic" w:cs="Century Gothic"/>
                    </w:rPr>
                  </w:pPr>
                </w:p>
              </w:tc>
            </w:tr>
          </w:tbl>
          <w:p w14:paraId="5FFA2CD4" w14:textId="77777777" w:rsidR="003A414F" w:rsidRDefault="003A414F">
            <w:pPr>
              <w:spacing w:after="0" w:line="276" w:lineRule="auto"/>
              <w:jc w:val="both"/>
              <w:rPr>
                <w:rFonts w:ascii="Garamond" w:eastAsia="Garamond" w:hAnsi="Garamond" w:cs="Garamond"/>
                <w:color w:val="1F4E79"/>
                <w:sz w:val="40"/>
                <w:szCs w:val="40"/>
              </w:rPr>
            </w:pPr>
          </w:p>
        </w:tc>
      </w:tr>
    </w:tbl>
    <w:p w14:paraId="7F4ECC3B" w14:textId="77777777" w:rsidR="003A414F" w:rsidRDefault="00C42C6C">
      <w:pPr>
        <w:keepNext/>
        <w:keepLines/>
        <w:pBdr>
          <w:top w:val="nil"/>
          <w:left w:val="nil"/>
          <w:bottom w:val="single" w:sz="4" w:space="1" w:color="DEEBF6"/>
          <w:right w:val="nil"/>
          <w:between w:val="nil"/>
        </w:pBdr>
        <w:spacing w:before="120" w:after="120" w:line="360" w:lineRule="auto"/>
        <w:rPr>
          <w:rFonts w:ascii="Century Gothic" w:eastAsia="Century Gothic" w:hAnsi="Century Gothic" w:cs="Century Gothic"/>
          <w:b/>
          <w:color w:val="FFFFFF"/>
          <w:sz w:val="36"/>
          <w:szCs w:val="36"/>
          <w:u w:val="single"/>
        </w:rPr>
      </w:pPr>
      <w:proofErr w:type="spellStart"/>
      <w:r>
        <w:rPr>
          <w:rFonts w:ascii="Century Gothic" w:eastAsia="Century Gothic" w:hAnsi="Century Gothic" w:cs="Century Gothic"/>
          <w:color w:val="1F4E79"/>
          <w:sz w:val="36"/>
          <w:szCs w:val="36"/>
          <w:u w:val="single"/>
        </w:rPr>
        <w:lastRenderedPageBreak/>
        <w:t>Revision</w:t>
      </w:r>
      <w:proofErr w:type="spellEnd"/>
      <w:r>
        <w:rPr>
          <w:rFonts w:ascii="Century Gothic" w:eastAsia="Century Gothic" w:hAnsi="Century Gothic" w:cs="Century Gothic"/>
          <w:b/>
          <w:color w:val="1F4E79"/>
          <w:sz w:val="36"/>
          <w:szCs w:val="36"/>
          <w:u w:val="single"/>
        </w:rPr>
        <w:t xml:space="preserve"> </w:t>
      </w:r>
      <w:r>
        <w:rPr>
          <w:rFonts w:ascii="Century Gothic" w:eastAsia="Century Gothic" w:hAnsi="Century Gothic" w:cs="Century Gothic"/>
          <w:color w:val="1F4E79"/>
          <w:sz w:val="36"/>
          <w:szCs w:val="36"/>
          <w:u w:val="single"/>
        </w:rPr>
        <w:t>History</w:t>
      </w:r>
    </w:p>
    <w:p w14:paraId="0CFDF12B" w14:textId="77777777" w:rsidR="003A414F" w:rsidRDefault="003A414F"/>
    <w:tbl>
      <w:tblPr>
        <w:tblStyle w:val="a1"/>
        <w:tblW w:w="9457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364"/>
      </w:tblGrid>
      <w:tr w:rsidR="003A414F" w14:paraId="173F45BC" w14:textId="77777777" w:rsidTr="003A4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E75B5"/>
            <w:vAlign w:val="center"/>
          </w:tcPr>
          <w:p w14:paraId="0519AA4F" w14:textId="77777777" w:rsidR="003A414F" w:rsidRDefault="00C42C6C">
            <w:pPr>
              <w:widowControl w:val="0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2E75B5"/>
            <w:vAlign w:val="center"/>
          </w:tcPr>
          <w:p w14:paraId="44A74834" w14:textId="77777777" w:rsidR="003A414F" w:rsidRDefault="00C42C6C">
            <w:pPr>
              <w:widowControl w:val="0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2E75B5"/>
            <w:vAlign w:val="center"/>
          </w:tcPr>
          <w:p w14:paraId="6089D2DF" w14:textId="77777777" w:rsidR="003A414F" w:rsidRDefault="00C42C6C">
            <w:pPr>
              <w:widowControl w:val="0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shd w:val="clear" w:color="auto" w:fill="2E75B5"/>
            <w:vAlign w:val="center"/>
          </w:tcPr>
          <w:p w14:paraId="226BA901" w14:textId="77777777" w:rsidR="003A414F" w:rsidRDefault="00C42C6C">
            <w:pPr>
              <w:widowControl w:val="0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  <w:szCs w:val="28"/>
              </w:rPr>
              <w:t>Autori</w:t>
            </w:r>
          </w:p>
        </w:tc>
      </w:tr>
      <w:tr w:rsidR="003A414F" w14:paraId="153A5B34" w14:textId="77777777" w:rsidTr="003A414F">
        <w:trPr>
          <w:trHeight w:val="525"/>
        </w:trPr>
        <w:tc>
          <w:tcPr>
            <w:tcW w:w="2365" w:type="dxa"/>
            <w:vAlign w:val="center"/>
          </w:tcPr>
          <w:p w14:paraId="716303E0" w14:textId="77777777" w:rsidR="003A414F" w:rsidRDefault="00C42C6C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01/07/2021</w:t>
            </w:r>
          </w:p>
        </w:tc>
        <w:tc>
          <w:tcPr>
            <w:tcW w:w="1458" w:type="dxa"/>
            <w:vAlign w:val="center"/>
          </w:tcPr>
          <w:p w14:paraId="7E98AC9F" w14:textId="77777777" w:rsidR="003A414F" w:rsidRDefault="00C42C6C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0.1</w:t>
            </w:r>
          </w:p>
        </w:tc>
        <w:tc>
          <w:tcPr>
            <w:tcW w:w="3270" w:type="dxa"/>
            <w:vAlign w:val="center"/>
          </w:tcPr>
          <w:p w14:paraId="42234087" w14:textId="77777777" w:rsidR="003A414F" w:rsidRDefault="00C42C6C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Prima stesura</w:t>
            </w:r>
          </w:p>
        </w:tc>
        <w:tc>
          <w:tcPr>
            <w:tcW w:w="2364" w:type="dxa"/>
            <w:vAlign w:val="center"/>
          </w:tcPr>
          <w:p w14:paraId="5D6F631E" w14:textId="37EBCA7E" w:rsidR="003A414F" w:rsidRDefault="00413DAE">
            <w:pPr>
              <w:tabs>
                <w:tab w:val="left" w:pos="1910"/>
              </w:tabs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Farina-Cuomo-Della Monica</w:t>
            </w:r>
          </w:p>
        </w:tc>
      </w:tr>
      <w:tr w:rsidR="003A414F" w14:paraId="28076372" w14:textId="77777777" w:rsidTr="003A4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5" w:type="dxa"/>
            <w:vAlign w:val="center"/>
          </w:tcPr>
          <w:p w14:paraId="7AC9A38B" w14:textId="77777777" w:rsidR="003A414F" w:rsidRDefault="00C42C6C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01/08/2021</w:t>
            </w:r>
          </w:p>
        </w:tc>
        <w:tc>
          <w:tcPr>
            <w:tcW w:w="1458" w:type="dxa"/>
            <w:vAlign w:val="center"/>
          </w:tcPr>
          <w:p w14:paraId="2493FA8B" w14:textId="77777777" w:rsidR="003A414F" w:rsidRDefault="00C42C6C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0.2</w:t>
            </w:r>
          </w:p>
        </w:tc>
        <w:tc>
          <w:tcPr>
            <w:tcW w:w="3270" w:type="dxa"/>
            <w:vAlign w:val="center"/>
          </w:tcPr>
          <w:p w14:paraId="5BFF6177" w14:textId="77777777" w:rsidR="003A414F" w:rsidRDefault="00C42C6C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Revisione scenari</w:t>
            </w:r>
          </w:p>
        </w:tc>
        <w:tc>
          <w:tcPr>
            <w:tcW w:w="2364" w:type="dxa"/>
            <w:vAlign w:val="center"/>
          </w:tcPr>
          <w:p w14:paraId="6F4AEA32" w14:textId="7D9B4FE9" w:rsidR="003A414F" w:rsidRDefault="00413DAE">
            <w:pPr>
              <w:tabs>
                <w:tab w:val="left" w:pos="1910"/>
              </w:tabs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Farina-Cuomo-Della Monica</w:t>
            </w:r>
          </w:p>
        </w:tc>
      </w:tr>
    </w:tbl>
    <w:p w14:paraId="3E7ED9D1" w14:textId="77777777" w:rsidR="003A414F" w:rsidRDefault="003A414F"/>
    <w:p w14:paraId="2376F2C1" w14:textId="77777777" w:rsidR="003A414F" w:rsidRDefault="00C42C6C">
      <w:r>
        <w:br w:type="page"/>
      </w:r>
    </w:p>
    <w:p w14:paraId="254BA910" w14:textId="77777777" w:rsidR="003A414F" w:rsidRPr="00092B1F" w:rsidRDefault="00C42C6C">
      <w:pPr>
        <w:keepNext/>
        <w:keepLines/>
        <w:pBdr>
          <w:top w:val="nil"/>
          <w:left w:val="nil"/>
          <w:bottom w:val="single" w:sz="4" w:space="1" w:color="DEEBF6"/>
          <w:right w:val="nil"/>
          <w:between w:val="nil"/>
        </w:pBdr>
        <w:spacing w:before="120" w:after="120" w:line="360" w:lineRule="auto"/>
        <w:jc w:val="center"/>
        <w:rPr>
          <w:rFonts w:ascii="Century Gothic" w:eastAsia="Century Gothic" w:hAnsi="Century Gothic" w:cs="Century Gothic"/>
          <w:b/>
          <w:color w:val="2E75B5"/>
          <w:sz w:val="38"/>
          <w:szCs w:val="38"/>
          <w:lang w:val="en-US"/>
        </w:rPr>
      </w:pPr>
      <w:bookmarkStart w:id="0" w:name="_heading=h.30j0zll" w:colFirst="0" w:colLast="0"/>
      <w:bookmarkEnd w:id="0"/>
      <w:r w:rsidRPr="00092B1F">
        <w:rPr>
          <w:rFonts w:ascii="Century Gothic" w:eastAsia="Century Gothic" w:hAnsi="Century Gothic" w:cs="Century Gothic"/>
          <w:b/>
          <w:color w:val="2E75B5"/>
          <w:sz w:val="38"/>
          <w:szCs w:val="38"/>
          <w:lang w:val="en-US"/>
        </w:rPr>
        <w:lastRenderedPageBreak/>
        <w:t>Statement of Work (SOW) del Progetto</w:t>
      </w:r>
      <w:r w:rsidRPr="00092B1F">
        <w:rPr>
          <w:rFonts w:ascii="Century Gothic" w:eastAsia="Century Gothic" w:hAnsi="Century Gothic" w:cs="Century Gothic"/>
          <w:b/>
          <w:color w:val="2E75B5"/>
          <w:sz w:val="38"/>
          <w:szCs w:val="38"/>
          <w:lang w:val="en-US"/>
        </w:rPr>
        <w:br/>
        <w:t>DODO.NET</w:t>
      </w:r>
    </w:p>
    <w:p w14:paraId="62A18135" w14:textId="5865A136" w:rsidR="003A414F" w:rsidRDefault="00C42C6C">
      <w:pPr>
        <w:keepNext/>
        <w:keepLines/>
        <w:numPr>
          <w:ilvl w:val="0"/>
          <w:numId w:val="4"/>
        </w:numPr>
        <w:pBdr>
          <w:top w:val="nil"/>
          <w:left w:val="nil"/>
          <w:bottom w:val="single" w:sz="4" w:space="1" w:color="DEEBF6"/>
          <w:right w:val="nil"/>
          <w:between w:val="nil"/>
        </w:pBdr>
        <w:spacing w:before="120" w:after="120"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 w:rsidRPr="00092B1F">
        <w:rPr>
          <w:rFonts w:ascii="Century Gothic" w:eastAsia="Century Gothic" w:hAnsi="Century Gothic" w:cs="Century Gothic"/>
          <w:color w:val="1F4E79"/>
          <w:sz w:val="36"/>
          <w:szCs w:val="36"/>
          <w:lang w:val="en-US"/>
        </w:rPr>
        <w:t xml:space="preserve"> </w:t>
      </w:r>
      <w:r w:rsidR="00A54015">
        <w:rPr>
          <w:rFonts w:ascii="Century Gothic" w:eastAsia="Century Gothic" w:hAnsi="Century Gothic" w:cs="Century Gothic"/>
          <w:color w:val="1F4E79"/>
          <w:sz w:val="36"/>
          <w:szCs w:val="36"/>
        </w:rPr>
        <w:t>Situazione attuale/</w:t>
      </w:r>
      <w:proofErr w:type="spellStart"/>
      <w:r w:rsidR="00A54015">
        <w:rPr>
          <w:rFonts w:ascii="Century Gothic" w:eastAsia="Century Gothic" w:hAnsi="Century Gothic" w:cs="Century Gothic"/>
          <w:color w:val="1F4E79"/>
          <w:sz w:val="36"/>
          <w:szCs w:val="36"/>
        </w:rPr>
        <w:t>Current</w:t>
      </w:r>
      <w:proofErr w:type="spellEnd"/>
      <w:r w:rsidR="00A54015">
        <w:rPr>
          <w:rFonts w:ascii="Century Gothic" w:eastAsia="Century Gothic" w:hAnsi="Century Gothic" w:cs="Century Gothic"/>
          <w:color w:val="1F4E79"/>
          <w:sz w:val="36"/>
          <w:szCs w:val="36"/>
        </w:rPr>
        <w:t xml:space="preserve"> situation</w:t>
      </w:r>
    </w:p>
    <w:p w14:paraId="68E6C982" w14:textId="77777777" w:rsidR="003A414F" w:rsidRDefault="00C42C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La libreria indipendente </w:t>
      </w:r>
      <w:r>
        <w:rPr>
          <w:rFonts w:ascii="Garamond" w:eastAsia="Garamond" w:hAnsi="Garamond" w:cs="Garamond"/>
          <w:i/>
          <w:color w:val="000000"/>
          <w:sz w:val="24"/>
          <w:szCs w:val="24"/>
        </w:rPr>
        <w:t xml:space="preserve">Dodo, 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per migliorare i suoi affari, ha deciso di analizzare i vantaggi dei suoi competitor principali. Il vantaggio delle grandi catene e degli e-commerce più specializzati è la comodità della tecnologia per fornire un servizio veloce a domicilio. Ovviamente il libraio di quella piccola realtà non può competere in questo senso con i giganti, ma può fornire comunque il suo servizio accogliente anche online. </w:t>
      </w:r>
    </w:p>
    <w:p w14:paraId="78CD78B5" w14:textId="00CC83B5" w:rsidR="003A414F" w:rsidRDefault="00C42C6C">
      <w:pPr>
        <w:keepNext/>
        <w:keepLines/>
        <w:numPr>
          <w:ilvl w:val="0"/>
          <w:numId w:val="4"/>
        </w:numPr>
        <w:pBdr>
          <w:top w:val="nil"/>
          <w:left w:val="nil"/>
          <w:bottom w:val="single" w:sz="4" w:space="1" w:color="DEEBF6"/>
          <w:right w:val="nil"/>
          <w:between w:val="nil"/>
        </w:pBdr>
        <w:spacing w:before="120" w:after="120"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Century Gothic" w:eastAsia="Century Gothic" w:hAnsi="Century Gothic" w:cs="Century Gothic"/>
          <w:color w:val="1F4E79"/>
          <w:sz w:val="36"/>
          <w:szCs w:val="36"/>
        </w:rPr>
        <w:t xml:space="preserve"> </w:t>
      </w:r>
      <w:r w:rsidR="00A54015">
        <w:rPr>
          <w:rFonts w:ascii="Century Gothic" w:eastAsia="Century Gothic" w:hAnsi="Century Gothic" w:cs="Century Gothic"/>
          <w:color w:val="1F4E79"/>
          <w:sz w:val="36"/>
          <w:szCs w:val="36"/>
        </w:rPr>
        <w:t>Piano Strategico/Strategic Plan</w:t>
      </w:r>
    </w:p>
    <w:p w14:paraId="040F8282" w14:textId="179E33B4" w:rsidR="00586F2B" w:rsidRDefault="00586F2B" w:rsidP="00826DE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entury Gothic" w:eastAsia="Century Gothic" w:hAnsi="Century Gothic" w:cs="Century Gothic"/>
          <w:color w:val="1F4E79"/>
          <w:sz w:val="36"/>
          <w:szCs w:val="36"/>
        </w:rPr>
      </w:pPr>
      <w:proofErr w:type="gramStart"/>
      <w:r>
        <w:rPr>
          <w:rFonts w:ascii="Garamond" w:eastAsia="Garamond" w:hAnsi="Garamond" w:cs="Garamond"/>
          <w:color w:val="000000"/>
          <w:sz w:val="24"/>
          <w:szCs w:val="24"/>
        </w:rPr>
        <w:t xml:space="preserve">La libreria </w:t>
      </w:r>
      <w:r w:rsidRPr="00826DE0">
        <w:rPr>
          <w:rFonts w:ascii="Garamond" w:eastAsia="Garamond" w:hAnsi="Garamond" w:cs="Garamond"/>
          <w:i/>
          <w:iCs/>
          <w:color w:val="000000"/>
          <w:sz w:val="24"/>
          <w:szCs w:val="24"/>
        </w:rPr>
        <w:t>Dodo</w:t>
      </w:r>
      <w:r>
        <w:rPr>
          <w:rFonts w:ascii="Garamond" w:eastAsia="Garamond" w:hAnsi="Garamond" w:cs="Garamond"/>
          <w:color w:val="000000"/>
          <w:sz w:val="24"/>
          <w:szCs w:val="24"/>
        </w:rPr>
        <w:t>,</w:t>
      </w:r>
      <w:proofErr w:type="gramEnd"/>
      <w:r>
        <w:rPr>
          <w:rFonts w:ascii="Garamond" w:eastAsia="Garamond" w:hAnsi="Garamond" w:cs="Garamond"/>
          <w:color w:val="000000"/>
          <w:sz w:val="24"/>
          <w:szCs w:val="24"/>
        </w:rPr>
        <w:t xml:space="preserve"> intende incrementare le proprie attività di business ottimizzando la vendita dei libri attraverso un supporto online</w:t>
      </w:r>
      <w:r w:rsidR="00826DE0">
        <w:rPr>
          <w:rFonts w:ascii="Garamond" w:eastAsia="Garamond" w:hAnsi="Garamond" w:cs="Garamond"/>
          <w:color w:val="000000"/>
          <w:sz w:val="24"/>
          <w:szCs w:val="24"/>
        </w:rPr>
        <w:t>,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offrendo</w:t>
      </w:r>
      <w:r w:rsidR="00826DE0">
        <w:rPr>
          <w:rFonts w:ascii="Garamond" w:eastAsia="Garamond" w:hAnsi="Garamond" w:cs="Garamond"/>
          <w:color w:val="000000"/>
          <w:sz w:val="24"/>
          <w:szCs w:val="24"/>
        </w:rPr>
        <w:t xml:space="preserve"> la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comodità </w:t>
      </w:r>
      <w:r w:rsidR="00826DE0">
        <w:rPr>
          <w:rFonts w:ascii="Garamond" w:eastAsia="Garamond" w:hAnsi="Garamond" w:cs="Garamond"/>
          <w:color w:val="000000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i clienti di poter </w:t>
      </w:r>
      <w:r w:rsidR="00826DE0">
        <w:rPr>
          <w:rFonts w:ascii="Garamond" w:eastAsia="Garamond" w:hAnsi="Garamond" w:cs="Garamond"/>
          <w:color w:val="000000"/>
          <w:sz w:val="24"/>
          <w:szCs w:val="24"/>
        </w:rPr>
        <w:t>acquistare libri comodamente da casa.</w:t>
      </w:r>
    </w:p>
    <w:p w14:paraId="3C7ECEC2" w14:textId="27EB2AA2" w:rsidR="00586F2B" w:rsidRPr="00586F2B" w:rsidRDefault="00586F2B" w:rsidP="00586F2B">
      <w:pPr>
        <w:keepNext/>
        <w:keepLines/>
        <w:numPr>
          <w:ilvl w:val="0"/>
          <w:numId w:val="4"/>
        </w:numPr>
        <w:pBdr>
          <w:top w:val="nil"/>
          <w:left w:val="nil"/>
          <w:bottom w:val="single" w:sz="4" w:space="1" w:color="DEEBF6"/>
          <w:right w:val="nil"/>
          <w:between w:val="nil"/>
        </w:pBdr>
        <w:spacing w:before="120" w:after="120"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Century Gothic" w:eastAsia="Century Gothic" w:hAnsi="Century Gothic" w:cs="Century Gothic"/>
          <w:color w:val="1F4E79"/>
          <w:sz w:val="36"/>
          <w:szCs w:val="36"/>
        </w:rPr>
        <w:t>Ambito del Prodotto/Product Scope</w:t>
      </w:r>
    </w:p>
    <w:p w14:paraId="7D9CBAF3" w14:textId="77777777" w:rsidR="003A414F" w:rsidRDefault="00C42C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L’obiettivo del sistema da realizzare è fornire una piattaforma web su cui poter digitalizzare l’inventario della libreria e un e-commerce per mettere in vetrina i propri prodotti e fornirli ai suoi clienti. Gli stakeholder sono:</w:t>
      </w:r>
    </w:p>
    <w:p w14:paraId="00BCFE95" w14:textId="77777777" w:rsidR="003A414F" w:rsidRDefault="00C42C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La libreria </w:t>
      </w:r>
      <w:r>
        <w:rPr>
          <w:rFonts w:ascii="Garamond" w:eastAsia="Garamond" w:hAnsi="Garamond" w:cs="Garamond"/>
          <w:i/>
          <w:color w:val="000000"/>
          <w:sz w:val="24"/>
          <w:szCs w:val="24"/>
        </w:rPr>
        <w:t>Dodo</w:t>
      </w:r>
    </w:p>
    <w:p w14:paraId="6D7F48CF" w14:textId="77777777" w:rsidR="003A414F" w:rsidRDefault="00C42C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Il libraio</w:t>
      </w:r>
    </w:p>
    <w:p w14:paraId="47190D42" w14:textId="77777777" w:rsidR="003A414F" w:rsidRDefault="00C42C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I clienti affezionati della libreria</w:t>
      </w:r>
    </w:p>
    <w:p w14:paraId="271E7D1D" w14:textId="77777777" w:rsidR="003A414F" w:rsidRDefault="00C42C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Varie tipologie di lettore</w:t>
      </w:r>
    </w:p>
    <w:p w14:paraId="57B276BC" w14:textId="77777777" w:rsidR="003A414F" w:rsidRDefault="00C42C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Deve supportare:</w:t>
      </w:r>
    </w:p>
    <w:p w14:paraId="7481E2C9" w14:textId="77777777" w:rsidR="003A414F" w:rsidRDefault="00C42C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Area Admin con digitalizzazione dell’inventario</w:t>
      </w:r>
    </w:p>
    <w:p w14:paraId="35E626B7" w14:textId="77777777" w:rsidR="003A414F" w:rsidRDefault="00C42C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Area Utente per i clienti</w:t>
      </w:r>
    </w:p>
    <w:p w14:paraId="59681152" w14:textId="77777777" w:rsidR="003A414F" w:rsidRDefault="00C42C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Pagine prodotto (visualizzazione dati del libro, disponibilità)</w:t>
      </w:r>
    </w:p>
    <w:p w14:paraId="086D64A3" w14:textId="77777777" w:rsidR="003A414F" w:rsidRDefault="00C42C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Organizzazione dei titoli in categorie</w:t>
      </w:r>
    </w:p>
    <w:p w14:paraId="67BA7FA1" w14:textId="2E2EB3E0" w:rsidR="003A414F" w:rsidRDefault="003A41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</w:rPr>
      </w:pPr>
    </w:p>
    <w:p w14:paraId="2C096DAA" w14:textId="77777777" w:rsidR="003A414F" w:rsidRDefault="003A41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C0ED80" w14:textId="77777777" w:rsidR="003A414F" w:rsidRDefault="00C42C6C">
      <w:pPr>
        <w:keepNext/>
        <w:keepLines/>
        <w:numPr>
          <w:ilvl w:val="0"/>
          <w:numId w:val="4"/>
        </w:numPr>
        <w:pBdr>
          <w:top w:val="nil"/>
          <w:left w:val="nil"/>
          <w:bottom w:val="single" w:sz="4" w:space="1" w:color="DEEBF6"/>
          <w:right w:val="nil"/>
          <w:between w:val="nil"/>
        </w:pBdr>
        <w:spacing w:before="120" w:after="120"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Century Gothic" w:eastAsia="Century Gothic" w:hAnsi="Century Gothic" w:cs="Century Gothic"/>
          <w:color w:val="1F4E79"/>
          <w:sz w:val="36"/>
          <w:szCs w:val="36"/>
        </w:rPr>
        <w:lastRenderedPageBreak/>
        <w:t>Data di Inizio e di Fine</w:t>
      </w:r>
    </w:p>
    <w:p w14:paraId="0463F9B5" w14:textId="0D16DB4C" w:rsidR="003A414F" w:rsidRDefault="00C42C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Inizio:</w:t>
      </w:r>
      <w:r w:rsidR="00500C25">
        <w:rPr>
          <w:rFonts w:ascii="Garamond" w:eastAsia="Garamond" w:hAnsi="Garamond" w:cs="Garamond"/>
          <w:color w:val="000000"/>
          <w:sz w:val="24"/>
          <w:szCs w:val="24"/>
        </w:rPr>
        <w:t xml:space="preserve"> 10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  <w:proofErr w:type="gramStart"/>
      <w:r w:rsidR="00500C25">
        <w:rPr>
          <w:rFonts w:ascii="Garamond" w:eastAsia="Garamond" w:hAnsi="Garamond" w:cs="Garamond"/>
          <w:sz w:val="24"/>
          <w:szCs w:val="24"/>
        </w:rPr>
        <w:t>Novembre</w:t>
      </w:r>
      <w:proofErr w:type="gramEnd"/>
      <w:r>
        <w:rPr>
          <w:rFonts w:ascii="Garamond" w:eastAsia="Garamond" w:hAnsi="Garamond" w:cs="Garamond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202</w:t>
      </w:r>
      <w:r>
        <w:rPr>
          <w:rFonts w:ascii="Garamond" w:eastAsia="Garamond" w:hAnsi="Garamond" w:cs="Garamond"/>
          <w:sz w:val="24"/>
          <w:szCs w:val="24"/>
        </w:rPr>
        <w:t>1</w:t>
      </w:r>
    </w:p>
    <w:p w14:paraId="0A6F3CB2" w14:textId="43B360A7" w:rsidR="003A414F" w:rsidRDefault="00C42C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Fine: </w:t>
      </w:r>
      <w:proofErr w:type="gramStart"/>
      <w:r w:rsidR="00500C25">
        <w:rPr>
          <w:rFonts w:ascii="Garamond" w:eastAsia="Garamond" w:hAnsi="Garamond" w:cs="Garamond"/>
          <w:color w:val="000000"/>
          <w:sz w:val="24"/>
          <w:szCs w:val="24"/>
        </w:rPr>
        <w:t>Gennaio</w:t>
      </w:r>
      <w:proofErr w:type="gramEnd"/>
      <w:r>
        <w:rPr>
          <w:rFonts w:ascii="Garamond" w:eastAsia="Garamond" w:hAnsi="Garamond" w:cs="Garamond"/>
          <w:color w:val="000000"/>
          <w:sz w:val="24"/>
          <w:szCs w:val="24"/>
        </w:rPr>
        <w:t xml:space="preserve"> 202</w:t>
      </w:r>
      <w:r w:rsidR="00500C25">
        <w:rPr>
          <w:rFonts w:ascii="Garamond" w:eastAsia="Garamond" w:hAnsi="Garamond" w:cs="Garamond"/>
          <w:sz w:val="24"/>
          <w:szCs w:val="24"/>
        </w:rPr>
        <w:t>2</w:t>
      </w:r>
    </w:p>
    <w:p w14:paraId="68783084" w14:textId="77777777" w:rsidR="003A414F" w:rsidRDefault="00C42C6C">
      <w:pPr>
        <w:keepNext/>
        <w:keepLines/>
        <w:numPr>
          <w:ilvl w:val="0"/>
          <w:numId w:val="4"/>
        </w:numPr>
        <w:pBdr>
          <w:top w:val="nil"/>
          <w:left w:val="nil"/>
          <w:bottom w:val="single" w:sz="4" w:space="1" w:color="DEEBF6"/>
          <w:right w:val="nil"/>
          <w:between w:val="nil"/>
        </w:pBdr>
        <w:spacing w:before="120" w:after="120"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Century Gothic" w:eastAsia="Century Gothic" w:hAnsi="Century Gothic" w:cs="Century Gothic"/>
          <w:color w:val="1F4E79"/>
          <w:sz w:val="36"/>
          <w:szCs w:val="36"/>
        </w:rPr>
        <w:t>Deliverables</w:t>
      </w:r>
    </w:p>
    <w:p w14:paraId="65EA2D32" w14:textId="77777777" w:rsidR="003A414F" w:rsidRDefault="00C42C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Di Prodotto: RAD, </w:t>
      </w:r>
      <w:r>
        <w:rPr>
          <w:rFonts w:ascii="Garamond" w:eastAsia="Garamond" w:hAnsi="Garamond" w:cs="Garamond"/>
          <w:sz w:val="24"/>
          <w:szCs w:val="24"/>
        </w:rPr>
        <w:t>SDD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, ODD, Matrice di Tracciabilità, Test Plan, Test Case </w:t>
      </w:r>
      <w:proofErr w:type="spellStart"/>
      <w:r>
        <w:rPr>
          <w:rFonts w:ascii="Garamond" w:eastAsia="Garamond" w:hAnsi="Garamond" w:cs="Garamond"/>
          <w:color w:val="000000"/>
          <w:sz w:val="24"/>
          <w:szCs w:val="24"/>
        </w:rPr>
        <w:t>Specification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</w:rPr>
        <w:t xml:space="preserve">, Test </w:t>
      </w:r>
      <w:proofErr w:type="spellStart"/>
      <w:r>
        <w:rPr>
          <w:rFonts w:ascii="Garamond" w:eastAsia="Garamond" w:hAnsi="Garamond" w:cs="Garamond"/>
          <w:color w:val="000000"/>
          <w:sz w:val="24"/>
          <w:szCs w:val="24"/>
        </w:rPr>
        <w:t>incident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</w:rPr>
        <w:t xml:space="preserve"> Report, Test </w:t>
      </w:r>
      <w:proofErr w:type="spellStart"/>
      <w:r>
        <w:rPr>
          <w:rFonts w:ascii="Garamond" w:eastAsia="Garamond" w:hAnsi="Garamond" w:cs="Garamond"/>
          <w:color w:val="000000"/>
          <w:sz w:val="24"/>
          <w:szCs w:val="24"/>
        </w:rPr>
        <w:t>Summary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</w:rPr>
        <w:t xml:space="preserve"> Report, Manuale D’Uso, Manuale Installazione e ogni altro documento richiesto per lo sviluppo del sistema.</w:t>
      </w:r>
    </w:p>
    <w:p w14:paraId="63D4C322" w14:textId="77777777" w:rsidR="003A414F" w:rsidRDefault="00C42C6C">
      <w:pPr>
        <w:keepNext/>
        <w:keepLines/>
        <w:numPr>
          <w:ilvl w:val="0"/>
          <w:numId w:val="4"/>
        </w:numPr>
        <w:pBdr>
          <w:top w:val="nil"/>
          <w:left w:val="nil"/>
          <w:bottom w:val="single" w:sz="4" w:space="1" w:color="DEEBF6"/>
          <w:right w:val="nil"/>
          <w:between w:val="nil"/>
        </w:pBdr>
        <w:spacing w:before="120" w:after="0"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Century Gothic" w:eastAsia="Century Gothic" w:hAnsi="Century Gothic" w:cs="Century Gothic"/>
          <w:color w:val="1F4E79"/>
          <w:sz w:val="36"/>
          <w:szCs w:val="36"/>
        </w:rPr>
        <w:t>Vincoli/</w:t>
      </w:r>
      <w:proofErr w:type="spellStart"/>
      <w:r>
        <w:rPr>
          <w:rFonts w:ascii="Century Gothic" w:eastAsia="Century Gothic" w:hAnsi="Century Gothic" w:cs="Century Gothic"/>
          <w:color w:val="1F4E79"/>
          <w:sz w:val="36"/>
          <w:szCs w:val="36"/>
        </w:rPr>
        <w:t>Constraints</w:t>
      </w:r>
      <w:proofErr w:type="spellEnd"/>
    </w:p>
    <w:p w14:paraId="744EE5BC" w14:textId="77777777" w:rsidR="003A414F" w:rsidRDefault="00C42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Rispetto scadenze</w:t>
      </w:r>
    </w:p>
    <w:p w14:paraId="11D05D34" w14:textId="77777777" w:rsidR="003A414F" w:rsidRDefault="00C42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Budget/</w:t>
      </w:r>
      <w:proofErr w:type="spellStart"/>
      <w:r>
        <w:rPr>
          <w:rFonts w:ascii="Garamond" w:eastAsia="Garamond" w:hAnsi="Garamond" w:cs="Garamond"/>
          <w:color w:val="000000"/>
          <w:sz w:val="24"/>
          <w:szCs w:val="24"/>
        </w:rPr>
        <w:t>Effort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</w:rPr>
        <w:t xml:space="preserve"> non superiore a 50*4 ore</w:t>
      </w:r>
    </w:p>
    <w:p w14:paraId="019449C5" w14:textId="77777777" w:rsidR="003A414F" w:rsidRDefault="00C42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Applicazione in Java o derivati</w:t>
      </w:r>
    </w:p>
    <w:p w14:paraId="30DEAEAF" w14:textId="77777777" w:rsidR="003A414F" w:rsidRDefault="00C42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Uso di tre Design Pattern</w:t>
      </w:r>
    </w:p>
    <w:p w14:paraId="69E0382E" w14:textId="77777777" w:rsidR="003A414F" w:rsidRDefault="00C42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Uso di UML</w:t>
      </w:r>
    </w:p>
    <w:p w14:paraId="59D8226D" w14:textId="77777777" w:rsidR="003A414F" w:rsidRDefault="00C42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Utilizzo di un sistema di </w:t>
      </w:r>
      <w:proofErr w:type="spellStart"/>
      <w:r>
        <w:rPr>
          <w:rFonts w:ascii="Garamond" w:eastAsia="Garamond" w:hAnsi="Garamond" w:cs="Garamond"/>
          <w:color w:val="000000"/>
          <w:sz w:val="24"/>
          <w:szCs w:val="24"/>
        </w:rPr>
        <w:t>versioning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</w:rPr>
        <w:t xml:space="preserve">, dove tutti i membri </w:t>
      </w:r>
      <w:proofErr w:type="gramStart"/>
      <w:r>
        <w:rPr>
          <w:rFonts w:ascii="Garamond" w:eastAsia="Garamond" w:hAnsi="Garamond" w:cs="Garamond"/>
          <w:color w:val="000000"/>
          <w:sz w:val="24"/>
          <w:szCs w:val="24"/>
        </w:rPr>
        <w:t>del team</w:t>
      </w:r>
      <w:proofErr w:type="gramEnd"/>
      <w:r>
        <w:rPr>
          <w:rFonts w:ascii="Garamond" w:eastAsia="Garamond" w:hAnsi="Garamond" w:cs="Garamond"/>
          <w:color w:val="000000"/>
          <w:sz w:val="24"/>
          <w:szCs w:val="24"/>
        </w:rPr>
        <w:t xml:space="preserve"> forniscono il loro contributo</w:t>
      </w:r>
    </w:p>
    <w:p w14:paraId="53AD8C5C" w14:textId="77777777" w:rsidR="003A414F" w:rsidRDefault="00C42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Utilizzo di tool di management (</w:t>
      </w:r>
      <w:proofErr w:type="spellStart"/>
      <w:r>
        <w:rPr>
          <w:rFonts w:ascii="Garamond" w:eastAsia="Garamond" w:hAnsi="Garamond" w:cs="Garamond"/>
          <w:color w:val="000000"/>
          <w:sz w:val="24"/>
          <w:szCs w:val="24"/>
        </w:rPr>
        <w:t>Trello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) </w:t>
      </w:r>
      <w:r>
        <w:rPr>
          <w:rFonts w:ascii="Garamond" w:eastAsia="Garamond" w:hAnsi="Garamond" w:cs="Garamond"/>
          <w:color w:val="000000"/>
          <w:sz w:val="24"/>
          <w:szCs w:val="24"/>
        </w:rPr>
        <w:t>per divisione compiti</w:t>
      </w:r>
    </w:p>
    <w:p w14:paraId="43EE7A51" w14:textId="77777777" w:rsidR="003A414F" w:rsidRDefault="00C42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Utilizzo di </w:t>
      </w:r>
      <w:proofErr w:type="spellStart"/>
      <w:r>
        <w:rPr>
          <w:rFonts w:ascii="Garamond" w:eastAsia="Garamond" w:hAnsi="Garamond" w:cs="Garamond"/>
          <w:color w:val="000000"/>
          <w:sz w:val="24"/>
          <w:szCs w:val="24"/>
        </w:rPr>
        <w:t>Slack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</w:rPr>
        <w:t xml:space="preserve"> per comunicazione</w:t>
      </w:r>
    </w:p>
    <w:p w14:paraId="2ED7478C" w14:textId="77777777" w:rsidR="003A414F" w:rsidRDefault="00C42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Utilizzo di </w:t>
      </w:r>
      <w:proofErr w:type="spellStart"/>
      <w:r>
        <w:rPr>
          <w:rFonts w:ascii="Garamond" w:eastAsia="Garamond" w:hAnsi="Garamond" w:cs="Garamond"/>
          <w:color w:val="000000"/>
          <w:sz w:val="24"/>
          <w:szCs w:val="24"/>
        </w:rPr>
        <w:t>quality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</w:rPr>
        <w:t xml:space="preserve"> tool come </w:t>
      </w:r>
      <w:proofErr w:type="spellStart"/>
      <w:r>
        <w:rPr>
          <w:rFonts w:ascii="Garamond" w:eastAsia="Garamond" w:hAnsi="Garamond" w:cs="Garamond"/>
          <w:color w:val="000000"/>
          <w:sz w:val="24"/>
          <w:szCs w:val="24"/>
        </w:rPr>
        <w:t>Checkstyle</w:t>
      </w:r>
      <w:proofErr w:type="spellEnd"/>
    </w:p>
    <w:p w14:paraId="13E0A2B3" w14:textId="77777777" w:rsidR="003A414F" w:rsidRDefault="00C42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Parte di progetto con approccio Agile (</w:t>
      </w:r>
      <w:proofErr w:type="spellStart"/>
      <w:r>
        <w:rPr>
          <w:rFonts w:ascii="Garamond" w:eastAsia="Garamond" w:hAnsi="Garamond" w:cs="Garamond"/>
          <w:color w:val="000000"/>
          <w:sz w:val="24"/>
          <w:szCs w:val="24"/>
        </w:rPr>
        <w:t>Scrum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</w:rPr>
        <w:t>)</w:t>
      </w:r>
    </w:p>
    <w:p w14:paraId="2BCE6287" w14:textId="77777777" w:rsidR="003A414F" w:rsidRDefault="00C42C6C">
      <w:pPr>
        <w:keepNext/>
        <w:keepLines/>
        <w:numPr>
          <w:ilvl w:val="0"/>
          <w:numId w:val="4"/>
        </w:numPr>
        <w:pBdr>
          <w:top w:val="nil"/>
          <w:left w:val="nil"/>
          <w:bottom w:val="single" w:sz="4" w:space="1" w:color="DEEBF6"/>
          <w:right w:val="nil"/>
          <w:between w:val="nil"/>
        </w:pBdr>
        <w:spacing w:after="0"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Century Gothic" w:eastAsia="Century Gothic" w:hAnsi="Century Gothic" w:cs="Century Gothic"/>
          <w:color w:val="1F4E79"/>
          <w:sz w:val="36"/>
          <w:szCs w:val="36"/>
        </w:rPr>
        <w:t>Criteri di Accettazione/</w:t>
      </w:r>
      <w:proofErr w:type="spellStart"/>
      <w:r>
        <w:rPr>
          <w:rFonts w:ascii="Century Gothic" w:eastAsia="Century Gothic" w:hAnsi="Century Gothic" w:cs="Century Gothic"/>
          <w:color w:val="1F4E79"/>
          <w:sz w:val="36"/>
          <w:szCs w:val="36"/>
        </w:rPr>
        <w:t>Acceptance</w:t>
      </w:r>
      <w:proofErr w:type="spellEnd"/>
      <w:r>
        <w:rPr>
          <w:rFonts w:ascii="Century Gothic" w:eastAsia="Century Gothic" w:hAnsi="Century Gothic" w:cs="Century Gothic"/>
          <w:color w:val="1F4E79"/>
          <w:sz w:val="36"/>
          <w:szCs w:val="36"/>
        </w:rPr>
        <w:t xml:space="preserve"> </w:t>
      </w:r>
      <w:proofErr w:type="spellStart"/>
      <w:r>
        <w:rPr>
          <w:rFonts w:ascii="Century Gothic" w:eastAsia="Century Gothic" w:hAnsi="Century Gothic" w:cs="Century Gothic"/>
          <w:color w:val="1F4E79"/>
          <w:sz w:val="36"/>
          <w:szCs w:val="36"/>
        </w:rPr>
        <w:t>Criteria</w:t>
      </w:r>
      <w:proofErr w:type="spellEnd"/>
    </w:p>
    <w:p w14:paraId="27A6A30C" w14:textId="77777777" w:rsidR="003A414F" w:rsidRDefault="00C42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proofErr w:type="spellStart"/>
      <w:r>
        <w:rPr>
          <w:rFonts w:ascii="Garamond" w:eastAsia="Garamond" w:hAnsi="Garamond" w:cs="Garamond"/>
          <w:color w:val="000000"/>
          <w:sz w:val="24"/>
          <w:szCs w:val="24"/>
        </w:rPr>
        <w:t>Branch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</w:rPr>
        <w:t xml:space="preserve"> coverage dei casi di test: almeno 75% </w:t>
      </w:r>
    </w:p>
    <w:p w14:paraId="3EC9BA35" w14:textId="77777777" w:rsidR="003A414F" w:rsidRDefault="00C42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Buona manutenibilità</w:t>
      </w:r>
    </w:p>
    <w:p w14:paraId="5BF95B98" w14:textId="77777777" w:rsidR="003A414F" w:rsidRDefault="00C42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Il numero di warning dati in output da </w:t>
      </w:r>
      <w:proofErr w:type="spellStart"/>
      <w:r>
        <w:rPr>
          <w:rFonts w:ascii="Garamond" w:eastAsia="Garamond" w:hAnsi="Garamond" w:cs="Garamond"/>
          <w:color w:val="000000"/>
          <w:sz w:val="24"/>
          <w:szCs w:val="24"/>
        </w:rPr>
        <w:t>Checkstyle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</w:rPr>
        <w:t xml:space="preserve"> inferiore ad una soglia da definire (molto bassa).</w:t>
      </w:r>
    </w:p>
    <w:p w14:paraId="083BB5FB" w14:textId="77777777" w:rsidR="003A414F" w:rsidRDefault="00C42C6C">
      <w:pPr>
        <w:keepNext/>
        <w:keepLines/>
        <w:numPr>
          <w:ilvl w:val="0"/>
          <w:numId w:val="4"/>
        </w:numPr>
        <w:pBdr>
          <w:top w:val="nil"/>
          <w:left w:val="nil"/>
          <w:bottom w:val="single" w:sz="4" w:space="1" w:color="DEEBF6"/>
          <w:right w:val="nil"/>
          <w:between w:val="nil"/>
        </w:pBdr>
        <w:spacing w:after="0"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Century Gothic" w:eastAsia="Century Gothic" w:hAnsi="Century Gothic" w:cs="Century Gothic"/>
          <w:color w:val="1F4E79"/>
          <w:sz w:val="36"/>
          <w:szCs w:val="36"/>
        </w:rPr>
        <w:t>Criteri di premialità</w:t>
      </w:r>
    </w:p>
    <w:p w14:paraId="75C116E7" w14:textId="77777777" w:rsidR="003A414F" w:rsidRDefault="00C42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Utilizzo di sistemi di build, come </w:t>
      </w:r>
      <w:proofErr w:type="spellStart"/>
      <w:r>
        <w:rPr>
          <w:rFonts w:ascii="Garamond" w:eastAsia="Garamond" w:hAnsi="Garamond" w:cs="Garamond"/>
          <w:color w:val="000000"/>
          <w:sz w:val="24"/>
          <w:szCs w:val="24"/>
        </w:rPr>
        <w:t>Maven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</w:rPr>
        <w:t xml:space="preserve"> o </w:t>
      </w:r>
      <w:proofErr w:type="spellStart"/>
      <w:r>
        <w:rPr>
          <w:rFonts w:ascii="Garamond" w:eastAsia="Garamond" w:hAnsi="Garamond" w:cs="Garamond"/>
          <w:color w:val="000000"/>
          <w:sz w:val="24"/>
          <w:szCs w:val="24"/>
        </w:rPr>
        <w:t>Gradle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</w:rPr>
        <w:t>;</w:t>
      </w:r>
    </w:p>
    <w:p w14:paraId="0B988904" w14:textId="77777777" w:rsidR="003A414F" w:rsidRDefault="00C42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Utilizzo del pull-</w:t>
      </w:r>
      <w:proofErr w:type="spellStart"/>
      <w:r>
        <w:rPr>
          <w:rFonts w:ascii="Garamond" w:eastAsia="Garamond" w:hAnsi="Garamond" w:cs="Garamond"/>
          <w:color w:val="000000"/>
          <w:sz w:val="24"/>
          <w:szCs w:val="24"/>
        </w:rPr>
        <w:t>based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  <w:proofErr w:type="spellStart"/>
      <w:r>
        <w:rPr>
          <w:rFonts w:ascii="Garamond" w:eastAsia="Garamond" w:hAnsi="Garamond" w:cs="Garamond"/>
          <w:color w:val="000000"/>
          <w:sz w:val="24"/>
          <w:szCs w:val="24"/>
        </w:rPr>
        <w:t>development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</w:rPr>
        <w:t xml:space="preserve"> tramite l’applicazione di code review;</w:t>
      </w:r>
    </w:p>
    <w:p w14:paraId="75CD23E9" w14:textId="77777777" w:rsidR="003A414F" w:rsidRDefault="00C42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Utilizzo di un processo di </w:t>
      </w:r>
      <w:proofErr w:type="spellStart"/>
      <w:r>
        <w:rPr>
          <w:rFonts w:ascii="Garamond" w:eastAsia="Garamond" w:hAnsi="Garamond" w:cs="Garamond"/>
          <w:color w:val="000000"/>
          <w:sz w:val="24"/>
          <w:szCs w:val="24"/>
        </w:rPr>
        <w:t>Continuous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</w:rPr>
        <w:t xml:space="preserve"> Integration, tramite l’utilizzo di Travis. </w:t>
      </w:r>
    </w:p>
    <w:p w14:paraId="59E78A18" w14:textId="77777777" w:rsidR="003A414F" w:rsidRDefault="003A41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sectPr w:rsidR="003A414F">
      <w:headerReference w:type="default" r:id="rId9"/>
      <w:footerReference w:type="default" r:id="rId10"/>
      <w:headerReference w:type="first" r:id="rId11"/>
      <w:pgSz w:w="11906" w:h="16838"/>
      <w:pgMar w:top="1417" w:right="1134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310F7" w14:textId="77777777" w:rsidR="00B16DD5" w:rsidRDefault="00B16DD5">
      <w:pPr>
        <w:spacing w:after="0" w:line="240" w:lineRule="auto"/>
      </w:pPr>
      <w:r>
        <w:separator/>
      </w:r>
    </w:p>
  </w:endnote>
  <w:endnote w:type="continuationSeparator" w:id="0">
    <w:p w14:paraId="2590AFED" w14:textId="77777777" w:rsidR="00B16DD5" w:rsidRDefault="00B16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Segoe UI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89AF9" w14:textId="77777777" w:rsidR="003A414F" w:rsidRDefault="003A414F">
    <w:pPr>
      <w:tabs>
        <w:tab w:val="center" w:pos="4550"/>
        <w:tab w:val="left" w:pos="5818"/>
      </w:tabs>
      <w:ind w:right="260"/>
      <w:rPr>
        <w:rFonts w:ascii="Century Gothic" w:eastAsia="Century Gothic" w:hAnsi="Century Gothic" w:cs="Century Gothic"/>
        <w:color w:val="1F4E79"/>
        <w:sz w:val="16"/>
        <w:szCs w:val="16"/>
      </w:rPr>
    </w:pPr>
  </w:p>
  <w:p w14:paraId="0F5E175B" w14:textId="77777777" w:rsidR="003A414F" w:rsidRDefault="00C42C6C">
    <w:pPr>
      <w:tabs>
        <w:tab w:val="center" w:pos="4550"/>
        <w:tab w:val="left" w:pos="5818"/>
      </w:tabs>
      <w:ind w:right="260"/>
      <w:rPr>
        <w:rFonts w:ascii="Century Gothic" w:eastAsia="Century Gothic" w:hAnsi="Century Gothic" w:cs="Century Gothic"/>
        <w:color w:val="1F4E79"/>
        <w:sz w:val="16"/>
        <w:szCs w:val="16"/>
      </w:rPr>
    </w:pPr>
    <w:r w:rsidRPr="00092B1F">
      <w:rPr>
        <w:rFonts w:ascii="Century Gothic" w:eastAsia="Century Gothic" w:hAnsi="Century Gothic" w:cs="Century Gothic"/>
        <w:color w:val="1F4E79"/>
        <w:sz w:val="16"/>
        <w:szCs w:val="16"/>
        <w:lang w:val="en-US"/>
      </w:rPr>
      <w:t xml:space="preserve">SOW_DODO.NET V0.1                                                Pag. </w:t>
    </w:r>
    <w:r>
      <w:rPr>
        <w:rFonts w:ascii="Century Gothic" w:eastAsia="Century Gothic" w:hAnsi="Century Gothic" w:cs="Century Gothic"/>
        <w:color w:val="1F4E79"/>
        <w:sz w:val="16"/>
        <w:szCs w:val="16"/>
      </w:rPr>
      <w:fldChar w:fldCharType="begin"/>
    </w:r>
    <w:r w:rsidRPr="00092B1F">
      <w:rPr>
        <w:rFonts w:ascii="Century Gothic" w:eastAsia="Century Gothic" w:hAnsi="Century Gothic" w:cs="Century Gothic"/>
        <w:color w:val="1F4E79"/>
        <w:sz w:val="16"/>
        <w:szCs w:val="16"/>
        <w:lang w:val="en-US"/>
      </w:rPr>
      <w:instrText>PAGE</w:instrText>
    </w:r>
    <w:r>
      <w:rPr>
        <w:rFonts w:ascii="Century Gothic" w:eastAsia="Century Gothic" w:hAnsi="Century Gothic" w:cs="Century Gothic"/>
        <w:color w:val="1F4E79"/>
        <w:sz w:val="16"/>
        <w:szCs w:val="16"/>
      </w:rPr>
      <w:fldChar w:fldCharType="separate"/>
    </w:r>
    <w:r w:rsidR="00092B1F">
      <w:rPr>
        <w:rFonts w:ascii="Century Gothic" w:eastAsia="Century Gothic" w:hAnsi="Century Gothic" w:cs="Century Gothic"/>
        <w:noProof/>
        <w:color w:val="1F4E79"/>
        <w:sz w:val="16"/>
        <w:szCs w:val="16"/>
      </w:rPr>
      <w:t>2</w:t>
    </w:r>
    <w:r>
      <w:rPr>
        <w:rFonts w:ascii="Century Gothic" w:eastAsia="Century Gothic" w:hAnsi="Century Gothic" w:cs="Century Gothic"/>
        <w:color w:val="1F4E79"/>
        <w:sz w:val="16"/>
        <w:szCs w:val="16"/>
      </w:rPr>
      <w:fldChar w:fldCharType="end"/>
    </w:r>
    <w:r>
      <w:rPr>
        <w:rFonts w:ascii="Century Gothic" w:eastAsia="Century Gothic" w:hAnsi="Century Gothic" w:cs="Century Gothic"/>
        <w:color w:val="1F4E79"/>
        <w:sz w:val="16"/>
        <w:szCs w:val="16"/>
      </w:rPr>
      <w:t xml:space="preserve"> | </w:t>
    </w:r>
    <w:r>
      <w:rPr>
        <w:rFonts w:ascii="Century Gothic" w:eastAsia="Century Gothic" w:hAnsi="Century Gothic" w:cs="Century Gothic"/>
        <w:color w:val="1F4E79"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color w:val="1F4E79"/>
        <w:sz w:val="16"/>
        <w:szCs w:val="16"/>
      </w:rPr>
      <w:instrText>NUMPAGES</w:instrText>
    </w:r>
    <w:r>
      <w:rPr>
        <w:rFonts w:ascii="Century Gothic" w:eastAsia="Century Gothic" w:hAnsi="Century Gothic" w:cs="Century Gothic"/>
        <w:color w:val="1F4E79"/>
        <w:sz w:val="16"/>
        <w:szCs w:val="16"/>
      </w:rPr>
      <w:fldChar w:fldCharType="separate"/>
    </w:r>
    <w:r w:rsidR="00092B1F">
      <w:rPr>
        <w:rFonts w:ascii="Century Gothic" w:eastAsia="Century Gothic" w:hAnsi="Century Gothic" w:cs="Century Gothic"/>
        <w:noProof/>
        <w:color w:val="1F4E79"/>
        <w:sz w:val="16"/>
        <w:szCs w:val="16"/>
      </w:rPr>
      <w:t>3</w:t>
    </w:r>
    <w:r>
      <w:rPr>
        <w:rFonts w:ascii="Century Gothic" w:eastAsia="Century Gothic" w:hAnsi="Century Gothic" w:cs="Century Gothic"/>
        <w:color w:val="1F4E79"/>
        <w:sz w:val="16"/>
        <w:szCs w:val="16"/>
      </w:rPr>
      <w:fldChar w:fldCharType="end"/>
    </w:r>
  </w:p>
  <w:p w14:paraId="27B2A9D2" w14:textId="77777777" w:rsidR="003A414F" w:rsidRDefault="003A414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69573" w14:textId="77777777" w:rsidR="00B16DD5" w:rsidRDefault="00B16DD5">
      <w:pPr>
        <w:spacing w:after="0" w:line="240" w:lineRule="auto"/>
      </w:pPr>
      <w:r>
        <w:separator/>
      </w:r>
    </w:p>
  </w:footnote>
  <w:footnote w:type="continuationSeparator" w:id="0">
    <w:p w14:paraId="49EB9023" w14:textId="77777777" w:rsidR="00B16DD5" w:rsidRDefault="00B16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68328" w14:textId="77777777" w:rsidR="003A414F" w:rsidRDefault="00C42C6C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color w:val="000000"/>
      </w:rPr>
    </w:pPr>
    <w:r>
      <w:rPr>
        <w:rFonts w:ascii="Garamond" w:eastAsia="Garamond" w:hAnsi="Garamond" w:cs="Garamond"/>
        <w:noProof/>
        <w:color w:val="000000"/>
      </w:rPr>
      <w:drawing>
        <wp:anchor distT="0" distB="0" distL="180340" distR="180340" simplePos="0" relativeHeight="251658240" behindDoc="0" locked="0" layoutInCell="1" hidden="0" allowOverlap="1" wp14:anchorId="56225765" wp14:editId="7E7F9F78">
          <wp:simplePos x="0" y="0"/>
          <wp:positionH relativeFrom="margin">
            <wp:align>left</wp:align>
          </wp:positionH>
          <wp:positionV relativeFrom="page">
            <wp:posOffset>298450</wp:posOffset>
          </wp:positionV>
          <wp:extent cx="867600" cy="867600"/>
          <wp:effectExtent l="0" t="0" r="0" b="0"/>
          <wp:wrapSquare wrapText="right" distT="0" distB="0" distL="180340" distR="180340"/>
          <wp:docPr id="3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7600" cy="867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1A24748" w14:textId="77777777" w:rsidR="003A414F" w:rsidRDefault="003A414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Garamond" w:eastAsia="Garamond" w:hAnsi="Garamond" w:cs="Garamond"/>
        <w:color w:val="000000"/>
      </w:rPr>
    </w:pPr>
  </w:p>
  <w:p w14:paraId="7995865F" w14:textId="77777777" w:rsidR="003A414F" w:rsidRDefault="00C42C6C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center"/>
      <w:rPr>
        <w:rFonts w:ascii="Century Gothic" w:eastAsia="Century Gothic" w:hAnsi="Century Gothic" w:cs="Century Gothic"/>
        <w:color w:val="000000"/>
        <w:sz w:val="24"/>
        <w:szCs w:val="24"/>
      </w:rPr>
    </w:pPr>
    <w:r>
      <w:rPr>
        <w:rFonts w:ascii="Century Gothic" w:eastAsia="Century Gothic" w:hAnsi="Century Gothic" w:cs="Century Gothic"/>
        <w:color w:val="000000"/>
        <w:sz w:val="24"/>
        <w:szCs w:val="24"/>
      </w:rPr>
      <w:t>Laurea Triennale in informatica-Università di Salerno</w:t>
    </w:r>
  </w:p>
  <w:p w14:paraId="7850D608" w14:textId="77777777" w:rsidR="003A414F" w:rsidRDefault="00C42C6C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center"/>
      <w:rPr>
        <w:rFonts w:ascii="Century Gothic" w:eastAsia="Century Gothic" w:hAnsi="Century Gothic" w:cs="Century Gothic"/>
        <w:color w:val="000000"/>
        <w:sz w:val="24"/>
        <w:szCs w:val="24"/>
      </w:rPr>
    </w:pPr>
    <w:r>
      <w:rPr>
        <w:rFonts w:ascii="Century Gothic" w:eastAsia="Century Gothic" w:hAnsi="Century Gothic" w:cs="Century Gothic"/>
        <w:color w:val="000000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color w:val="000000"/>
        <w:sz w:val="24"/>
        <w:szCs w:val="24"/>
      </w:rPr>
      <w:t>Ingegneria del Software</w:t>
    </w:r>
    <w:r>
      <w:rPr>
        <w:rFonts w:ascii="Century Gothic" w:eastAsia="Century Gothic" w:hAnsi="Century Gothic" w:cs="Century Gothic"/>
        <w:color w:val="000000"/>
        <w:sz w:val="24"/>
        <w:szCs w:val="24"/>
      </w:rPr>
      <w:t>- Prof.ssa F. Ferrucci</w:t>
    </w:r>
  </w:p>
  <w:p w14:paraId="502FE3EC" w14:textId="77777777" w:rsidR="003A414F" w:rsidRDefault="003A414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center"/>
      <w:rPr>
        <w:rFonts w:ascii="Garamond" w:eastAsia="Garamond" w:hAnsi="Garamond" w:cs="Garamond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67BB4" w14:textId="77777777" w:rsidR="003A414F" w:rsidRDefault="00C42C6C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color w:val="000000"/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0115C060" wp14:editId="3A81C711">
          <wp:simplePos x="0" y="0"/>
          <wp:positionH relativeFrom="column">
            <wp:posOffset>-3809</wp:posOffset>
          </wp:positionH>
          <wp:positionV relativeFrom="paragraph">
            <wp:posOffset>0</wp:posOffset>
          </wp:positionV>
          <wp:extent cx="868045" cy="868045"/>
          <wp:effectExtent l="0" t="0" r="0" b="0"/>
          <wp:wrapSquare wrapText="bothSides" distT="0" distB="0" distL="114300" distR="114300"/>
          <wp:docPr id="3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8045" cy="868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3947665" w14:textId="77777777" w:rsidR="003A414F" w:rsidRDefault="003A414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center"/>
      <w:rPr>
        <w:color w:val="000000"/>
        <w:sz w:val="24"/>
        <w:szCs w:val="24"/>
      </w:rPr>
    </w:pPr>
  </w:p>
  <w:p w14:paraId="118EB78B" w14:textId="77777777" w:rsidR="003A414F" w:rsidRDefault="00C42C6C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center"/>
      <w:rPr>
        <w:rFonts w:ascii="Century Gothic" w:eastAsia="Century Gothic" w:hAnsi="Century Gothic" w:cs="Century Gothic"/>
        <w:color w:val="000000"/>
        <w:sz w:val="24"/>
        <w:szCs w:val="24"/>
      </w:rPr>
    </w:pPr>
    <w:r>
      <w:rPr>
        <w:rFonts w:ascii="Century Gothic" w:eastAsia="Century Gothic" w:hAnsi="Century Gothic" w:cs="Century Gothic"/>
        <w:color w:val="000000"/>
        <w:sz w:val="24"/>
        <w:szCs w:val="24"/>
      </w:rPr>
      <w:t>Laurea Triennale in informatica-Università di Salerno</w:t>
    </w:r>
  </w:p>
  <w:p w14:paraId="2B24017A" w14:textId="77777777" w:rsidR="003A414F" w:rsidRDefault="00C42C6C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center"/>
      <w:rPr>
        <w:rFonts w:ascii="Century Gothic" w:eastAsia="Century Gothic" w:hAnsi="Century Gothic" w:cs="Century Gothic"/>
        <w:color w:val="000000"/>
        <w:sz w:val="24"/>
        <w:szCs w:val="24"/>
      </w:rPr>
    </w:pPr>
    <w:r>
      <w:rPr>
        <w:rFonts w:ascii="Century Gothic" w:eastAsia="Century Gothic" w:hAnsi="Century Gothic" w:cs="Century Gothic"/>
        <w:color w:val="000000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color w:val="000000"/>
        <w:sz w:val="24"/>
        <w:szCs w:val="24"/>
      </w:rPr>
      <w:t>Ingegneria del Software</w:t>
    </w:r>
    <w:r>
      <w:rPr>
        <w:rFonts w:ascii="Century Gothic" w:eastAsia="Century Gothic" w:hAnsi="Century Gothic" w:cs="Century Gothic"/>
        <w:color w:val="000000"/>
        <w:sz w:val="24"/>
        <w:szCs w:val="24"/>
      </w:rPr>
      <w:t>- Prof.ssa F. Ferrucci</w:t>
    </w:r>
  </w:p>
  <w:p w14:paraId="1F595EB8" w14:textId="77777777" w:rsidR="003A414F" w:rsidRDefault="003A414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center"/>
      <w:rPr>
        <w:rFonts w:ascii="Century Gothic" w:eastAsia="Century Gothic" w:hAnsi="Century Gothic" w:cs="Century Gothic"/>
        <w:color w:val="000000"/>
        <w:sz w:val="24"/>
        <w:szCs w:val="24"/>
      </w:rPr>
    </w:pPr>
  </w:p>
  <w:p w14:paraId="42937191" w14:textId="77777777" w:rsidR="003A414F" w:rsidRDefault="003A414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center"/>
      <w:rPr>
        <w:rFonts w:ascii="Century Gothic" w:eastAsia="Century Gothic" w:hAnsi="Century Gothic" w:cs="Century Gothic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A5200"/>
    <w:multiLevelType w:val="multilevel"/>
    <w:tmpl w:val="413E54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89B0D96"/>
    <w:multiLevelType w:val="multilevel"/>
    <w:tmpl w:val="D58C10C0"/>
    <w:lvl w:ilvl="0">
      <w:start w:val="1"/>
      <w:numFmt w:val="decimal"/>
      <w:pStyle w:val="SottotitoliParagraf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93F167E"/>
    <w:multiLevelType w:val="multilevel"/>
    <w:tmpl w:val="47D052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2A8705A"/>
    <w:multiLevelType w:val="multilevel"/>
    <w:tmpl w:val="05F609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9AC06A1"/>
    <w:multiLevelType w:val="multilevel"/>
    <w:tmpl w:val="EBDC09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14F"/>
    <w:rsid w:val="00092B1F"/>
    <w:rsid w:val="00112D95"/>
    <w:rsid w:val="003A414F"/>
    <w:rsid w:val="00413DAE"/>
    <w:rsid w:val="00457382"/>
    <w:rsid w:val="00500C25"/>
    <w:rsid w:val="00586F2B"/>
    <w:rsid w:val="00713BB6"/>
    <w:rsid w:val="00826DE0"/>
    <w:rsid w:val="00A54015"/>
    <w:rsid w:val="00B16DD5"/>
    <w:rsid w:val="00C42C6C"/>
    <w:rsid w:val="00C8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F54E"/>
  <w15:docId w15:val="{76A8D76E-9AC7-42F1-AEB3-5248935D3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86F2B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5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p1">
    <w:name w:val="p1"/>
    <w:basedOn w:val="Normale"/>
    <w:rsid w:val="00EC41BC"/>
    <w:pPr>
      <w:spacing w:after="0" w:line="240" w:lineRule="auto"/>
    </w:pPr>
    <w:rPr>
      <w:rFonts w:ascii="Helvetica" w:hAnsi="Helvetica" w:cs="Times New Roman"/>
      <w:sz w:val="42"/>
      <w:szCs w:val="42"/>
    </w:rPr>
  </w:style>
  <w:style w:type="paragraph" w:styleId="NormaleWeb">
    <w:name w:val="Normal (Web)"/>
    <w:basedOn w:val="Normale"/>
    <w:uiPriority w:val="99"/>
    <w:unhideWhenUsed/>
    <w:rsid w:val="00E87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ePkhQTKlXMci8YzOqgyHSKvdKw==">AMUW2mUB7yakNmZKCU6B2VXV5Mx1N43U1jaTVMdYyYYlVFU72nLCMJH75jnXpN5craMRfCLE+mPvlarVYPQwIM8rTiemtd3vMK/twGTTKOYvpbpfOvlQHPyBZZuUDFiWrgIDUBvDNSrb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Gaetano</dc:creator>
  <cp:lastModifiedBy>Simone Farina</cp:lastModifiedBy>
  <cp:revision>8</cp:revision>
  <dcterms:created xsi:type="dcterms:W3CDTF">2020-09-29T23:11:00Z</dcterms:created>
  <dcterms:modified xsi:type="dcterms:W3CDTF">2021-11-12T15:31:00Z</dcterms:modified>
</cp:coreProperties>
</file>