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Features da testare/da non testare</w:t>
      </w:r>
      <w:r w:rsidR="001C48BE" w:rsidRPr="001C48BE">
        <w:rPr>
          <w:rFonts w:ascii="Century Gothic" w:eastAsia="Century Gothic" w:hAnsi="Century Gothic" w:cs="Century Gothic"/>
        </w:rPr>
        <w:t xml:space="preserv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5C49E45C"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 xml:space="preserve">8. </w:t>
      </w:r>
      <w:proofErr w:type="spellStart"/>
      <w:r>
        <w:rPr>
          <w:rFonts w:ascii="Century Gothic" w:eastAsia="Century Gothic" w:hAnsi="Century Gothic" w:cs="Century Gothic"/>
        </w:rPr>
        <w:t>Material</w:t>
      </w:r>
      <w:proofErr w:type="spellEnd"/>
      <w:r>
        <w:rPr>
          <w:rFonts w:ascii="Century Gothic" w:eastAsia="Century Gothic" w:hAnsi="Century Gothic" w:cs="Century Gothic"/>
        </w:rPr>
        <w:t xml:space="preserve"> di testing</w:t>
      </w:r>
    </w:p>
    <w:p w14:paraId="19CA78FD" w14:textId="67A51CEF"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9. Test Cases</w:t>
      </w:r>
    </w:p>
    <w:p w14:paraId="4F75720C" w14:textId="626F393E"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è composta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Di seguito la lista delle features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01232DE0"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Modifica prodotto</w:t>
      </w: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Le attività di testing sono mirate ad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w:t>
      </w:r>
      <w:proofErr w:type="spellStart"/>
      <w:r w:rsidRPr="00B87163">
        <w:rPr>
          <w:rFonts w:ascii="Garamond" w:eastAsia="Century Gothic" w:hAnsi="Garamond" w:cs="Century Gothic"/>
          <w:color w:val="000000" w:themeColor="text1"/>
          <w:sz w:val="24"/>
          <w:szCs w:val="24"/>
        </w:rPr>
        <w:t>fail</w:t>
      </w:r>
      <w:proofErr w:type="spellEnd"/>
      <w:r w:rsidRPr="00B87163">
        <w:rPr>
          <w:rFonts w:ascii="Garamond" w:eastAsia="Century Gothic" w:hAnsi="Garamond" w:cs="Century Gothic"/>
          <w:color w:val="000000" w:themeColor="text1"/>
          <w:sz w:val="24"/>
          <w:szCs w:val="24"/>
        </w:rPr>
        <w:t>)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3CFDB993" w14:textId="77777777"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Verrà utilizzato un approccio bottom-up, metodo ritenuto più adatto per un software basato sul </w:t>
      </w:r>
    </w:p>
    <w:p w14:paraId="54048667" w14:textId="51D4CBE3" w:rsidR="00D56919" w:rsidRPr="00D56919" w:rsidRDefault="00D56919" w:rsidP="00D56919">
      <w:pPr>
        <w:spacing w:line="240" w:lineRule="auto"/>
        <w:rPr>
          <w:rFonts w:ascii="Century Gothic" w:eastAsia="Century Gothic" w:hAnsi="Century Gothic" w:cs="Century Gothic"/>
          <w:color w:val="000000" w:themeColor="text1"/>
          <w:sz w:val="24"/>
          <w:szCs w:val="24"/>
        </w:rPr>
      </w:pPr>
      <w:r w:rsidRPr="00D56919">
        <w:rPr>
          <w:rFonts w:ascii="Garamond" w:eastAsia="Century Gothic" w:hAnsi="Garamond" w:cs="Century Gothic"/>
          <w:color w:val="000000" w:themeColor="text1"/>
          <w:sz w:val="24"/>
          <w:szCs w:val="24"/>
        </w:rPr>
        <w:t xml:space="preserve">paradigma Object </w:t>
      </w:r>
      <w:proofErr w:type="spellStart"/>
      <w:r w:rsidRPr="00D56919">
        <w:rPr>
          <w:rFonts w:ascii="Garamond" w:eastAsia="Century Gothic" w:hAnsi="Garamond" w:cs="Century Gothic"/>
          <w:color w:val="000000" w:themeColor="text1"/>
          <w:sz w:val="24"/>
          <w:szCs w:val="24"/>
        </w:rPr>
        <w:t>Oriented</w:t>
      </w:r>
      <w:proofErr w:type="spellEnd"/>
      <w:r w:rsidRPr="00D56919">
        <w:rPr>
          <w:rFonts w:ascii="Garamond" w:eastAsia="Century Gothic" w:hAnsi="Garamond" w:cs="Century Gothic"/>
          <w:color w:val="000000" w:themeColor="text1"/>
          <w:sz w:val="24"/>
          <w:szCs w:val="24"/>
        </w:rPr>
        <w:t xml:space="preserve">. La definizione dei test case avverrà tramite il framework </w:t>
      </w:r>
      <w:proofErr w:type="spellStart"/>
      <w:r w:rsidRPr="00D56919">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mentre verrà</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usato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 xml:space="preserve"> per il </w:t>
      </w:r>
      <w:proofErr w:type="spellStart"/>
      <w:r w:rsidRPr="00D56919">
        <w:rPr>
          <w:rFonts w:ascii="Garamond" w:eastAsia="Century Gothic" w:hAnsi="Garamond" w:cs="Century Gothic"/>
          <w:color w:val="000000" w:themeColor="text1"/>
          <w:sz w:val="24"/>
          <w:szCs w:val="24"/>
        </w:rPr>
        <w:t>mocking</w:t>
      </w:r>
      <w:proofErr w:type="spellEnd"/>
      <w:r w:rsidRPr="00D56919">
        <w:rPr>
          <w:rFonts w:ascii="Garamond" w:eastAsia="Century Gothic" w:hAnsi="Garamond" w:cs="Century Gothic"/>
          <w:color w:val="000000" w:themeColor="text1"/>
          <w:sz w:val="24"/>
          <w:szCs w:val="24"/>
        </w:rPr>
        <w:t xml:space="preserve">. Verrà valutato l’utilizzo di </w:t>
      </w:r>
      <w:proofErr w:type="spellStart"/>
      <w:r w:rsidRPr="00D56919">
        <w:rPr>
          <w:rFonts w:ascii="Garamond" w:eastAsia="Century Gothic" w:hAnsi="Garamond" w:cs="Century Gothic"/>
          <w:color w:val="000000" w:themeColor="text1"/>
          <w:sz w:val="24"/>
          <w:szCs w:val="24"/>
        </w:rPr>
        <w:t>Github</w:t>
      </w:r>
      <w:proofErr w:type="spellEnd"/>
      <w:r w:rsidRPr="00D56919">
        <w:rPr>
          <w:rFonts w:ascii="Garamond" w:eastAsia="Century Gothic" w:hAnsi="Garamond" w:cs="Century Gothic"/>
          <w:color w:val="000000" w:themeColor="text1"/>
          <w:sz w:val="24"/>
          <w:szCs w:val="24"/>
        </w:rPr>
        <w:t xml:space="preserve"> Actions per realizzare la </w:t>
      </w:r>
      <w:proofErr w:type="spellStart"/>
      <w:r w:rsidRPr="00D56919">
        <w:rPr>
          <w:rFonts w:ascii="Garamond" w:eastAsia="Century Gothic" w:hAnsi="Garamond" w:cs="Century Gothic"/>
          <w:color w:val="000000" w:themeColor="text1"/>
          <w:sz w:val="24"/>
          <w:szCs w:val="24"/>
        </w:rPr>
        <w:t>Continuous</w:t>
      </w:r>
      <w:proofErr w:type="spellEnd"/>
      <w:r w:rsidRPr="00D56919">
        <w:rPr>
          <w:rFonts w:ascii="Garamond" w:eastAsia="Century Gothic" w:hAnsi="Garamond" w:cs="Century Gothic"/>
          <w:color w:val="000000" w:themeColor="text1"/>
          <w:sz w:val="24"/>
          <w:szCs w:val="24"/>
        </w:rPr>
        <w:t xml:space="preserve"> Integration, in alternativa a Travis CI. L’automatizzazione del </w:t>
      </w:r>
      <w:proofErr w:type="spellStart"/>
      <w:r w:rsidRPr="00D56919">
        <w:rPr>
          <w:rFonts w:ascii="Garamond" w:eastAsia="Century Gothic" w:hAnsi="Garamond" w:cs="Century Gothic"/>
          <w:color w:val="000000" w:themeColor="text1"/>
          <w:sz w:val="24"/>
          <w:szCs w:val="24"/>
        </w:rPr>
        <w:t>run</w:t>
      </w:r>
      <w:proofErr w:type="spellEnd"/>
      <w:r w:rsidRPr="00D56919">
        <w:rPr>
          <w:rFonts w:ascii="Garamond" w:eastAsia="Century Gothic" w:hAnsi="Garamond" w:cs="Century Gothic"/>
          <w:color w:val="000000" w:themeColor="text1"/>
          <w:sz w:val="24"/>
          <w:szCs w:val="24"/>
        </w:rPr>
        <w:t xml:space="preserve"> dei test sarà gestita da </w:t>
      </w:r>
      <w:proofErr w:type="spellStart"/>
      <w:r>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xml:space="preserve">, ed infine come tool di misurazione e report coverage sarà utilizzato </w:t>
      </w:r>
      <w:proofErr w:type="spellStart"/>
      <w:r w:rsidRPr="00D56919">
        <w:rPr>
          <w:rFonts w:ascii="Garamond" w:eastAsia="Century Gothic" w:hAnsi="Garamond" w:cs="Century Gothic"/>
          <w:color w:val="000000" w:themeColor="text1"/>
          <w:sz w:val="24"/>
          <w:szCs w:val="24"/>
        </w:rPr>
        <w:t>J</w:t>
      </w:r>
      <w:r>
        <w:rPr>
          <w:rFonts w:ascii="Garamond" w:eastAsia="Century Gothic" w:hAnsi="Garamond" w:cs="Century Gothic"/>
          <w:color w:val="000000" w:themeColor="text1"/>
          <w:sz w:val="24"/>
          <w:szCs w:val="24"/>
        </w:rPr>
        <w:t>Unit</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D56919">
        <w:rPr>
          <w:rFonts w:ascii="Garamond" w:eastAsia="Century Gothic" w:hAnsi="Garamond" w:cs="Century Gothic"/>
          <w:color w:val="000000" w:themeColor="text1"/>
          <w:sz w:val="24"/>
          <w:szCs w:val="24"/>
        </w:rPr>
        <w:t>mockata</w:t>
      </w:r>
      <w:proofErr w:type="spellEnd"/>
      <w:r w:rsidRPr="00D56919">
        <w:rPr>
          <w:rFonts w:ascii="Garamond" w:eastAsia="Century Gothic" w:hAnsi="Garamond" w:cs="Century Gothic"/>
          <w:color w:val="000000" w:themeColor="text1"/>
          <w:sz w:val="24"/>
          <w:szCs w:val="24"/>
        </w:rPr>
        <w:t xml:space="preserve"> usando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Di seguito viene presentato un esempio grafico di test di integrazione diviso nei due steps.</w:t>
      </w:r>
      <w:r w:rsidRPr="00D56919">
        <w:rPr>
          <w:rFonts w:ascii="Garamond" w:eastAsia="Century Gothic" w:hAnsi="Garamond" w:cs="Century Gothic"/>
          <w:color w:val="000000" w:themeColor="text1"/>
          <w:sz w:val="24"/>
          <w:szCs w:val="24"/>
        </w:rPr>
        <w:cr/>
      </w: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562EA704" w:rsidR="00E673D3" w:rsidRDefault="00E673D3">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lunghezzaNIok]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lunghezzaAUok]</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6A6E8291" w14:textId="1CC34B43"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 </w:t>
      </w:r>
      <w:r w:rsidR="00D56919">
        <w:rPr>
          <w:rFonts w:ascii="Century Gothic" w:eastAsia="Century Gothic" w:hAnsi="Century Gothic" w:cs="Century Gothic"/>
          <w:b/>
          <w:sz w:val="24"/>
          <w:szCs w:val="24"/>
        </w:rPr>
        <w:t>9</w:t>
      </w:r>
      <w:r>
        <w:rPr>
          <w:rFonts w:ascii="Century Gothic" w:eastAsia="Century Gothic" w:hAnsi="Century Gothic" w:cs="Century Gothic"/>
          <w:b/>
          <w:sz w:val="24"/>
          <w:szCs w:val="24"/>
        </w:rPr>
        <w:t>.6.  TC_17.17 Modifica prodotto Admin*</w:t>
      </w:r>
    </w:p>
    <w:p w14:paraId="2C93F494" w14:textId="77777777" w:rsidR="000A0898" w:rsidRDefault="000A0898">
      <w:pPr>
        <w:spacing w:line="240" w:lineRule="auto"/>
        <w:rPr>
          <w:rFonts w:ascii="Century Gothic" w:eastAsia="Century Gothic" w:hAnsi="Century Gothic" w:cs="Century Gothic"/>
          <w:sz w:val="24"/>
          <w:szCs w:val="24"/>
        </w:rPr>
      </w:pPr>
    </w:p>
    <w:tbl>
      <w:tblPr>
        <w:tblStyle w:val="af0"/>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0A28B30" w14:textId="77777777" w:rsidTr="004F17B2">
        <w:trPr>
          <w:trHeight w:val="591"/>
        </w:trPr>
        <w:tc>
          <w:tcPr>
            <w:tcW w:w="9150" w:type="dxa"/>
            <w:gridSpan w:val="2"/>
            <w:shd w:val="clear" w:color="auto" w:fill="auto"/>
            <w:tcMar>
              <w:top w:w="100" w:type="dxa"/>
              <w:left w:w="100" w:type="dxa"/>
              <w:bottom w:w="100" w:type="dxa"/>
              <w:right w:w="100" w:type="dxa"/>
            </w:tcMar>
          </w:tcPr>
          <w:p w14:paraId="431AADE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718F46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5CEC199" w14:textId="77777777" w:rsidTr="004F17B2">
        <w:trPr>
          <w:trHeight w:val="321"/>
        </w:trPr>
        <w:tc>
          <w:tcPr>
            <w:tcW w:w="4515" w:type="dxa"/>
            <w:shd w:val="clear" w:color="auto" w:fill="0070C0"/>
            <w:tcMar>
              <w:top w:w="100" w:type="dxa"/>
              <w:left w:w="100" w:type="dxa"/>
              <w:bottom w:w="100" w:type="dxa"/>
              <w:right w:w="100" w:type="dxa"/>
            </w:tcMar>
          </w:tcPr>
          <w:p w14:paraId="16C263EB" w14:textId="54E5646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A7FD9AE" w14:textId="66A4683F" w:rsidR="000A0898" w:rsidRDefault="001038C3" w:rsidP="004F17B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3F5ACA" w14:textId="77777777">
        <w:trPr>
          <w:trHeight w:val="936"/>
        </w:trPr>
        <w:tc>
          <w:tcPr>
            <w:tcW w:w="4515" w:type="dxa"/>
            <w:shd w:val="clear" w:color="auto" w:fill="auto"/>
            <w:tcMar>
              <w:top w:w="100" w:type="dxa"/>
              <w:left w:w="100" w:type="dxa"/>
              <w:bottom w:w="100" w:type="dxa"/>
              <w:right w:w="100" w:type="dxa"/>
            </w:tcMar>
          </w:tcPr>
          <w:p w14:paraId="77E5FF2B" w14:textId="06E8047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4F17B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D7B06B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3BE4CB7" w14:textId="77777777" w:rsidR="000A0898" w:rsidRDefault="000A0898">
            <w:pPr>
              <w:widowControl w:val="0"/>
              <w:spacing w:line="240" w:lineRule="auto"/>
              <w:rPr>
                <w:rFonts w:ascii="Century Gothic" w:eastAsia="Century Gothic" w:hAnsi="Century Gothic" w:cs="Century Gothic"/>
                <w:sz w:val="24"/>
                <w:szCs w:val="24"/>
              </w:rPr>
            </w:pPr>
          </w:p>
          <w:p w14:paraId="3691C9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1FDFF7F"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58D8841F" w14:textId="77777777">
        <w:trPr>
          <w:trHeight w:val="1590"/>
        </w:trPr>
        <w:tc>
          <w:tcPr>
            <w:tcW w:w="4515" w:type="dxa"/>
            <w:shd w:val="clear" w:color="auto" w:fill="auto"/>
            <w:tcMar>
              <w:top w:w="100" w:type="dxa"/>
              <w:left w:w="100" w:type="dxa"/>
              <w:bottom w:w="100" w:type="dxa"/>
              <w:right w:w="100" w:type="dxa"/>
            </w:tcMar>
          </w:tcPr>
          <w:p w14:paraId="118AE54E" w14:textId="56F68F3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to</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88BA6B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lunghezzaTIok]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087C25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3336D00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05518DB4" w14:textId="77777777" w:rsidR="000A0898" w:rsidRDefault="000A0898">
      <w:pPr>
        <w:spacing w:line="240" w:lineRule="auto"/>
        <w:rPr>
          <w:rFonts w:ascii="Century Gothic" w:eastAsia="Century Gothic" w:hAnsi="Century Gothic" w:cs="Century Gothic"/>
          <w:b/>
          <w:sz w:val="24"/>
          <w:szCs w:val="24"/>
        </w:rPr>
      </w:pPr>
    </w:p>
    <w:p w14:paraId="24B5F035" w14:textId="77777777" w:rsidR="000A0898" w:rsidRDefault="000A0898">
      <w:pPr>
        <w:spacing w:line="240" w:lineRule="auto"/>
        <w:rPr>
          <w:rFonts w:ascii="Century Gothic" w:eastAsia="Century Gothic" w:hAnsi="Century Gothic" w:cs="Century Gothic"/>
          <w:b/>
          <w:sz w:val="24"/>
          <w:szCs w:val="24"/>
        </w:rPr>
      </w:pPr>
    </w:p>
    <w:p w14:paraId="72CCF578" w14:textId="77777777" w:rsidR="000A0898" w:rsidRDefault="000A0898">
      <w:pPr>
        <w:spacing w:line="240" w:lineRule="auto"/>
        <w:rPr>
          <w:rFonts w:ascii="Century Gothic" w:eastAsia="Century Gothic" w:hAnsi="Century Gothic" w:cs="Century Gothic"/>
          <w:sz w:val="24"/>
          <w:szCs w:val="24"/>
        </w:rPr>
      </w:pPr>
    </w:p>
    <w:tbl>
      <w:tblPr>
        <w:tblStyle w:val="af1"/>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55C843BB" w14:textId="77777777" w:rsidTr="00936FA3">
        <w:trPr>
          <w:trHeight w:val="609"/>
        </w:trPr>
        <w:tc>
          <w:tcPr>
            <w:tcW w:w="9150" w:type="dxa"/>
            <w:gridSpan w:val="2"/>
            <w:shd w:val="clear" w:color="auto" w:fill="auto"/>
            <w:tcMar>
              <w:top w:w="100" w:type="dxa"/>
              <w:left w:w="100" w:type="dxa"/>
              <w:bottom w:w="100" w:type="dxa"/>
              <w:right w:w="100" w:type="dxa"/>
            </w:tcMar>
          </w:tcPr>
          <w:p w14:paraId="3BF2031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4E6D64F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78DF995F" w14:textId="77777777" w:rsidTr="00936FA3">
        <w:trPr>
          <w:trHeight w:val="231"/>
        </w:trPr>
        <w:tc>
          <w:tcPr>
            <w:tcW w:w="4515" w:type="dxa"/>
            <w:shd w:val="clear" w:color="auto" w:fill="0070C0"/>
            <w:tcMar>
              <w:top w:w="100" w:type="dxa"/>
              <w:left w:w="100" w:type="dxa"/>
              <w:bottom w:w="100" w:type="dxa"/>
              <w:right w:w="100" w:type="dxa"/>
            </w:tcMar>
          </w:tcPr>
          <w:p w14:paraId="7EDB4681" w14:textId="588D7C25"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D2CC072" w14:textId="2F2F5D3F"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A6B773B" w14:textId="77777777">
        <w:trPr>
          <w:trHeight w:val="936"/>
        </w:trPr>
        <w:tc>
          <w:tcPr>
            <w:tcW w:w="4515" w:type="dxa"/>
            <w:shd w:val="clear" w:color="auto" w:fill="auto"/>
            <w:tcMar>
              <w:top w:w="100" w:type="dxa"/>
              <w:left w:w="100" w:type="dxa"/>
              <w:bottom w:w="100" w:type="dxa"/>
              <w:right w:w="100" w:type="dxa"/>
            </w:tcMar>
          </w:tcPr>
          <w:p w14:paraId="350BC80D" w14:textId="3C8D04A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au</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0065BF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F03B468" w14:textId="77777777" w:rsidR="000A0898" w:rsidRDefault="000A0898">
            <w:pPr>
              <w:widowControl w:val="0"/>
              <w:spacing w:line="240" w:lineRule="auto"/>
              <w:rPr>
                <w:rFonts w:ascii="Century Gothic" w:eastAsia="Century Gothic" w:hAnsi="Century Gothic" w:cs="Century Gothic"/>
                <w:sz w:val="24"/>
                <w:szCs w:val="24"/>
              </w:rPr>
            </w:pPr>
          </w:p>
          <w:p w14:paraId="1A473FE8" w14:textId="4F390A75"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lunghezzaAUok]</w:t>
            </w:r>
          </w:p>
        </w:tc>
      </w:tr>
      <w:tr w:rsidR="000A0898" w14:paraId="330CC30E" w14:textId="77777777">
        <w:trPr>
          <w:trHeight w:val="1590"/>
        </w:trPr>
        <w:tc>
          <w:tcPr>
            <w:tcW w:w="4515" w:type="dxa"/>
            <w:shd w:val="clear" w:color="auto" w:fill="auto"/>
            <w:tcMar>
              <w:top w:w="100" w:type="dxa"/>
              <w:left w:w="100" w:type="dxa"/>
              <w:bottom w:w="100" w:type="dxa"/>
              <w:right w:w="100" w:type="dxa"/>
            </w:tcMar>
          </w:tcPr>
          <w:p w14:paraId="47C9E501" w14:textId="2B24B9C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76337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45A9E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37D254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BA3BFE3" w14:textId="77777777" w:rsidR="000A0898" w:rsidRDefault="000A0898">
      <w:pPr>
        <w:spacing w:line="240" w:lineRule="auto"/>
        <w:rPr>
          <w:rFonts w:ascii="Century Gothic" w:eastAsia="Century Gothic" w:hAnsi="Century Gothic" w:cs="Century Gothic"/>
          <w:b/>
          <w:sz w:val="24"/>
          <w:szCs w:val="24"/>
        </w:rPr>
      </w:pPr>
    </w:p>
    <w:p w14:paraId="24052C1A" w14:textId="77777777" w:rsidR="000A0898" w:rsidRDefault="000A0898">
      <w:pPr>
        <w:spacing w:line="240" w:lineRule="auto"/>
        <w:rPr>
          <w:rFonts w:ascii="Century Gothic" w:eastAsia="Century Gothic" w:hAnsi="Century Gothic" w:cs="Century Gothic"/>
          <w:sz w:val="24"/>
          <w:szCs w:val="24"/>
        </w:rPr>
      </w:pPr>
    </w:p>
    <w:tbl>
      <w:tblPr>
        <w:tblStyle w:val="af2"/>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B39C8E3" w14:textId="77777777" w:rsidTr="00936FA3">
        <w:trPr>
          <w:trHeight w:val="492"/>
        </w:trPr>
        <w:tc>
          <w:tcPr>
            <w:tcW w:w="9150" w:type="dxa"/>
            <w:gridSpan w:val="2"/>
            <w:shd w:val="clear" w:color="auto" w:fill="auto"/>
            <w:tcMar>
              <w:top w:w="100" w:type="dxa"/>
              <w:left w:w="100" w:type="dxa"/>
              <w:bottom w:w="100" w:type="dxa"/>
              <w:right w:w="100" w:type="dxa"/>
            </w:tcMar>
          </w:tcPr>
          <w:p w14:paraId="7579A3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56865A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199BD61" w14:textId="77777777" w:rsidTr="00936FA3">
        <w:trPr>
          <w:trHeight w:val="312"/>
        </w:trPr>
        <w:tc>
          <w:tcPr>
            <w:tcW w:w="4515" w:type="dxa"/>
            <w:shd w:val="clear" w:color="auto" w:fill="0070C0"/>
            <w:tcMar>
              <w:top w:w="100" w:type="dxa"/>
              <w:left w:w="100" w:type="dxa"/>
              <w:bottom w:w="100" w:type="dxa"/>
              <w:right w:w="100" w:type="dxa"/>
            </w:tcMar>
          </w:tcPr>
          <w:p w14:paraId="72DCABB1" w14:textId="3D3B251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6B38FA0" w14:textId="337C1F2D"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067623C" w14:textId="77777777">
        <w:trPr>
          <w:trHeight w:val="936"/>
        </w:trPr>
        <w:tc>
          <w:tcPr>
            <w:tcW w:w="4515" w:type="dxa"/>
            <w:shd w:val="clear" w:color="auto" w:fill="auto"/>
            <w:tcMar>
              <w:top w:w="100" w:type="dxa"/>
              <w:left w:w="100" w:type="dxa"/>
              <w:bottom w:w="100" w:type="dxa"/>
              <w:right w:w="100" w:type="dxa"/>
            </w:tcMar>
          </w:tcPr>
          <w:p w14:paraId="0202D3F6" w14:textId="7AF662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18A2DC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D0C07F8" w14:textId="77777777" w:rsidR="000A0898" w:rsidRDefault="000A0898">
            <w:pPr>
              <w:widowControl w:val="0"/>
              <w:spacing w:line="240" w:lineRule="auto"/>
              <w:rPr>
                <w:rFonts w:ascii="Century Gothic" w:eastAsia="Century Gothic" w:hAnsi="Century Gothic" w:cs="Century Gothic"/>
                <w:sz w:val="24"/>
                <w:szCs w:val="24"/>
              </w:rPr>
            </w:pPr>
          </w:p>
          <w:p w14:paraId="225E8D81" w14:textId="189DD0F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1ABC00AC" w14:textId="77777777">
        <w:trPr>
          <w:trHeight w:val="1590"/>
        </w:trPr>
        <w:tc>
          <w:tcPr>
            <w:tcW w:w="4515" w:type="dxa"/>
            <w:shd w:val="clear" w:color="auto" w:fill="auto"/>
            <w:tcMar>
              <w:top w:w="100" w:type="dxa"/>
              <w:left w:w="100" w:type="dxa"/>
              <w:bottom w:w="100" w:type="dxa"/>
              <w:right w:w="100" w:type="dxa"/>
            </w:tcMar>
          </w:tcPr>
          <w:p w14:paraId="39306B01" w14:textId="424D4EB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85E7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90881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365CA1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39729396" w14:textId="77777777" w:rsidR="000A0898" w:rsidRDefault="000A0898">
      <w:pPr>
        <w:spacing w:line="240" w:lineRule="auto"/>
        <w:rPr>
          <w:rFonts w:ascii="Century Gothic" w:eastAsia="Century Gothic" w:hAnsi="Century Gothic" w:cs="Century Gothic"/>
          <w:b/>
          <w:sz w:val="24"/>
          <w:szCs w:val="24"/>
        </w:rPr>
      </w:pPr>
    </w:p>
    <w:p w14:paraId="7B94B7CE" w14:textId="2CD79E3A" w:rsidR="000A0898" w:rsidRDefault="000A0898">
      <w:pPr>
        <w:spacing w:line="240" w:lineRule="auto"/>
        <w:rPr>
          <w:rFonts w:ascii="Century Gothic" w:eastAsia="Century Gothic" w:hAnsi="Century Gothic" w:cs="Century Gothic"/>
          <w:sz w:val="24"/>
          <w:szCs w:val="24"/>
        </w:rPr>
      </w:pPr>
    </w:p>
    <w:p w14:paraId="66DDF255" w14:textId="6BA689DB" w:rsidR="00936FA3" w:rsidRDefault="00936FA3">
      <w:pPr>
        <w:spacing w:line="240" w:lineRule="auto"/>
        <w:rPr>
          <w:rFonts w:ascii="Century Gothic" w:eastAsia="Century Gothic" w:hAnsi="Century Gothic" w:cs="Century Gothic"/>
          <w:sz w:val="24"/>
          <w:szCs w:val="24"/>
        </w:rPr>
      </w:pPr>
    </w:p>
    <w:p w14:paraId="6F0394BC" w14:textId="776DEC00" w:rsidR="00936FA3" w:rsidRDefault="00936FA3">
      <w:pPr>
        <w:spacing w:line="240" w:lineRule="auto"/>
        <w:rPr>
          <w:rFonts w:ascii="Century Gothic" w:eastAsia="Century Gothic" w:hAnsi="Century Gothic" w:cs="Century Gothic"/>
          <w:sz w:val="24"/>
          <w:szCs w:val="24"/>
        </w:rPr>
      </w:pPr>
    </w:p>
    <w:p w14:paraId="4F03B801" w14:textId="5CB6EFE1" w:rsidR="00936FA3" w:rsidRDefault="00936FA3">
      <w:pPr>
        <w:spacing w:line="240" w:lineRule="auto"/>
        <w:rPr>
          <w:rFonts w:ascii="Century Gothic" w:eastAsia="Century Gothic" w:hAnsi="Century Gothic" w:cs="Century Gothic"/>
          <w:sz w:val="24"/>
          <w:szCs w:val="24"/>
        </w:rPr>
      </w:pPr>
    </w:p>
    <w:p w14:paraId="711D6BB1" w14:textId="10B96728" w:rsidR="00936FA3" w:rsidRDefault="00936FA3">
      <w:pPr>
        <w:spacing w:line="240" w:lineRule="auto"/>
        <w:rPr>
          <w:rFonts w:ascii="Century Gothic" w:eastAsia="Century Gothic" w:hAnsi="Century Gothic" w:cs="Century Gothic"/>
          <w:sz w:val="24"/>
          <w:szCs w:val="24"/>
        </w:rPr>
      </w:pPr>
    </w:p>
    <w:p w14:paraId="33B714C4" w14:textId="11A475A1" w:rsidR="00936FA3" w:rsidRDefault="00936FA3">
      <w:pPr>
        <w:spacing w:line="240" w:lineRule="auto"/>
        <w:rPr>
          <w:rFonts w:ascii="Century Gothic" w:eastAsia="Century Gothic" w:hAnsi="Century Gothic" w:cs="Century Gothic"/>
          <w:sz w:val="24"/>
          <w:szCs w:val="24"/>
        </w:rPr>
      </w:pPr>
    </w:p>
    <w:p w14:paraId="6D414D78" w14:textId="7D45E655" w:rsidR="00936FA3" w:rsidRDefault="00936FA3">
      <w:pPr>
        <w:spacing w:line="240" w:lineRule="auto"/>
        <w:rPr>
          <w:rFonts w:ascii="Century Gothic" w:eastAsia="Century Gothic" w:hAnsi="Century Gothic" w:cs="Century Gothic"/>
          <w:sz w:val="24"/>
          <w:szCs w:val="24"/>
        </w:rPr>
      </w:pPr>
    </w:p>
    <w:p w14:paraId="7DA240E3" w14:textId="54A047F7" w:rsidR="00936FA3" w:rsidRDefault="00936FA3">
      <w:pPr>
        <w:spacing w:line="240" w:lineRule="auto"/>
        <w:rPr>
          <w:rFonts w:ascii="Century Gothic" w:eastAsia="Century Gothic" w:hAnsi="Century Gothic" w:cs="Century Gothic"/>
          <w:sz w:val="24"/>
          <w:szCs w:val="24"/>
        </w:rPr>
      </w:pPr>
    </w:p>
    <w:p w14:paraId="23F5A02E" w14:textId="77777777" w:rsidR="00936FA3" w:rsidRDefault="00936FA3">
      <w:pPr>
        <w:spacing w:line="240" w:lineRule="auto"/>
        <w:rPr>
          <w:rFonts w:ascii="Century Gothic" w:eastAsia="Century Gothic" w:hAnsi="Century Gothic" w:cs="Century Gothic"/>
          <w:sz w:val="24"/>
          <w:szCs w:val="24"/>
        </w:rPr>
      </w:pPr>
    </w:p>
    <w:tbl>
      <w:tblPr>
        <w:tblStyle w:val="af3"/>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A7E729A" w14:textId="77777777" w:rsidTr="00936FA3">
        <w:trPr>
          <w:trHeight w:val="654"/>
        </w:trPr>
        <w:tc>
          <w:tcPr>
            <w:tcW w:w="9150" w:type="dxa"/>
            <w:gridSpan w:val="2"/>
            <w:shd w:val="clear" w:color="auto" w:fill="auto"/>
            <w:tcMar>
              <w:top w:w="100" w:type="dxa"/>
              <w:left w:w="100" w:type="dxa"/>
              <w:bottom w:w="100" w:type="dxa"/>
              <w:right w:w="100" w:type="dxa"/>
            </w:tcMar>
          </w:tcPr>
          <w:p w14:paraId="135C63A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5A66F2D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1288F3A9" w14:textId="77777777" w:rsidTr="00936FA3">
        <w:trPr>
          <w:trHeight w:val="321"/>
        </w:trPr>
        <w:tc>
          <w:tcPr>
            <w:tcW w:w="4515" w:type="dxa"/>
            <w:shd w:val="clear" w:color="auto" w:fill="0070C0"/>
            <w:tcMar>
              <w:top w:w="100" w:type="dxa"/>
              <w:left w:w="100" w:type="dxa"/>
              <w:bottom w:w="100" w:type="dxa"/>
              <w:right w:w="100" w:type="dxa"/>
            </w:tcMar>
          </w:tcPr>
          <w:p w14:paraId="1FFF51A4" w14:textId="210EC933"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0EBD64C" w14:textId="4C9E7FBE"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DD1F66A" w14:textId="77777777">
        <w:trPr>
          <w:trHeight w:val="936"/>
        </w:trPr>
        <w:tc>
          <w:tcPr>
            <w:tcW w:w="4515" w:type="dxa"/>
            <w:shd w:val="clear" w:color="auto" w:fill="auto"/>
            <w:tcMar>
              <w:top w:w="100" w:type="dxa"/>
              <w:left w:w="100" w:type="dxa"/>
              <w:bottom w:w="100" w:type="dxa"/>
              <w:right w:w="100" w:type="dxa"/>
            </w:tcMar>
          </w:tcPr>
          <w:p w14:paraId="2AF849E7" w14:textId="6CB19340"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237DC8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41467C3" w14:textId="77777777" w:rsidR="000A0898" w:rsidRDefault="000A0898">
            <w:pPr>
              <w:widowControl w:val="0"/>
              <w:spacing w:line="240" w:lineRule="auto"/>
              <w:rPr>
                <w:rFonts w:ascii="Century Gothic" w:eastAsia="Century Gothic" w:hAnsi="Century Gothic" w:cs="Century Gothic"/>
                <w:sz w:val="24"/>
                <w:szCs w:val="24"/>
              </w:rPr>
            </w:pPr>
          </w:p>
          <w:p w14:paraId="50740433" w14:textId="736AF84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362C7B0D" w14:textId="77777777">
        <w:trPr>
          <w:trHeight w:val="1590"/>
        </w:trPr>
        <w:tc>
          <w:tcPr>
            <w:tcW w:w="4515" w:type="dxa"/>
            <w:shd w:val="clear" w:color="auto" w:fill="auto"/>
            <w:tcMar>
              <w:top w:w="100" w:type="dxa"/>
              <w:left w:w="100" w:type="dxa"/>
              <w:bottom w:w="100" w:type="dxa"/>
              <w:right w:w="100" w:type="dxa"/>
            </w:tcMar>
          </w:tcPr>
          <w:p w14:paraId="4AE70AD6" w14:textId="1196C691"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C9794C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E3352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1EC6D5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63797BA3" w14:textId="77777777" w:rsidR="000A0898" w:rsidRDefault="000A0898">
      <w:pPr>
        <w:spacing w:line="240" w:lineRule="auto"/>
        <w:rPr>
          <w:rFonts w:ascii="Century Gothic" w:eastAsia="Century Gothic" w:hAnsi="Century Gothic" w:cs="Century Gothic"/>
          <w:b/>
          <w:sz w:val="24"/>
          <w:szCs w:val="24"/>
        </w:rPr>
      </w:pPr>
    </w:p>
    <w:p w14:paraId="4688F4DB" w14:textId="77777777" w:rsidR="000A0898" w:rsidRDefault="000A0898">
      <w:pPr>
        <w:spacing w:line="240" w:lineRule="auto"/>
        <w:rPr>
          <w:rFonts w:ascii="Century Gothic" w:eastAsia="Century Gothic" w:hAnsi="Century Gothic" w:cs="Century Gothic"/>
          <w:b/>
          <w:sz w:val="24"/>
          <w:szCs w:val="24"/>
        </w:rPr>
      </w:pPr>
    </w:p>
    <w:p w14:paraId="0F264AD5" w14:textId="77777777" w:rsidR="000A0898" w:rsidRDefault="000A0898">
      <w:pPr>
        <w:spacing w:line="240" w:lineRule="auto"/>
        <w:rPr>
          <w:rFonts w:ascii="Century Gothic" w:eastAsia="Century Gothic" w:hAnsi="Century Gothic" w:cs="Century Gothic"/>
          <w:sz w:val="24"/>
          <w:szCs w:val="24"/>
        </w:rPr>
      </w:pPr>
    </w:p>
    <w:tbl>
      <w:tblPr>
        <w:tblStyle w:val="af4"/>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FD75C38" w14:textId="77777777" w:rsidTr="00936FA3">
        <w:trPr>
          <w:trHeight w:val="528"/>
        </w:trPr>
        <w:tc>
          <w:tcPr>
            <w:tcW w:w="9150" w:type="dxa"/>
            <w:gridSpan w:val="2"/>
            <w:shd w:val="clear" w:color="auto" w:fill="auto"/>
            <w:tcMar>
              <w:top w:w="100" w:type="dxa"/>
              <w:left w:w="100" w:type="dxa"/>
              <w:bottom w:w="100" w:type="dxa"/>
              <w:right w:w="100" w:type="dxa"/>
            </w:tcMar>
          </w:tcPr>
          <w:p w14:paraId="4B1175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7D9F6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6969298B" w14:textId="77777777" w:rsidTr="00936FA3">
        <w:trPr>
          <w:trHeight w:val="258"/>
        </w:trPr>
        <w:tc>
          <w:tcPr>
            <w:tcW w:w="4515" w:type="dxa"/>
            <w:shd w:val="clear" w:color="auto" w:fill="0070C0"/>
            <w:tcMar>
              <w:top w:w="100" w:type="dxa"/>
              <w:left w:w="100" w:type="dxa"/>
              <w:bottom w:w="100" w:type="dxa"/>
              <w:right w:w="100" w:type="dxa"/>
            </w:tcMar>
          </w:tcPr>
          <w:p w14:paraId="03F9D98B" w14:textId="4FA01B9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31B4D17" w14:textId="2AD2647C"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4A9C41E" w14:textId="77777777" w:rsidTr="00936FA3">
        <w:trPr>
          <w:trHeight w:val="1464"/>
        </w:trPr>
        <w:tc>
          <w:tcPr>
            <w:tcW w:w="4515" w:type="dxa"/>
            <w:shd w:val="clear" w:color="auto" w:fill="auto"/>
            <w:tcMar>
              <w:top w:w="100" w:type="dxa"/>
              <w:left w:w="100" w:type="dxa"/>
              <w:bottom w:w="100" w:type="dxa"/>
              <w:right w:w="100" w:type="dxa"/>
            </w:tcMar>
          </w:tcPr>
          <w:p w14:paraId="026BB090" w14:textId="2D1DC538"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786129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810A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86925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FD56D92" w14:textId="77777777" w:rsidR="000A0898" w:rsidRDefault="000A0898">
      <w:pPr>
        <w:spacing w:line="240" w:lineRule="auto"/>
        <w:rPr>
          <w:rFonts w:ascii="Century Gothic" w:eastAsia="Century Gothic" w:hAnsi="Century Gothic" w:cs="Century Gothic"/>
          <w:b/>
          <w:sz w:val="24"/>
          <w:szCs w:val="24"/>
        </w:rPr>
      </w:pPr>
    </w:p>
    <w:p w14:paraId="59D93621" w14:textId="77777777" w:rsidR="000A0898" w:rsidRDefault="000A0898">
      <w:pPr>
        <w:spacing w:line="240" w:lineRule="auto"/>
        <w:rPr>
          <w:rFonts w:ascii="Century Gothic" w:eastAsia="Century Gothic" w:hAnsi="Century Gothic" w:cs="Century Gothic"/>
          <w:sz w:val="24"/>
          <w:szCs w:val="24"/>
        </w:rPr>
      </w:pPr>
    </w:p>
    <w:tbl>
      <w:tblPr>
        <w:tblStyle w:val="af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20E467E" w14:textId="77777777" w:rsidTr="00936FA3">
        <w:trPr>
          <w:trHeight w:val="510"/>
        </w:trPr>
        <w:tc>
          <w:tcPr>
            <w:tcW w:w="9150" w:type="dxa"/>
            <w:gridSpan w:val="2"/>
            <w:shd w:val="clear" w:color="auto" w:fill="auto"/>
            <w:tcMar>
              <w:top w:w="100" w:type="dxa"/>
              <w:left w:w="100" w:type="dxa"/>
              <w:bottom w:w="100" w:type="dxa"/>
              <w:right w:w="100" w:type="dxa"/>
            </w:tcMar>
          </w:tcPr>
          <w:p w14:paraId="7CFE83C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4B114EF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06EFCBA5" w14:textId="77777777" w:rsidTr="00936FA3">
        <w:trPr>
          <w:trHeight w:val="240"/>
        </w:trPr>
        <w:tc>
          <w:tcPr>
            <w:tcW w:w="4515" w:type="dxa"/>
            <w:shd w:val="clear" w:color="auto" w:fill="0070C0"/>
            <w:tcMar>
              <w:top w:w="100" w:type="dxa"/>
              <w:left w:w="100" w:type="dxa"/>
              <w:bottom w:w="100" w:type="dxa"/>
              <w:right w:w="100" w:type="dxa"/>
            </w:tcMar>
          </w:tcPr>
          <w:p w14:paraId="28B352E6" w14:textId="2131FB1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0280169A" w14:textId="0FEA4E81"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FD9BDAE" w14:textId="77777777">
        <w:trPr>
          <w:trHeight w:val="936"/>
        </w:trPr>
        <w:tc>
          <w:tcPr>
            <w:tcW w:w="4515" w:type="dxa"/>
            <w:shd w:val="clear" w:color="auto" w:fill="auto"/>
            <w:tcMar>
              <w:top w:w="100" w:type="dxa"/>
              <w:left w:w="100" w:type="dxa"/>
              <w:bottom w:w="100" w:type="dxa"/>
              <w:right w:w="100" w:type="dxa"/>
            </w:tcMar>
          </w:tcPr>
          <w:p w14:paraId="3864272D" w14:textId="4E2C7E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r w:rsidR="00936FA3">
              <w:rPr>
                <w:rFonts w:ascii="Century Gothic" w:eastAsia="Century Gothic" w:hAnsi="Century Gothic" w:cs="Century Gothic"/>
                <w:b/>
                <w:sz w:val="24"/>
                <w:szCs w:val="24"/>
              </w:rPr>
              <w:t>pr</w:t>
            </w:r>
            <w:proofErr w:type="spellEnd"/>
            <w:r w:rsidR="008054C8">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53FB69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84C93D3" w14:textId="77777777" w:rsidR="000A0898" w:rsidRDefault="000A0898">
            <w:pPr>
              <w:widowControl w:val="0"/>
              <w:spacing w:line="240" w:lineRule="auto"/>
              <w:rPr>
                <w:rFonts w:ascii="Century Gothic" w:eastAsia="Century Gothic" w:hAnsi="Century Gothic" w:cs="Century Gothic"/>
                <w:sz w:val="24"/>
                <w:szCs w:val="24"/>
              </w:rPr>
            </w:pPr>
          </w:p>
          <w:p w14:paraId="6DA6B77A" w14:textId="40787E4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p>
        </w:tc>
      </w:tr>
      <w:tr w:rsidR="000A0898" w14:paraId="7818D4B9" w14:textId="77777777">
        <w:trPr>
          <w:trHeight w:val="1590"/>
        </w:trPr>
        <w:tc>
          <w:tcPr>
            <w:tcW w:w="4515" w:type="dxa"/>
            <w:shd w:val="clear" w:color="auto" w:fill="auto"/>
            <w:tcMar>
              <w:top w:w="100" w:type="dxa"/>
              <w:left w:w="100" w:type="dxa"/>
              <w:bottom w:w="100" w:type="dxa"/>
              <w:right w:w="100" w:type="dxa"/>
            </w:tcMar>
          </w:tcPr>
          <w:p w14:paraId="4F4E8783" w14:textId="166D5683"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36FA3">
              <w:rPr>
                <w:rFonts w:ascii="Century Gothic" w:eastAsia="Century Gothic" w:hAnsi="Century Gothic" w:cs="Century Gothic"/>
                <w:b/>
                <w:sz w:val="24"/>
                <w:szCs w:val="24"/>
              </w:rPr>
              <w:t>(</w:t>
            </w:r>
            <w:proofErr w:type="spellStart"/>
            <w:r w:rsidR="00936FA3">
              <w:rPr>
                <w:rFonts w:ascii="Century Gothic" w:eastAsia="Century Gothic" w:hAnsi="Century Gothic" w:cs="Century Gothic"/>
                <w:b/>
                <w:sz w:val="24"/>
                <w:szCs w:val="24"/>
              </w:rPr>
              <w:t>zo</w:t>
            </w:r>
            <w:proofErr w:type="spellEnd"/>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12B19B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A6B74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0D28A8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BA5B730" w14:textId="77777777" w:rsidR="000A0898" w:rsidRDefault="000A0898">
      <w:pPr>
        <w:spacing w:line="240" w:lineRule="auto"/>
        <w:rPr>
          <w:rFonts w:ascii="Century Gothic" w:eastAsia="Century Gothic" w:hAnsi="Century Gothic" w:cs="Century Gothic"/>
          <w:b/>
          <w:sz w:val="24"/>
          <w:szCs w:val="24"/>
        </w:rPr>
      </w:pPr>
    </w:p>
    <w:p w14:paraId="4F71A18D" w14:textId="77777777" w:rsidR="000A0898" w:rsidRDefault="000A0898">
      <w:pPr>
        <w:spacing w:line="240" w:lineRule="auto"/>
        <w:rPr>
          <w:rFonts w:ascii="Times New Roman" w:eastAsia="Times New Roman" w:hAnsi="Times New Roman" w:cs="Times New Roman"/>
          <w:sz w:val="24"/>
          <w:szCs w:val="24"/>
        </w:rPr>
      </w:pPr>
    </w:p>
    <w:tbl>
      <w:tblPr>
        <w:tblStyle w:val="af6"/>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2D680A2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tcBorders>
            <w:shd w:val="clear" w:color="auto" w:fill="0070C0"/>
            <w:vAlign w:val="center"/>
          </w:tcPr>
          <w:p w14:paraId="554F7477"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Codice</w:t>
            </w:r>
          </w:p>
        </w:tc>
        <w:tc>
          <w:tcPr>
            <w:tcW w:w="5610" w:type="dxa"/>
            <w:tcBorders>
              <w:top w:val="single" w:sz="8" w:space="0" w:color="000000"/>
              <w:bottom w:val="single" w:sz="8" w:space="0" w:color="000000"/>
              <w:right w:val="single" w:sz="8" w:space="0" w:color="000000"/>
            </w:tcBorders>
            <w:shd w:val="clear" w:color="auto" w:fill="0070C0"/>
            <w:vAlign w:val="center"/>
          </w:tcPr>
          <w:p w14:paraId="6433D5B1"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0070C0"/>
            <w:vAlign w:val="center"/>
          </w:tcPr>
          <w:p w14:paraId="3399C6B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Esito</w:t>
            </w:r>
          </w:p>
        </w:tc>
      </w:tr>
      <w:tr w:rsidR="000A0898" w14:paraId="64918A68"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0B5B62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TC_17.17_01</w:t>
            </w:r>
          </w:p>
        </w:tc>
        <w:tc>
          <w:tcPr>
            <w:tcW w:w="5610" w:type="dxa"/>
            <w:tcBorders>
              <w:top w:val="single" w:sz="8" w:space="0" w:color="000000"/>
              <w:bottom w:val="single" w:sz="8" w:space="0" w:color="000000"/>
              <w:right w:val="single" w:sz="8" w:space="0" w:color="000000"/>
            </w:tcBorders>
            <w:shd w:val="clear" w:color="auto" w:fill="FFFFFF"/>
            <w:vAlign w:val="center"/>
          </w:tcPr>
          <w:p w14:paraId="4BCD50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8EBA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3F41E6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77B0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AF1DA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12091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472AC91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4069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B2B0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7EAFC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092555C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70BE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59B9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25CC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C97A6E"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8863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22AEE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9D68C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8C7774"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6A832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369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au2 re1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E761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C06F05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CF64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540C8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71EF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3321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3E8D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C355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B1FCF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991845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E4FDA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E31D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FFB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3B6743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E4AC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D894D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D27A9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C1FAE0"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95F9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8492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ge2 ne1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ED903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4D5A4E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23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18D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0235C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F895B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23FFB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1517F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4569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CFC51A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583B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C1B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E95F5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3B9B0C"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D4FF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C8D2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de2 sc2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0B8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4E1981" w14:textId="77777777" w:rsidTr="000A0898">
        <w:trPr>
          <w:cnfStyle w:val="000000100000" w:firstRow="0" w:lastRow="0" w:firstColumn="0" w:lastColumn="0" w:oddVBand="0" w:evenVBand="0" w:oddHBand="1" w:evenHBand="0" w:firstRowFirstColumn="0" w:firstRowLastColumn="0" w:lastRowFirstColumn="0" w:lastRowLastColumn="0"/>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B7E7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6CE3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de2 sc1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62186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51E46BA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3542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50A39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A1A28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C1ADD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03E83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F0AFC6" w14:textId="77777777" w:rsidR="000A0898" w:rsidRDefault="000A0898">
            <w:pPr>
              <w:widowControl w:val="0"/>
              <w:jc w:val="center"/>
              <w:rPr>
                <w:rFonts w:ascii="Century Gothic" w:eastAsia="Century Gothic" w:hAnsi="Century Gothic" w:cs="Century Gothic"/>
                <w:sz w:val="24"/>
                <w:szCs w:val="24"/>
              </w:rPr>
            </w:pPr>
          </w:p>
          <w:p w14:paraId="3793E2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sc2</w:t>
            </w:r>
          </w:p>
          <w:p w14:paraId="3F772C18" w14:textId="77777777" w:rsidR="000A0898" w:rsidRDefault="000A0898">
            <w:pPr>
              <w:widowControl w:val="0"/>
              <w:jc w:val="center"/>
              <w:rPr>
                <w:rFonts w:ascii="Century Gothic" w:eastAsia="Century Gothic" w:hAnsi="Century Gothic" w:cs="Century Gothic"/>
                <w:sz w:val="24"/>
                <w:szCs w:val="24"/>
              </w:rPr>
            </w:pP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E373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401C8"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37BF9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TC_17.17_19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BDE8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8F949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B9250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050D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E2E7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D8D03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6EB898BB"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CE3C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18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1A15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F6DE18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C8431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C24DE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345A02" w14:textId="77777777" w:rsidR="000A0898" w:rsidRDefault="001038C3">
            <w:pPr>
              <w:widowControl w:val="0"/>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erorre</w:t>
            </w:r>
            <w:proofErr w:type="spellEnd"/>
          </w:p>
        </w:tc>
      </w:tr>
      <w:tr w:rsidR="000A0898" w14:paraId="7929685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72F4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2746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CC56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5BDB2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54C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2111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A6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6C7A47"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F2A4E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AE28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5F77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7CB469F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9BC9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9915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DEE9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E4AED9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51612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9C35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9842E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03209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8955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99713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to1 au2 re1 ge2 ne1 de2 sc1 pe1 pr2 zo1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991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bl>
    <w:p w14:paraId="6A9416CA" w14:textId="77777777" w:rsidR="000A0898" w:rsidRDefault="000A0898">
      <w:pPr>
        <w:spacing w:line="240" w:lineRule="auto"/>
        <w:rPr>
          <w:rFonts w:ascii="Century Gothic" w:eastAsia="Century Gothic" w:hAnsi="Century Gothic" w:cs="Century Gothic"/>
          <w:b/>
          <w:sz w:val="24"/>
          <w:szCs w:val="24"/>
        </w:rPr>
      </w:pPr>
    </w:p>
    <w:p w14:paraId="4E3B363F" w14:textId="77777777" w:rsidR="000A0898" w:rsidRPr="003725F2" w:rsidRDefault="001038C3">
      <w:pPr>
        <w:spacing w:line="240" w:lineRule="auto"/>
        <w:rPr>
          <w:rFonts w:ascii="Garamond" w:eastAsia="Century Gothic" w:hAnsi="Garamond" w:cs="Century Gothic"/>
          <w:sz w:val="24"/>
          <w:szCs w:val="24"/>
        </w:rPr>
      </w:pPr>
      <w:r w:rsidRPr="003725F2">
        <w:rPr>
          <w:rFonts w:ascii="Garamond" w:eastAsia="Century Gothic" w:hAnsi="Garamond" w:cs="Century Gothic"/>
          <w:sz w:val="24"/>
          <w:szCs w:val="24"/>
        </w:rPr>
        <w:t>*Il sistema permette di modificare o più campi e con combinazioni differenti, per questo motivo ci sono più aggiornamenti corretti.</w:t>
      </w: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F2A9036" w14:textId="5C5D3A5B"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7F94939D" w14:textId="77777777" w:rsidR="00DC6D81" w:rsidRPr="00DC6D81" w:rsidRDefault="00DC6D81" w:rsidP="00DC6D81">
      <w:pPr>
        <w:spacing w:line="240" w:lineRule="auto"/>
        <w:rPr>
          <w:rFonts w:ascii="Garamond" w:eastAsia="Century Gothic" w:hAnsi="Garamond" w:cs="Century Gothic"/>
          <w:bCs/>
          <w:sz w:val="24"/>
          <w:szCs w:val="24"/>
        </w:rPr>
      </w:pPr>
    </w:p>
    <w:p w14:paraId="3136BB1C" w14:textId="01EFF715" w:rsidR="000A0898"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Per altre informazioni si rimanda ai documenti di management sullo schedule</w:t>
      </w:r>
      <w:r>
        <w:rPr>
          <w:rFonts w:ascii="Garamond" w:eastAsia="Century Gothic" w:hAnsi="Garamond" w:cs="Century Gothic"/>
          <w:bCs/>
          <w:sz w:val="24"/>
          <w:szCs w:val="24"/>
        </w:rPr>
        <w:t>.</w:t>
      </w:r>
    </w:p>
    <w:p w14:paraId="63DBAE32" w14:textId="7DB6AB5F" w:rsidR="00DC6D81" w:rsidRDefault="00DC6D81">
      <w:pPr>
        <w:spacing w:line="240" w:lineRule="auto"/>
        <w:rPr>
          <w:rFonts w:ascii="Century Gothic" w:eastAsia="Century Gothic" w:hAnsi="Century Gothic" w:cs="Century Gothic"/>
          <w:b/>
          <w:sz w:val="24"/>
          <w:szCs w:val="24"/>
        </w:rPr>
      </w:pPr>
    </w:p>
    <w:p w14:paraId="72EDD560" w14:textId="3B477FD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 use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9F46" w14:textId="77777777" w:rsidR="004E5670" w:rsidRDefault="004E5670">
      <w:pPr>
        <w:spacing w:line="240" w:lineRule="auto"/>
      </w:pPr>
      <w:r>
        <w:separator/>
      </w:r>
    </w:p>
  </w:endnote>
  <w:endnote w:type="continuationSeparator" w:id="0">
    <w:p w14:paraId="55620250" w14:textId="77777777" w:rsidR="004E5670" w:rsidRDefault="004E5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A673" w14:textId="77777777" w:rsidR="004E5670" w:rsidRDefault="004E5670">
      <w:pPr>
        <w:spacing w:line="240" w:lineRule="auto"/>
      </w:pPr>
      <w:r>
        <w:separator/>
      </w:r>
    </w:p>
  </w:footnote>
  <w:footnote w:type="continuationSeparator" w:id="0">
    <w:p w14:paraId="1A044979" w14:textId="77777777" w:rsidR="004E5670" w:rsidRDefault="004E5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768B0"/>
    <w:rsid w:val="000A0898"/>
    <w:rsid w:val="001038C3"/>
    <w:rsid w:val="001C48BE"/>
    <w:rsid w:val="00306163"/>
    <w:rsid w:val="0031410D"/>
    <w:rsid w:val="003725F2"/>
    <w:rsid w:val="00482AB3"/>
    <w:rsid w:val="004E5670"/>
    <w:rsid w:val="004F17B2"/>
    <w:rsid w:val="005257F1"/>
    <w:rsid w:val="005A0512"/>
    <w:rsid w:val="006E1E81"/>
    <w:rsid w:val="0070150B"/>
    <w:rsid w:val="007446C0"/>
    <w:rsid w:val="008054C8"/>
    <w:rsid w:val="0082463A"/>
    <w:rsid w:val="00831951"/>
    <w:rsid w:val="00936FA3"/>
    <w:rsid w:val="00952F46"/>
    <w:rsid w:val="009E0D32"/>
    <w:rsid w:val="00B87163"/>
    <w:rsid w:val="00C559A1"/>
    <w:rsid w:val="00CE74A0"/>
    <w:rsid w:val="00D56919"/>
    <w:rsid w:val="00DC6D81"/>
    <w:rsid w:val="00E15BA2"/>
    <w:rsid w:val="00E51A05"/>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4A0"/>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4208</Words>
  <Characters>23987</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17</cp:revision>
  <dcterms:created xsi:type="dcterms:W3CDTF">2021-12-07T09:40:00Z</dcterms:created>
  <dcterms:modified xsi:type="dcterms:W3CDTF">2021-12-08T09:35:00Z</dcterms:modified>
</cp:coreProperties>
</file>