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10CD3" w14:textId="58095B13" w:rsidR="004D6B86" w:rsidRDefault="0005281F">
      <w:pPr>
        <w:pStyle w:val="Title"/>
      </w:pPr>
      <w:bookmarkStart w:id="0" w:name="_GoBack"/>
      <w:bookmarkEnd w:id="0"/>
      <w:r>
        <w:t xml:space="preserve">CMSC 335 Project </w:t>
      </w:r>
      <w:r w:rsidR="004B575D">
        <w:t>3</w:t>
      </w:r>
    </w:p>
    <w:p w14:paraId="13E5F191" w14:textId="397A0015" w:rsidR="004D6B86" w:rsidRDefault="0005281F">
      <w:pPr>
        <w:pStyle w:val="Title2"/>
      </w:pPr>
      <w:r>
        <w:t>Stanislav Fatkhutdinov</w:t>
      </w:r>
    </w:p>
    <w:p w14:paraId="77710544" w14:textId="56E3C654" w:rsidR="004D6B86" w:rsidRDefault="0005281F">
      <w:pPr>
        <w:pStyle w:val="Title2"/>
      </w:pPr>
      <w:r>
        <w:t>University of Maryland University College</w:t>
      </w:r>
    </w:p>
    <w:p w14:paraId="3F57B47E" w14:textId="69BDB42A" w:rsidR="004D6B86" w:rsidRDefault="0005281F" w:rsidP="0005281F">
      <w:pPr>
        <w:pStyle w:val="SectionTitle"/>
        <w:jc w:val="left"/>
      </w:pPr>
      <w:r>
        <w:lastRenderedPageBreak/>
        <w:t>Part 1:</w:t>
      </w:r>
      <w:r w:rsidR="004B575D">
        <w:t xml:space="preserve"> Due to lack screen resolution the class diagram might be appearing small. I attached the PNG file into the project folder to view in higher resolution. </w:t>
      </w:r>
    </w:p>
    <w:p w14:paraId="160BCD55" w14:textId="12653F43" w:rsidR="0005281F" w:rsidRDefault="004B575D" w:rsidP="004B575D">
      <w:r>
        <w:rPr>
          <w:noProof/>
        </w:rPr>
        <w:drawing>
          <wp:inline distT="0" distB="0" distL="0" distR="0" wp14:anchorId="1BC3C071" wp14:editId="779728D4">
            <wp:extent cx="5038725" cy="742911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3_UML.png"/>
                    <pic:cNvPicPr/>
                  </pic:nvPicPr>
                  <pic:blipFill>
                    <a:blip r:embed="rId9"/>
                    <a:stretch>
                      <a:fillRect/>
                    </a:stretch>
                  </pic:blipFill>
                  <pic:spPr>
                    <a:xfrm>
                      <a:off x="0" y="0"/>
                      <a:ext cx="5041595" cy="7433341"/>
                    </a:xfrm>
                    <a:prstGeom prst="rect">
                      <a:avLst/>
                    </a:prstGeom>
                  </pic:spPr>
                </pic:pic>
              </a:graphicData>
            </a:graphic>
          </wp:inline>
        </w:drawing>
      </w:r>
    </w:p>
    <w:p w14:paraId="68D57F7D" w14:textId="241AF3FC" w:rsidR="0005281F" w:rsidRDefault="0005281F" w:rsidP="0005281F">
      <w:r>
        <w:lastRenderedPageBreak/>
        <w:t>Part 2:</w:t>
      </w:r>
    </w:p>
    <w:p w14:paraId="1DEE8E2A" w14:textId="77777777" w:rsidR="0005281F" w:rsidRDefault="0005281F" w:rsidP="0005281F">
      <w:r>
        <w:t>User’s Guide:</w:t>
      </w:r>
    </w:p>
    <w:p w14:paraId="63D0B1BB" w14:textId="6B9DFF4C" w:rsidR="0005281F" w:rsidRDefault="0005281F" w:rsidP="0005281F">
      <w:r>
        <w:t xml:space="preserve">In order to run this program, the user needs to either have a java IDE (Netscape, IntelliJ, </w:t>
      </w:r>
      <w:proofErr w:type="spellStart"/>
      <w:r>
        <w:t>etc</w:t>
      </w:r>
      <w:proofErr w:type="spellEnd"/>
      <w:r>
        <w:t xml:space="preserve">) or to run the SeaPortProgram.java from the command line. To do that the user needs to open up his or her command line prompt and type in “javac SeaPortProgram.java” and press ENTER. The program will compile and now can be run through typing “java </w:t>
      </w:r>
      <w:proofErr w:type="spellStart"/>
      <w:r>
        <w:t>SeaPortProgram</w:t>
      </w:r>
      <w:proofErr w:type="spellEnd"/>
      <w:r>
        <w:t xml:space="preserve">” and then pressing ENTER. I reworked my GUI a little bit to make it clearer. </w:t>
      </w:r>
      <w:r w:rsidR="004B575D">
        <w:t xml:space="preserve">There are additional panes reflecting the job status log, search log, and job resource pool. The rest of the GUI doesn’t differ from the project 2. </w:t>
      </w:r>
    </w:p>
    <w:p w14:paraId="30F3A4F8" w14:textId="7B3C9006" w:rsidR="00AA3721" w:rsidRDefault="0005281F" w:rsidP="00AA3721">
      <w:r>
        <w:t xml:space="preserve">The GUI will pop up, this means that the program is working. </w:t>
      </w:r>
    </w:p>
    <w:p w14:paraId="5D6E2F7D" w14:textId="412374F1" w:rsidR="00AA3721" w:rsidRDefault="004B575D" w:rsidP="00AA3721">
      <w:r w:rsidRPr="004B575D">
        <w:rPr>
          <w:noProof/>
        </w:rPr>
        <w:drawing>
          <wp:inline distT="0" distB="0" distL="0" distR="0" wp14:anchorId="0A851BBF" wp14:editId="597602AA">
            <wp:extent cx="577215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3343910"/>
                    </a:xfrm>
                    <a:prstGeom prst="rect">
                      <a:avLst/>
                    </a:prstGeom>
                  </pic:spPr>
                </pic:pic>
              </a:graphicData>
            </a:graphic>
          </wp:inline>
        </w:drawing>
      </w:r>
    </w:p>
    <w:p w14:paraId="73072EF5" w14:textId="77777777" w:rsidR="004B575D" w:rsidRDefault="004B575D">
      <w:r>
        <w:br w:type="page"/>
      </w:r>
    </w:p>
    <w:p w14:paraId="6F21BB63" w14:textId="7D063AB5" w:rsidR="00AA3721" w:rsidRDefault="00AA3721" w:rsidP="00AA3721">
      <w:pPr>
        <w:ind w:firstLine="0"/>
      </w:pPr>
      <w:r>
        <w:lastRenderedPageBreak/>
        <w:t>Part 3:</w:t>
      </w:r>
    </w:p>
    <w:p w14:paraId="5E14B0E2" w14:textId="43A0CDB4" w:rsidR="00AA3721" w:rsidRDefault="00AA3721" w:rsidP="00AA3721">
      <w:pPr>
        <w:ind w:firstLine="0"/>
      </w:pPr>
      <w:r>
        <w:t>Test Cases:</w:t>
      </w:r>
    </w:p>
    <w:tbl>
      <w:tblPr>
        <w:tblStyle w:val="TableGrid"/>
        <w:tblW w:w="0" w:type="auto"/>
        <w:tblLayout w:type="fixed"/>
        <w:tblLook w:val="04A0" w:firstRow="1" w:lastRow="0" w:firstColumn="1" w:lastColumn="0" w:noHBand="0" w:noVBand="1"/>
      </w:tblPr>
      <w:tblGrid>
        <w:gridCol w:w="319"/>
        <w:gridCol w:w="1116"/>
        <w:gridCol w:w="1079"/>
        <w:gridCol w:w="5972"/>
        <w:gridCol w:w="864"/>
      </w:tblGrid>
      <w:tr w:rsidR="00AA3721" w14:paraId="7A4B987F" w14:textId="77777777" w:rsidTr="00BC1DC0">
        <w:tc>
          <w:tcPr>
            <w:tcW w:w="319" w:type="dxa"/>
          </w:tcPr>
          <w:p w14:paraId="4D302A60" w14:textId="4AAE97C1" w:rsidR="00AA3721" w:rsidRDefault="00AA3721" w:rsidP="00AA3721">
            <w:pPr>
              <w:ind w:firstLine="0"/>
            </w:pPr>
            <w:r>
              <w:t>#</w:t>
            </w:r>
          </w:p>
        </w:tc>
        <w:tc>
          <w:tcPr>
            <w:tcW w:w="1116" w:type="dxa"/>
          </w:tcPr>
          <w:p w14:paraId="4BD67B31" w14:textId="5F92F7DF" w:rsidR="00AA3721" w:rsidRDefault="00AA3721" w:rsidP="00AA3721">
            <w:pPr>
              <w:ind w:firstLine="0"/>
            </w:pPr>
            <w:r>
              <w:t>Input</w:t>
            </w:r>
          </w:p>
        </w:tc>
        <w:tc>
          <w:tcPr>
            <w:tcW w:w="1079" w:type="dxa"/>
          </w:tcPr>
          <w:p w14:paraId="7E40EA3A" w14:textId="154E1072" w:rsidR="00AA3721" w:rsidRDefault="00AA3721" w:rsidP="00AA3721">
            <w:pPr>
              <w:ind w:firstLine="0"/>
            </w:pPr>
            <w:r>
              <w:t>Expected Output</w:t>
            </w:r>
          </w:p>
        </w:tc>
        <w:tc>
          <w:tcPr>
            <w:tcW w:w="5972" w:type="dxa"/>
          </w:tcPr>
          <w:p w14:paraId="1B66B4B3" w14:textId="31560D79" w:rsidR="00AA3721" w:rsidRDefault="00AA3721" w:rsidP="00AA3721">
            <w:pPr>
              <w:ind w:firstLine="0"/>
            </w:pPr>
            <w:r>
              <w:t>Actual Output</w:t>
            </w:r>
          </w:p>
        </w:tc>
        <w:tc>
          <w:tcPr>
            <w:tcW w:w="864" w:type="dxa"/>
          </w:tcPr>
          <w:p w14:paraId="4E2EF3CB" w14:textId="7C7C788A" w:rsidR="00AA3721" w:rsidRDefault="00AA3721" w:rsidP="00AA3721">
            <w:pPr>
              <w:ind w:firstLine="0"/>
            </w:pPr>
            <w:r>
              <w:t>Passed?</w:t>
            </w:r>
          </w:p>
        </w:tc>
      </w:tr>
      <w:tr w:rsidR="00AA3721" w14:paraId="09DFD2D3" w14:textId="77777777" w:rsidTr="00BC1DC0">
        <w:tc>
          <w:tcPr>
            <w:tcW w:w="319" w:type="dxa"/>
          </w:tcPr>
          <w:p w14:paraId="4126339A" w14:textId="60FC87E6" w:rsidR="00AA3721" w:rsidRDefault="004B575D" w:rsidP="00AA3721">
            <w:pPr>
              <w:ind w:firstLine="0"/>
            </w:pPr>
            <w:r>
              <w:t>1</w:t>
            </w:r>
          </w:p>
        </w:tc>
        <w:tc>
          <w:tcPr>
            <w:tcW w:w="1116" w:type="dxa"/>
          </w:tcPr>
          <w:p w14:paraId="71967156" w14:textId="170F66A3" w:rsidR="00AA3721" w:rsidRDefault="004B575D" w:rsidP="00AA3721">
            <w:pPr>
              <w:ind w:firstLine="0"/>
            </w:pPr>
            <w:r>
              <w:t>Sort button</w:t>
            </w:r>
          </w:p>
        </w:tc>
        <w:tc>
          <w:tcPr>
            <w:tcW w:w="1079" w:type="dxa"/>
          </w:tcPr>
          <w:p w14:paraId="3386DAA4" w14:textId="4F045238" w:rsidR="00AA3721" w:rsidRDefault="004B575D" w:rsidP="00AA3721">
            <w:pPr>
              <w:ind w:firstLine="0"/>
            </w:pPr>
            <w:r>
              <w:t xml:space="preserve">Error. No world initialized. Please try again. </w:t>
            </w:r>
          </w:p>
        </w:tc>
        <w:tc>
          <w:tcPr>
            <w:tcW w:w="5972" w:type="dxa"/>
          </w:tcPr>
          <w:p w14:paraId="577E9CB8" w14:textId="016722A0" w:rsidR="00AA3721" w:rsidRDefault="004B575D" w:rsidP="00AA3721">
            <w:pPr>
              <w:ind w:firstLine="0"/>
            </w:pPr>
            <w:r w:rsidRPr="004B575D">
              <w:rPr>
                <w:noProof/>
              </w:rPr>
              <w:drawing>
                <wp:inline distT="0" distB="0" distL="0" distR="0" wp14:anchorId="6CA7F70A" wp14:editId="02BD2D34">
                  <wp:extent cx="2943636" cy="115268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636" cy="1152686"/>
                          </a:xfrm>
                          <a:prstGeom prst="rect">
                            <a:avLst/>
                          </a:prstGeom>
                        </pic:spPr>
                      </pic:pic>
                    </a:graphicData>
                  </a:graphic>
                </wp:inline>
              </w:drawing>
            </w:r>
          </w:p>
        </w:tc>
        <w:tc>
          <w:tcPr>
            <w:tcW w:w="864" w:type="dxa"/>
          </w:tcPr>
          <w:p w14:paraId="2F4F2233" w14:textId="5F736EC3" w:rsidR="00AA3721" w:rsidRDefault="00AA3721" w:rsidP="00AA3721">
            <w:pPr>
              <w:ind w:firstLine="0"/>
            </w:pPr>
            <w:r>
              <w:t>y</w:t>
            </w:r>
          </w:p>
        </w:tc>
      </w:tr>
      <w:tr w:rsidR="00AA3721" w14:paraId="3F51FDFF" w14:textId="77777777" w:rsidTr="00BC1DC0">
        <w:tc>
          <w:tcPr>
            <w:tcW w:w="319" w:type="dxa"/>
          </w:tcPr>
          <w:p w14:paraId="6AA7A963" w14:textId="52F65A98" w:rsidR="00AA3721" w:rsidRDefault="004B575D" w:rsidP="00AA3721">
            <w:pPr>
              <w:ind w:firstLine="0"/>
            </w:pPr>
            <w:r>
              <w:t>2</w:t>
            </w:r>
          </w:p>
        </w:tc>
        <w:tc>
          <w:tcPr>
            <w:tcW w:w="1116" w:type="dxa"/>
          </w:tcPr>
          <w:p w14:paraId="16CF6BA7" w14:textId="77777777" w:rsidR="00AA3721" w:rsidRDefault="004B575D" w:rsidP="00AA3721">
            <w:pPr>
              <w:ind w:firstLine="0"/>
            </w:pPr>
            <w:r>
              <w:t xml:space="preserve">aSpaa.txt </w:t>
            </w:r>
          </w:p>
          <w:p w14:paraId="3D1A38C5" w14:textId="0C753F42" w:rsidR="004B575D" w:rsidRDefault="004B575D" w:rsidP="00AA3721">
            <w:pPr>
              <w:ind w:firstLine="0"/>
            </w:pPr>
            <w:r>
              <w:t>Que node and press More Info button</w:t>
            </w:r>
          </w:p>
        </w:tc>
        <w:tc>
          <w:tcPr>
            <w:tcW w:w="1079" w:type="dxa"/>
          </w:tcPr>
          <w:p w14:paraId="3200B66F" w14:textId="218BFCB7" w:rsidR="00AA3721" w:rsidRDefault="00BC1DC0" w:rsidP="00AA3721">
            <w:pPr>
              <w:ind w:firstLine="0"/>
            </w:pPr>
            <w:r>
              <w:t xml:space="preserve">Error: Improper Selection. Please select a different node. </w:t>
            </w:r>
          </w:p>
        </w:tc>
        <w:tc>
          <w:tcPr>
            <w:tcW w:w="5972" w:type="dxa"/>
          </w:tcPr>
          <w:p w14:paraId="60638422" w14:textId="2D47A112" w:rsidR="00AA3721" w:rsidRDefault="00BC1DC0" w:rsidP="00AA3721">
            <w:pPr>
              <w:ind w:firstLine="0"/>
            </w:pPr>
            <w:r w:rsidRPr="00BC1DC0">
              <w:rPr>
                <w:noProof/>
              </w:rPr>
              <w:drawing>
                <wp:inline distT="0" distB="0" distL="0" distR="0" wp14:anchorId="2FFB0568" wp14:editId="4C0B46C4">
                  <wp:extent cx="3705742" cy="111458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1114581"/>
                          </a:xfrm>
                          <a:prstGeom prst="rect">
                            <a:avLst/>
                          </a:prstGeom>
                        </pic:spPr>
                      </pic:pic>
                    </a:graphicData>
                  </a:graphic>
                </wp:inline>
              </w:drawing>
            </w:r>
          </w:p>
        </w:tc>
        <w:tc>
          <w:tcPr>
            <w:tcW w:w="864" w:type="dxa"/>
          </w:tcPr>
          <w:p w14:paraId="64D0F4F3" w14:textId="26587DB6" w:rsidR="00AA3721" w:rsidRDefault="00AA3721" w:rsidP="00AA3721">
            <w:pPr>
              <w:ind w:firstLine="0"/>
            </w:pPr>
            <w:r>
              <w:t>y</w:t>
            </w:r>
          </w:p>
        </w:tc>
      </w:tr>
      <w:tr w:rsidR="00AA3721" w14:paraId="4AAC4047" w14:textId="77777777" w:rsidTr="00BC1DC0">
        <w:tc>
          <w:tcPr>
            <w:tcW w:w="319" w:type="dxa"/>
          </w:tcPr>
          <w:p w14:paraId="4789F2CF" w14:textId="4FFE6377" w:rsidR="00AA3721" w:rsidRDefault="004B575D" w:rsidP="00AA3721">
            <w:pPr>
              <w:ind w:firstLine="0"/>
            </w:pPr>
            <w:r>
              <w:t>3</w:t>
            </w:r>
          </w:p>
        </w:tc>
        <w:tc>
          <w:tcPr>
            <w:tcW w:w="1116" w:type="dxa"/>
          </w:tcPr>
          <w:p w14:paraId="2EEDECF5" w14:textId="77777777" w:rsidR="00AA3721" w:rsidRDefault="00BC1DC0" w:rsidP="00AA3721">
            <w:pPr>
              <w:ind w:firstLine="0"/>
            </w:pPr>
            <w:r>
              <w:t xml:space="preserve">aSpaa.txt </w:t>
            </w:r>
          </w:p>
          <w:p w14:paraId="1234BA81" w14:textId="0DA2D379" w:rsidR="00BC1DC0" w:rsidRDefault="00BC1DC0" w:rsidP="00AA3721">
            <w:pPr>
              <w:ind w:firstLine="0"/>
            </w:pPr>
            <w:r>
              <w:t>Suspend button on all running jobs</w:t>
            </w:r>
          </w:p>
        </w:tc>
        <w:tc>
          <w:tcPr>
            <w:tcW w:w="1079" w:type="dxa"/>
          </w:tcPr>
          <w:p w14:paraId="0BE3AF66" w14:textId="28EE7098" w:rsidR="00AA3721" w:rsidRDefault="00BC1DC0" w:rsidP="00AA3721">
            <w:pPr>
              <w:ind w:firstLine="0"/>
            </w:pPr>
            <w:r>
              <w:t>Progressing bar paused, the cell colors changed</w:t>
            </w:r>
          </w:p>
        </w:tc>
        <w:tc>
          <w:tcPr>
            <w:tcW w:w="5972" w:type="dxa"/>
          </w:tcPr>
          <w:p w14:paraId="38CC88F0" w14:textId="16F3CFE6" w:rsidR="00AA3721" w:rsidRDefault="00BC1DC0" w:rsidP="00AA3721">
            <w:pPr>
              <w:ind w:firstLine="0"/>
            </w:pPr>
            <w:r w:rsidRPr="00BC1DC0">
              <w:rPr>
                <w:noProof/>
              </w:rPr>
              <w:drawing>
                <wp:inline distT="0" distB="0" distL="0" distR="0" wp14:anchorId="227B6261" wp14:editId="7279E313">
                  <wp:extent cx="4277322" cy="962159"/>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7322" cy="962159"/>
                          </a:xfrm>
                          <a:prstGeom prst="rect">
                            <a:avLst/>
                          </a:prstGeom>
                        </pic:spPr>
                      </pic:pic>
                    </a:graphicData>
                  </a:graphic>
                </wp:inline>
              </w:drawing>
            </w:r>
          </w:p>
        </w:tc>
        <w:tc>
          <w:tcPr>
            <w:tcW w:w="864" w:type="dxa"/>
          </w:tcPr>
          <w:p w14:paraId="19AE3176" w14:textId="5D190C35" w:rsidR="00AA3721" w:rsidRDefault="00AA3721" w:rsidP="00AA3721">
            <w:pPr>
              <w:ind w:firstLine="0"/>
            </w:pPr>
            <w:r>
              <w:t>y</w:t>
            </w:r>
          </w:p>
        </w:tc>
      </w:tr>
      <w:tr w:rsidR="00AA3721" w14:paraId="1AB19E88" w14:textId="77777777" w:rsidTr="00BC1DC0">
        <w:tc>
          <w:tcPr>
            <w:tcW w:w="319" w:type="dxa"/>
          </w:tcPr>
          <w:p w14:paraId="4D2AB76A" w14:textId="6D3ABBCC" w:rsidR="00AA3721" w:rsidRDefault="004B575D" w:rsidP="00AA3721">
            <w:pPr>
              <w:ind w:firstLine="0"/>
            </w:pPr>
            <w:r>
              <w:t>4</w:t>
            </w:r>
          </w:p>
        </w:tc>
        <w:tc>
          <w:tcPr>
            <w:tcW w:w="1116" w:type="dxa"/>
          </w:tcPr>
          <w:p w14:paraId="77FE5AE1" w14:textId="77777777" w:rsidR="00AA3721" w:rsidRDefault="00BC1DC0" w:rsidP="00AA3721">
            <w:pPr>
              <w:ind w:firstLine="0"/>
            </w:pPr>
            <w:r>
              <w:t>aSpaa.txt</w:t>
            </w:r>
          </w:p>
          <w:p w14:paraId="7ACB2C41" w14:textId="1D4B8A71" w:rsidR="00BC1DC0" w:rsidRDefault="00BC1DC0" w:rsidP="00AA3721">
            <w:pPr>
              <w:ind w:firstLine="0"/>
            </w:pPr>
            <w:r>
              <w:t>Cancel button for Barcelona</w:t>
            </w:r>
          </w:p>
        </w:tc>
        <w:tc>
          <w:tcPr>
            <w:tcW w:w="1079" w:type="dxa"/>
          </w:tcPr>
          <w:p w14:paraId="5F6DB624" w14:textId="2B85C735" w:rsidR="00AA3721" w:rsidRDefault="00BC1DC0" w:rsidP="00AA3721">
            <w:pPr>
              <w:ind w:firstLine="0"/>
            </w:pPr>
            <w:r>
              <w:t>Ship’s progression is halted the text and color will change</w:t>
            </w:r>
          </w:p>
        </w:tc>
        <w:tc>
          <w:tcPr>
            <w:tcW w:w="5972" w:type="dxa"/>
          </w:tcPr>
          <w:p w14:paraId="0EF17F16" w14:textId="040C5940" w:rsidR="00AA3721" w:rsidRDefault="00BC1DC0" w:rsidP="00AA3721">
            <w:pPr>
              <w:ind w:firstLine="0"/>
            </w:pPr>
            <w:r w:rsidRPr="00BC1DC0">
              <w:rPr>
                <w:noProof/>
              </w:rPr>
              <w:drawing>
                <wp:inline distT="0" distB="0" distL="0" distR="0" wp14:anchorId="68C89203" wp14:editId="71966BE8">
                  <wp:extent cx="3655060" cy="1454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5060" cy="145415"/>
                          </a:xfrm>
                          <a:prstGeom prst="rect">
                            <a:avLst/>
                          </a:prstGeom>
                        </pic:spPr>
                      </pic:pic>
                    </a:graphicData>
                  </a:graphic>
                </wp:inline>
              </w:drawing>
            </w:r>
          </w:p>
        </w:tc>
        <w:tc>
          <w:tcPr>
            <w:tcW w:w="864" w:type="dxa"/>
          </w:tcPr>
          <w:p w14:paraId="61A53A12" w14:textId="1E7961EB" w:rsidR="00AA3721" w:rsidRDefault="00AA3721" w:rsidP="00AA3721">
            <w:pPr>
              <w:ind w:firstLine="0"/>
            </w:pPr>
            <w:r>
              <w:t>y</w:t>
            </w:r>
          </w:p>
        </w:tc>
      </w:tr>
      <w:tr w:rsidR="00AA3721" w14:paraId="2268D007" w14:textId="77777777" w:rsidTr="00BC1DC0">
        <w:tc>
          <w:tcPr>
            <w:tcW w:w="319" w:type="dxa"/>
          </w:tcPr>
          <w:p w14:paraId="2B1B80A7" w14:textId="01436CB6" w:rsidR="00AA3721" w:rsidRDefault="004B575D" w:rsidP="00AA3721">
            <w:pPr>
              <w:ind w:firstLine="0"/>
            </w:pPr>
            <w:r>
              <w:t>5</w:t>
            </w:r>
          </w:p>
        </w:tc>
        <w:tc>
          <w:tcPr>
            <w:tcW w:w="1116" w:type="dxa"/>
          </w:tcPr>
          <w:p w14:paraId="28BD0035" w14:textId="77777777" w:rsidR="00AA3721" w:rsidRDefault="00BC1DC0" w:rsidP="00AA3721">
            <w:pPr>
              <w:ind w:firstLine="0"/>
            </w:pPr>
            <w:r>
              <w:t>aSpaa.txt</w:t>
            </w:r>
          </w:p>
          <w:p w14:paraId="592357D0" w14:textId="5BF7EA03" w:rsidR="00BC1DC0" w:rsidRDefault="00BC1DC0" w:rsidP="00AA3721">
            <w:pPr>
              <w:ind w:firstLine="0"/>
            </w:pPr>
            <w:r>
              <w:t>Wait for job completion</w:t>
            </w:r>
          </w:p>
        </w:tc>
        <w:tc>
          <w:tcPr>
            <w:tcW w:w="1079" w:type="dxa"/>
          </w:tcPr>
          <w:p w14:paraId="3BECBBE7" w14:textId="5284E25E" w:rsidR="00AA3721" w:rsidRDefault="00BC1DC0" w:rsidP="00AA3721">
            <w:pPr>
              <w:ind w:firstLine="0"/>
            </w:pPr>
            <w:r>
              <w:t xml:space="preserve">The jobs will complete concurrently in a different order </w:t>
            </w:r>
            <w:r w:rsidR="003E715D">
              <w:t xml:space="preserve">depending on </w:t>
            </w:r>
            <w:r w:rsidR="003E715D">
              <w:lastRenderedPageBreak/>
              <w:t>the resource pool</w:t>
            </w:r>
          </w:p>
        </w:tc>
        <w:tc>
          <w:tcPr>
            <w:tcW w:w="5972" w:type="dxa"/>
          </w:tcPr>
          <w:p w14:paraId="03F151A2" w14:textId="09669A0F" w:rsidR="00AA3721" w:rsidRDefault="003E715D" w:rsidP="00AA3721">
            <w:pPr>
              <w:ind w:firstLine="0"/>
            </w:pPr>
            <w:r w:rsidRPr="003E715D">
              <w:rPr>
                <w:noProof/>
              </w:rPr>
              <w:lastRenderedPageBreak/>
              <w:drawing>
                <wp:inline distT="0" distB="0" distL="0" distR="0" wp14:anchorId="4030D664" wp14:editId="2C9D82DC">
                  <wp:extent cx="3655060" cy="10864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5060" cy="1086485"/>
                          </a:xfrm>
                          <a:prstGeom prst="rect">
                            <a:avLst/>
                          </a:prstGeom>
                        </pic:spPr>
                      </pic:pic>
                    </a:graphicData>
                  </a:graphic>
                </wp:inline>
              </w:drawing>
            </w:r>
          </w:p>
        </w:tc>
        <w:tc>
          <w:tcPr>
            <w:tcW w:w="864" w:type="dxa"/>
          </w:tcPr>
          <w:p w14:paraId="5BD5569E" w14:textId="597B3484" w:rsidR="00AA3721" w:rsidRDefault="00AA3721" w:rsidP="00AA3721">
            <w:pPr>
              <w:ind w:firstLine="0"/>
            </w:pPr>
            <w:r>
              <w:t>y</w:t>
            </w:r>
          </w:p>
        </w:tc>
      </w:tr>
    </w:tbl>
    <w:p w14:paraId="2491D74D" w14:textId="77777777" w:rsidR="004B575D" w:rsidRDefault="004B575D" w:rsidP="004B575D">
      <w:pPr>
        <w:ind w:firstLine="0"/>
      </w:pPr>
    </w:p>
    <w:p w14:paraId="37D72320" w14:textId="0A209FF3" w:rsidR="004B575D" w:rsidRDefault="004B575D" w:rsidP="004B575D">
      <w:pPr>
        <w:pStyle w:val="ListParagraph"/>
        <w:numPr>
          <w:ilvl w:val="0"/>
          <w:numId w:val="18"/>
        </w:numPr>
        <w:rPr>
          <w:noProof/>
        </w:rPr>
      </w:pPr>
      <w:r>
        <w:rPr>
          <w:noProof/>
        </w:rPr>
        <w:br/>
      </w:r>
      <w:r w:rsidRPr="004B575D">
        <w:rPr>
          <w:noProof/>
        </w:rPr>
        <w:drawing>
          <wp:inline distT="0" distB="0" distL="0" distR="0" wp14:anchorId="737F1828" wp14:editId="3691F942">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14:paraId="20A4D0DF" w14:textId="6DB48F24" w:rsidR="004B575D" w:rsidRDefault="004B575D" w:rsidP="004B575D">
      <w:pPr>
        <w:pStyle w:val="ListParagraph"/>
        <w:numPr>
          <w:ilvl w:val="0"/>
          <w:numId w:val="18"/>
        </w:numPr>
        <w:rPr>
          <w:noProof/>
        </w:rPr>
      </w:pPr>
      <w:r>
        <w:rPr>
          <w:noProof/>
        </w:rPr>
        <w:lastRenderedPageBreak/>
        <w:br/>
      </w:r>
      <w:r w:rsidR="00BC1DC0" w:rsidRPr="00BC1DC0">
        <w:rPr>
          <w:noProof/>
        </w:rPr>
        <w:drawing>
          <wp:inline distT="0" distB="0" distL="0" distR="0" wp14:anchorId="33B6C768" wp14:editId="4508626B">
            <wp:extent cx="5943600" cy="3333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3750"/>
                    </a:xfrm>
                    <a:prstGeom prst="rect">
                      <a:avLst/>
                    </a:prstGeom>
                  </pic:spPr>
                </pic:pic>
              </a:graphicData>
            </a:graphic>
          </wp:inline>
        </w:drawing>
      </w:r>
    </w:p>
    <w:p w14:paraId="70F4FA5D" w14:textId="5CFB1B7B" w:rsidR="004B575D" w:rsidRDefault="004B575D" w:rsidP="004B575D">
      <w:pPr>
        <w:pStyle w:val="ListParagraph"/>
        <w:numPr>
          <w:ilvl w:val="0"/>
          <w:numId w:val="18"/>
        </w:numPr>
        <w:rPr>
          <w:noProof/>
        </w:rPr>
      </w:pPr>
      <w:r>
        <w:rPr>
          <w:noProof/>
        </w:rPr>
        <w:br/>
      </w:r>
      <w:r w:rsidR="00BC1DC0" w:rsidRPr="00BC1DC0">
        <w:rPr>
          <w:noProof/>
        </w:rPr>
        <w:drawing>
          <wp:inline distT="0" distB="0" distL="0" distR="0" wp14:anchorId="69EF979C" wp14:editId="04481931">
            <wp:extent cx="5943600" cy="3347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7720"/>
                    </a:xfrm>
                    <a:prstGeom prst="rect">
                      <a:avLst/>
                    </a:prstGeom>
                  </pic:spPr>
                </pic:pic>
              </a:graphicData>
            </a:graphic>
          </wp:inline>
        </w:drawing>
      </w:r>
    </w:p>
    <w:p w14:paraId="05BD2A4C" w14:textId="00699902" w:rsidR="004B575D" w:rsidRDefault="004B575D" w:rsidP="004B575D">
      <w:pPr>
        <w:pStyle w:val="ListParagraph"/>
        <w:numPr>
          <w:ilvl w:val="0"/>
          <w:numId w:val="18"/>
        </w:numPr>
        <w:rPr>
          <w:noProof/>
        </w:rPr>
      </w:pPr>
      <w:r>
        <w:rPr>
          <w:noProof/>
        </w:rPr>
        <w:lastRenderedPageBreak/>
        <w:br/>
      </w:r>
      <w:r w:rsidR="00BC1DC0" w:rsidRPr="00BC1DC0">
        <w:rPr>
          <w:noProof/>
        </w:rPr>
        <w:drawing>
          <wp:inline distT="0" distB="0" distL="0" distR="0" wp14:anchorId="2A05ED38" wp14:editId="0D794570">
            <wp:extent cx="5943600" cy="33381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38195"/>
                    </a:xfrm>
                    <a:prstGeom prst="rect">
                      <a:avLst/>
                    </a:prstGeom>
                  </pic:spPr>
                </pic:pic>
              </a:graphicData>
            </a:graphic>
          </wp:inline>
        </w:drawing>
      </w:r>
    </w:p>
    <w:p w14:paraId="40CF8EB8" w14:textId="5C81B811" w:rsidR="004B575D" w:rsidRDefault="004B575D" w:rsidP="007F09EA">
      <w:pPr>
        <w:pStyle w:val="ListParagraph"/>
        <w:numPr>
          <w:ilvl w:val="0"/>
          <w:numId w:val="18"/>
        </w:numPr>
      </w:pPr>
      <w:r>
        <w:rPr>
          <w:noProof/>
        </w:rPr>
        <w:br/>
      </w:r>
      <w:r w:rsidR="003E715D" w:rsidRPr="003E715D">
        <w:rPr>
          <w:noProof/>
        </w:rPr>
        <w:drawing>
          <wp:inline distT="0" distB="0" distL="0" distR="0" wp14:anchorId="141C910F" wp14:editId="21B29EC5">
            <wp:extent cx="5943600" cy="33458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5815"/>
                    </a:xfrm>
                    <a:prstGeom prst="rect">
                      <a:avLst/>
                    </a:prstGeom>
                  </pic:spPr>
                </pic:pic>
              </a:graphicData>
            </a:graphic>
          </wp:inline>
        </w:drawing>
      </w:r>
    </w:p>
    <w:p w14:paraId="5CC086B4" w14:textId="40D1845C" w:rsidR="004B575D" w:rsidRDefault="004B575D" w:rsidP="004B575D">
      <w:r>
        <w:br w:type="page"/>
      </w:r>
    </w:p>
    <w:p w14:paraId="18F05438" w14:textId="44DC9157" w:rsidR="008C0155" w:rsidRDefault="008C0155" w:rsidP="00AA3721">
      <w:r>
        <w:lastRenderedPageBreak/>
        <w:t xml:space="preserve">Lesson </w:t>
      </w:r>
      <w:proofErr w:type="spellStart"/>
      <w:r>
        <w:t>Leared</w:t>
      </w:r>
      <w:proofErr w:type="spellEnd"/>
      <w:r>
        <w:t>:</w:t>
      </w:r>
    </w:p>
    <w:p w14:paraId="5A022C1C" w14:textId="0D7374BC" w:rsidR="00AA3721" w:rsidRPr="0005281F" w:rsidRDefault="00AA3721" w:rsidP="00AA3721">
      <w:r>
        <w:t xml:space="preserve"> </w:t>
      </w:r>
      <w:r w:rsidR="003E715D">
        <w:t xml:space="preserve">This week I was heavily researching Threads and </w:t>
      </w:r>
      <w:proofErr w:type="spellStart"/>
      <w:r w:rsidR="003E715D">
        <w:t>runnables</w:t>
      </w:r>
      <w:proofErr w:type="spellEnd"/>
      <w:r w:rsidR="003E715D">
        <w:t xml:space="preserve">. I was influenced by the resource website idea “an alternate approach is to create the job threads but not start them until the data file is completely read, using a loop at the end of the read file method”. I think all the threads in the Job class are properly loaded. </w:t>
      </w:r>
      <w:proofErr w:type="spellStart"/>
      <w:r w:rsidR="003E715D">
        <w:t>JTables</w:t>
      </w:r>
      <w:proofErr w:type="spellEnd"/>
      <w:r w:rsidR="003E715D">
        <w:t xml:space="preserve"> were a little tricky to implement because of its complexity. </w:t>
      </w:r>
    </w:p>
    <w:sectPr w:rsidR="00AA3721" w:rsidRPr="0005281F">
      <w:headerReference w:type="defaul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59646" w14:textId="77777777" w:rsidR="0046211F" w:rsidRDefault="0046211F">
      <w:pPr>
        <w:spacing w:line="240" w:lineRule="auto"/>
      </w:pPr>
      <w:r>
        <w:separator/>
      </w:r>
    </w:p>
    <w:p w14:paraId="69F2D318" w14:textId="77777777" w:rsidR="0046211F" w:rsidRDefault="0046211F"/>
  </w:endnote>
  <w:endnote w:type="continuationSeparator" w:id="0">
    <w:p w14:paraId="4672F238" w14:textId="77777777" w:rsidR="0046211F" w:rsidRDefault="0046211F">
      <w:pPr>
        <w:spacing w:line="240" w:lineRule="auto"/>
      </w:pPr>
      <w:r>
        <w:continuationSeparator/>
      </w:r>
    </w:p>
    <w:p w14:paraId="42C33811" w14:textId="77777777" w:rsidR="0046211F" w:rsidRDefault="004621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3D29E" w14:textId="77777777" w:rsidR="0046211F" w:rsidRDefault="0046211F">
      <w:pPr>
        <w:spacing w:line="240" w:lineRule="auto"/>
      </w:pPr>
      <w:r>
        <w:separator/>
      </w:r>
    </w:p>
    <w:p w14:paraId="3653D702" w14:textId="77777777" w:rsidR="0046211F" w:rsidRDefault="0046211F"/>
  </w:footnote>
  <w:footnote w:type="continuationSeparator" w:id="0">
    <w:p w14:paraId="57CEB859" w14:textId="77777777" w:rsidR="0046211F" w:rsidRDefault="0046211F">
      <w:pPr>
        <w:spacing w:line="240" w:lineRule="auto"/>
      </w:pPr>
      <w:r>
        <w:continuationSeparator/>
      </w:r>
    </w:p>
    <w:p w14:paraId="30831968" w14:textId="77777777" w:rsidR="0046211F" w:rsidRDefault="004621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541B76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19ABC3A" w14:textId="22737DDD" w:rsidR="004D6B86" w:rsidRPr="00170521" w:rsidRDefault="004D6B86" w:rsidP="00170521">
          <w:pPr>
            <w:pStyle w:val="Header"/>
          </w:pPr>
        </w:p>
      </w:tc>
      <w:tc>
        <w:tcPr>
          <w:tcW w:w="1080" w:type="dxa"/>
        </w:tcPr>
        <w:p w14:paraId="4833C60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5263D6B" w14:textId="77777777" w:rsidR="004D6B86" w:rsidRDefault="004D6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5D371AF"/>
    <w:multiLevelType w:val="hybridMultilevel"/>
    <w:tmpl w:val="70E6C942"/>
    <w:lvl w:ilvl="0" w:tplc="906AB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F1002C"/>
    <w:multiLevelType w:val="hybridMultilevel"/>
    <w:tmpl w:val="10FC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D2DC7"/>
    <w:multiLevelType w:val="hybridMultilevel"/>
    <w:tmpl w:val="8B78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57EE3"/>
    <w:multiLevelType w:val="hybridMultilevel"/>
    <w:tmpl w:val="C1403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5E4730"/>
    <w:multiLevelType w:val="hybridMultilevel"/>
    <w:tmpl w:val="B4F48688"/>
    <w:lvl w:ilvl="0" w:tplc="11927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9C21C8"/>
    <w:multiLevelType w:val="hybridMultilevel"/>
    <w:tmpl w:val="DFD4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312F7"/>
    <w:multiLevelType w:val="hybridMultilevel"/>
    <w:tmpl w:val="7BD4EA3A"/>
    <w:lvl w:ilvl="0" w:tplc="EE90C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4"/>
  </w:num>
  <w:num w:numId="14">
    <w:abstractNumId w:val="15"/>
  </w:num>
  <w:num w:numId="15">
    <w:abstractNumId w:val="16"/>
  </w:num>
  <w:num w:numId="16">
    <w:abstractNumId w:val="10"/>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1F"/>
    <w:rsid w:val="00006BBA"/>
    <w:rsid w:val="0001010E"/>
    <w:rsid w:val="000217F5"/>
    <w:rsid w:val="0005281F"/>
    <w:rsid w:val="00097169"/>
    <w:rsid w:val="000D4AEA"/>
    <w:rsid w:val="00114BFA"/>
    <w:rsid w:val="001602E3"/>
    <w:rsid w:val="00160C0C"/>
    <w:rsid w:val="001664A2"/>
    <w:rsid w:val="00170521"/>
    <w:rsid w:val="00172734"/>
    <w:rsid w:val="001B4848"/>
    <w:rsid w:val="001F447A"/>
    <w:rsid w:val="001F7399"/>
    <w:rsid w:val="00212319"/>
    <w:rsid w:val="00225BE3"/>
    <w:rsid w:val="00274E0A"/>
    <w:rsid w:val="002A5097"/>
    <w:rsid w:val="002B6153"/>
    <w:rsid w:val="002C627C"/>
    <w:rsid w:val="00307586"/>
    <w:rsid w:val="00336906"/>
    <w:rsid w:val="00345333"/>
    <w:rsid w:val="003A06C6"/>
    <w:rsid w:val="003E36B1"/>
    <w:rsid w:val="003E4162"/>
    <w:rsid w:val="003E715D"/>
    <w:rsid w:val="003F7CBD"/>
    <w:rsid w:val="0046211F"/>
    <w:rsid w:val="00473156"/>
    <w:rsid w:val="00481CF8"/>
    <w:rsid w:val="00492C2D"/>
    <w:rsid w:val="004A3D87"/>
    <w:rsid w:val="004B18A9"/>
    <w:rsid w:val="004B575D"/>
    <w:rsid w:val="004D4F8C"/>
    <w:rsid w:val="004D6B86"/>
    <w:rsid w:val="00504F88"/>
    <w:rsid w:val="0055242C"/>
    <w:rsid w:val="00562EF0"/>
    <w:rsid w:val="00595412"/>
    <w:rsid w:val="0061747E"/>
    <w:rsid w:val="00641876"/>
    <w:rsid w:val="00645290"/>
    <w:rsid w:val="00684C26"/>
    <w:rsid w:val="006B015B"/>
    <w:rsid w:val="006C162F"/>
    <w:rsid w:val="006D7EE9"/>
    <w:rsid w:val="007244DE"/>
    <w:rsid w:val="0081390C"/>
    <w:rsid w:val="00816831"/>
    <w:rsid w:val="00837D67"/>
    <w:rsid w:val="008747E8"/>
    <w:rsid w:val="008A2A83"/>
    <w:rsid w:val="008A78F1"/>
    <w:rsid w:val="008C0155"/>
    <w:rsid w:val="00910F0E"/>
    <w:rsid w:val="00961AE5"/>
    <w:rsid w:val="009A2C38"/>
    <w:rsid w:val="009F0414"/>
    <w:rsid w:val="00A4757D"/>
    <w:rsid w:val="00A77F6B"/>
    <w:rsid w:val="00A81BB2"/>
    <w:rsid w:val="00AA3721"/>
    <w:rsid w:val="00AA5C05"/>
    <w:rsid w:val="00B03BA4"/>
    <w:rsid w:val="00BC1DC0"/>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0F35EB"/>
  <w15:chartTrackingRefBased/>
  <w15:docId w15:val="{98917551-5FEC-45DB-9F14-71D90894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18237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ni\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2FF2E9C3-DFD7-4B49-89BC-05EFE5C70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TotalTime>
  <Pages>8</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Fatkhutdinov</dc:creator>
  <cp:keywords/>
  <dc:description/>
  <cp:lastModifiedBy>Stanislav Fatkhutdinov</cp:lastModifiedBy>
  <cp:revision>2</cp:revision>
  <dcterms:created xsi:type="dcterms:W3CDTF">2019-07-14T16:56:00Z</dcterms:created>
  <dcterms:modified xsi:type="dcterms:W3CDTF">2019-07-14T16:56:00Z</dcterms:modified>
</cp:coreProperties>
</file>