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A1A8E" w14:textId="0F92DBCF" w:rsidR="00EF1165" w:rsidRDefault="00EF1165" w:rsidP="00EF1165">
      <w:pPr>
        <w:pStyle w:val="berschrift1"/>
        <w:numPr>
          <w:ilvl w:val="0"/>
          <w:numId w:val="18"/>
        </w:numPr>
      </w:pPr>
      <w:bookmarkStart w:id="0" w:name="_Toc406157343"/>
      <w:r>
        <w:t>Kurzanleitung zur Bedienung von DMO, DPA, DLA</w:t>
      </w:r>
    </w:p>
    <w:p w14:paraId="031EC079" w14:textId="77777777" w:rsidR="00EF1165" w:rsidRPr="00EF1165" w:rsidRDefault="00EF1165" w:rsidP="00EF1165"/>
    <w:p w14:paraId="6CF95CCD" w14:textId="77777777" w:rsidR="00EF1165" w:rsidRDefault="00EF1165" w:rsidP="00EF1165">
      <w:pPr>
        <w:pStyle w:val="berschrift2"/>
        <w:numPr>
          <w:ilvl w:val="1"/>
          <w:numId w:val="18"/>
        </w:numPr>
      </w:pPr>
      <w:r>
        <w:t>Dragon-Leiste</w:t>
      </w:r>
    </w:p>
    <w:p w14:paraId="356A0C8D" w14:textId="77777777" w:rsidR="00EF1165" w:rsidRDefault="00EF1165" w:rsidP="00EF1165">
      <w:r>
        <w:rPr>
          <w:noProof/>
        </w:rPr>
        <w:drawing>
          <wp:inline distT="0" distB="0" distL="0" distR="0" wp14:anchorId="2DA2213E" wp14:editId="3FE206C3">
            <wp:extent cx="1893600" cy="298800"/>
            <wp:effectExtent l="0" t="0" r="0" b="635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93600" cy="298800"/>
                    </a:xfrm>
                    <a:prstGeom prst="rect">
                      <a:avLst/>
                    </a:prstGeom>
                  </pic:spPr>
                </pic:pic>
              </a:graphicData>
            </a:graphic>
          </wp:inline>
        </w:drawing>
      </w:r>
    </w:p>
    <w:p w14:paraId="4070532A" w14:textId="77777777" w:rsidR="00EF1165" w:rsidRDefault="00EF1165" w:rsidP="00EF1165">
      <w:r>
        <w:t xml:space="preserve">Die Erkennung können Sie mit Mausklick auf das Mikrofonsymbol </w:t>
      </w:r>
      <w:r>
        <w:object w:dxaOrig="552" w:dyaOrig="552" w14:anchorId="10113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7" type="#_x0000_t75" style="width:14.6pt;height:14.6pt" o:ole="">
            <v:imagedata r:id="rId9" o:title=""/>
          </v:shape>
          <o:OLEObject Type="Embed" ProgID="PBrush" ShapeID="_x0000_i1347" DrawAspect="Content" ObjectID="_1750157494" r:id="rId10"/>
        </w:object>
      </w:r>
      <w:r>
        <w:t>, Tastendruck (i.d.R. numerische Plustaste) oder mit einer entsprechend konfigurierten Taste Ihres Diktiermikrofons starten.</w:t>
      </w:r>
    </w:p>
    <w:p w14:paraId="30335936" w14:textId="77777777" w:rsidR="00EF1165" w:rsidRDefault="00EF1165" w:rsidP="00EF1165">
      <w:r>
        <w:t xml:space="preserve">Der rechte Button </w:t>
      </w:r>
      <w:r>
        <w:object w:dxaOrig="528" w:dyaOrig="528" w14:anchorId="7E7EF996">
          <v:shape id="_x0000_i1348" type="#_x0000_t75" style="width:14.6pt;height:14.6pt" o:ole="">
            <v:imagedata r:id="rId11" o:title=""/>
          </v:shape>
          <o:OLEObject Type="Embed" ProgID="PBrush" ShapeID="_x0000_i1348" DrawAspect="Content" ObjectID="_1750157495" r:id="rId12"/>
        </w:object>
      </w:r>
      <w:r>
        <w:t xml:space="preserve"> zeigt ein Menü für diverse Einstellungen.</w:t>
      </w:r>
    </w:p>
    <w:p w14:paraId="6CC5B82C" w14:textId="77777777" w:rsidR="00EF1165" w:rsidRPr="00DA047D" w:rsidRDefault="00EF1165" w:rsidP="00EF1165"/>
    <w:p w14:paraId="3CF2361F" w14:textId="77777777" w:rsidR="00EF1165" w:rsidRDefault="00EF1165" w:rsidP="00EF1165">
      <w:pPr>
        <w:pStyle w:val="berschrift2"/>
        <w:numPr>
          <w:ilvl w:val="1"/>
          <w:numId w:val="18"/>
        </w:numPr>
      </w:pPr>
      <w:r>
        <w:t>Tipps für das Diktieren</w:t>
      </w:r>
    </w:p>
    <w:p w14:paraId="3313245F" w14:textId="77777777" w:rsidR="00EF1165" w:rsidRDefault="00EF1165" w:rsidP="00EF1165">
      <w:r>
        <w:t>Diktieren Sie in normalem Sprechtempo und sprechen Sie die Satzzeichen mit. Das Gesagte wird sofort in Text umgesetzt, entweder direkt in die Anwendung oder in ein Diktierfenster. Machen Sie vor und nach einem Sprachbefehl eine kurze Pause. Diktieren Sie Befehle wie „Neue Zeile“, „Neuer Absatz“ und Satzzeichen wie normalen Text. Es ist keine Pause erforderlich. Dragon schreibt das erste Wort nach einem Punkt oder neuem Absatz automatisch groß.</w:t>
      </w:r>
    </w:p>
    <w:p w14:paraId="00BB1FEB" w14:textId="77777777" w:rsidR="00EF1165" w:rsidRDefault="00EF1165" w:rsidP="00EF1165"/>
    <w:p w14:paraId="00671394" w14:textId="77777777" w:rsidR="00EF1165" w:rsidRDefault="00EF1165" w:rsidP="00EF1165">
      <w:pPr>
        <w:pStyle w:val="berschrift2"/>
        <w:numPr>
          <w:ilvl w:val="1"/>
          <w:numId w:val="18"/>
        </w:numPr>
      </w:pPr>
      <w:r>
        <w:t>Befehle</w:t>
      </w:r>
    </w:p>
    <w:tbl>
      <w:tblPr>
        <w:tblStyle w:val="Tabellenraster"/>
        <w:tblW w:w="0" w:type="auto"/>
        <w:tblLook w:val="04A0" w:firstRow="1" w:lastRow="0" w:firstColumn="1" w:lastColumn="0" w:noHBand="0" w:noVBand="1"/>
      </w:tblPr>
      <w:tblGrid>
        <w:gridCol w:w="3396"/>
        <w:gridCol w:w="5664"/>
      </w:tblGrid>
      <w:tr w:rsidR="00EF1165" w:rsidRPr="00E3202F" w14:paraId="26D63016" w14:textId="77777777" w:rsidTr="00EB63DA">
        <w:tc>
          <w:tcPr>
            <w:tcW w:w="3397" w:type="dxa"/>
          </w:tcPr>
          <w:p w14:paraId="0D66B7B0" w14:textId="77777777" w:rsidR="00EF1165" w:rsidRPr="00E3202F" w:rsidRDefault="00EF1165" w:rsidP="00EB63DA">
            <w:pPr>
              <w:rPr>
                <w:b/>
                <w:bCs/>
              </w:rPr>
            </w:pPr>
            <w:r w:rsidRPr="00E3202F">
              <w:rPr>
                <w:b/>
                <w:bCs/>
              </w:rPr>
              <w:t>Befehl</w:t>
            </w:r>
          </w:p>
        </w:tc>
        <w:tc>
          <w:tcPr>
            <w:tcW w:w="5665" w:type="dxa"/>
          </w:tcPr>
          <w:p w14:paraId="38A180C7" w14:textId="77777777" w:rsidR="00EF1165" w:rsidRPr="00E3202F" w:rsidRDefault="00EF1165" w:rsidP="00EB63DA">
            <w:pPr>
              <w:rPr>
                <w:b/>
                <w:bCs/>
              </w:rPr>
            </w:pPr>
            <w:r w:rsidRPr="00E3202F">
              <w:rPr>
                <w:b/>
                <w:bCs/>
              </w:rPr>
              <w:t>Aktion</w:t>
            </w:r>
          </w:p>
        </w:tc>
      </w:tr>
      <w:tr w:rsidR="00EF1165" w14:paraId="0C67C970" w14:textId="77777777" w:rsidTr="00EB63DA">
        <w:tc>
          <w:tcPr>
            <w:tcW w:w="3397" w:type="dxa"/>
          </w:tcPr>
          <w:p w14:paraId="01FF8739" w14:textId="77777777" w:rsidR="00EF1165" w:rsidRDefault="00EF1165" w:rsidP="00EB63DA">
            <w:r>
              <w:t>Was kann ich sagen</w:t>
            </w:r>
          </w:p>
        </w:tc>
        <w:tc>
          <w:tcPr>
            <w:tcW w:w="5665" w:type="dxa"/>
          </w:tcPr>
          <w:p w14:paraId="42F35745" w14:textId="77777777" w:rsidR="00EF1165" w:rsidRDefault="00EF1165" w:rsidP="00EB63DA">
            <w:r>
              <w:t>Öffnet das Dialogfeld „Was kann ich sagen“ mit den verfügbaren Navigations-/Korrektur-/Formatier-/Interpunktionsbefehlen. Bitte schauen Sie sich diese Liste einmal an!</w:t>
            </w:r>
          </w:p>
        </w:tc>
      </w:tr>
      <w:tr w:rsidR="00EF1165" w14:paraId="6D541CDF" w14:textId="77777777" w:rsidTr="00EB63DA">
        <w:tc>
          <w:tcPr>
            <w:tcW w:w="3397" w:type="dxa"/>
          </w:tcPr>
          <w:p w14:paraId="04A7903A" w14:textId="77777777" w:rsidR="00EF1165" w:rsidRDefault="00EF1165" w:rsidP="00EB63DA">
            <w:r>
              <w:t>Groß &lt;XYZ&gt;</w:t>
            </w:r>
          </w:p>
        </w:tc>
        <w:tc>
          <w:tcPr>
            <w:tcW w:w="5665" w:type="dxa"/>
          </w:tcPr>
          <w:p w14:paraId="2B54BFF0" w14:textId="77777777" w:rsidR="00EF1165" w:rsidRDefault="00EF1165" w:rsidP="00EB63DA">
            <w:r>
              <w:t xml:space="preserve">Schreibt den ersten Buchstaben des diktierten Texts groß [„Groß guten Morgen“ </w:t>
            </w:r>
            <w:r w:rsidRPr="004908BD">
              <w:sym w:font="Wingdings" w:char="F0E0"/>
            </w:r>
            <w:r>
              <w:t xml:space="preserve"> „Guten Morgen“], auch zum Buchstabieren geeignet, z.B. „Groß A“ </w:t>
            </w:r>
            <w:r w:rsidRPr="004908BD">
              <w:sym w:font="Wingdings" w:char="F0E0"/>
            </w:r>
            <w:r>
              <w:t xml:space="preserve"> „A“.</w:t>
            </w:r>
          </w:p>
        </w:tc>
      </w:tr>
      <w:tr w:rsidR="00EF1165" w14:paraId="7C22C8F3" w14:textId="77777777" w:rsidTr="00EB63DA">
        <w:tc>
          <w:tcPr>
            <w:tcW w:w="3397" w:type="dxa"/>
          </w:tcPr>
          <w:p w14:paraId="4EE48A2D" w14:textId="77777777" w:rsidR="00EF1165" w:rsidRDefault="00EF1165" w:rsidP="00EB63DA">
            <w:r>
              <w:t>Klein &lt;XYZ&gt;</w:t>
            </w:r>
          </w:p>
        </w:tc>
        <w:tc>
          <w:tcPr>
            <w:tcW w:w="5665" w:type="dxa"/>
          </w:tcPr>
          <w:p w14:paraId="3095C13B" w14:textId="77777777" w:rsidR="00EF1165" w:rsidRDefault="00EF1165" w:rsidP="00EB63DA">
            <w:r>
              <w:t xml:space="preserve">Schreibt den ersten Buchstaben des diktierten Texts klein, auch zum Buchstabieren geeignet, z.B. „klein A“ </w:t>
            </w:r>
            <w:r w:rsidRPr="004908BD">
              <w:sym w:font="Wingdings" w:char="F0E0"/>
            </w:r>
            <w:r>
              <w:t xml:space="preserve"> „a“.</w:t>
            </w:r>
          </w:p>
        </w:tc>
      </w:tr>
      <w:tr w:rsidR="00EF1165" w14:paraId="558C9471" w14:textId="77777777" w:rsidTr="00EB63DA">
        <w:tc>
          <w:tcPr>
            <w:tcW w:w="3397" w:type="dxa"/>
          </w:tcPr>
          <w:p w14:paraId="5D840E48" w14:textId="77777777" w:rsidR="00EF1165" w:rsidRDefault="00EF1165" w:rsidP="00EB63DA">
            <w:r>
              <w:t>Korrigier &lt;XYZ&gt;</w:t>
            </w:r>
          </w:p>
        </w:tc>
        <w:tc>
          <w:tcPr>
            <w:tcW w:w="5665" w:type="dxa"/>
          </w:tcPr>
          <w:p w14:paraId="2E24D1AD" w14:textId="77777777" w:rsidR="00EF1165" w:rsidRDefault="00EF1165" w:rsidP="00EB63DA">
            <w:r>
              <w:t>Öffnet das Korrekturmenü für den genannten Text</w:t>
            </w:r>
          </w:p>
        </w:tc>
      </w:tr>
      <w:tr w:rsidR="00EF1165" w14:paraId="690F997B" w14:textId="77777777" w:rsidTr="00EB63DA">
        <w:tc>
          <w:tcPr>
            <w:tcW w:w="3397" w:type="dxa"/>
          </w:tcPr>
          <w:p w14:paraId="0D278E8B" w14:textId="77777777" w:rsidR="00EF1165" w:rsidRDefault="00EF1165" w:rsidP="00EB63DA">
            <w:r>
              <w:t>Streich das</w:t>
            </w:r>
          </w:p>
        </w:tc>
        <w:tc>
          <w:tcPr>
            <w:tcW w:w="5665" w:type="dxa"/>
          </w:tcPr>
          <w:p w14:paraId="419415A8" w14:textId="77777777" w:rsidR="00EF1165" w:rsidRDefault="00EF1165" w:rsidP="00EB63DA">
            <w:r>
              <w:t>Macht die letzte Äußerung weg</w:t>
            </w:r>
          </w:p>
        </w:tc>
      </w:tr>
      <w:tr w:rsidR="00EF1165" w14:paraId="76329405" w14:textId="77777777" w:rsidTr="00EB63DA">
        <w:tc>
          <w:tcPr>
            <w:tcW w:w="3397" w:type="dxa"/>
          </w:tcPr>
          <w:p w14:paraId="16800084" w14:textId="77777777" w:rsidR="00EF1165" w:rsidRDefault="00EF1165" w:rsidP="00EB63DA">
            <w:r>
              <w:t>Lösch das</w:t>
            </w:r>
          </w:p>
        </w:tc>
        <w:tc>
          <w:tcPr>
            <w:tcW w:w="5665" w:type="dxa"/>
          </w:tcPr>
          <w:p w14:paraId="47A092F5" w14:textId="77777777" w:rsidR="00EF1165" w:rsidRDefault="00EF1165" w:rsidP="00EB63DA">
            <w:r>
              <w:t>Löscht den markierten Teil</w:t>
            </w:r>
          </w:p>
        </w:tc>
      </w:tr>
      <w:tr w:rsidR="00EF1165" w14:paraId="420D5F3D" w14:textId="77777777" w:rsidTr="00EB63DA">
        <w:tc>
          <w:tcPr>
            <w:tcW w:w="3397" w:type="dxa"/>
          </w:tcPr>
          <w:p w14:paraId="0D658DEA" w14:textId="77777777" w:rsidR="00EF1165" w:rsidRDefault="00EF1165" w:rsidP="00EB63DA">
            <w:r>
              <w:t>Rückgängig machen</w:t>
            </w:r>
          </w:p>
        </w:tc>
        <w:tc>
          <w:tcPr>
            <w:tcW w:w="5665" w:type="dxa"/>
          </w:tcPr>
          <w:p w14:paraId="0C01F47F" w14:textId="77777777" w:rsidR="00EF1165" w:rsidRDefault="00EF1165" w:rsidP="00EB63DA">
            <w:r>
              <w:t>Macht die letzte Aktion rückgängig</w:t>
            </w:r>
          </w:p>
        </w:tc>
      </w:tr>
      <w:tr w:rsidR="00EF1165" w14:paraId="2D0C30A7" w14:textId="77777777" w:rsidTr="00EB63DA">
        <w:tc>
          <w:tcPr>
            <w:tcW w:w="3397" w:type="dxa"/>
          </w:tcPr>
          <w:p w14:paraId="160B7C5B" w14:textId="77777777" w:rsidR="00EF1165" w:rsidRDefault="00EF1165" w:rsidP="00EB63DA">
            <w:proofErr w:type="spellStart"/>
            <w:r>
              <w:t>Markier</w:t>
            </w:r>
            <w:proofErr w:type="spellEnd"/>
            <w:r>
              <w:t xml:space="preserve"> &lt;XYZ bis XYZ&gt;</w:t>
            </w:r>
          </w:p>
        </w:tc>
        <w:tc>
          <w:tcPr>
            <w:tcW w:w="5665" w:type="dxa"/>
          </w:tcPr>
          <w:p w14:paraId="51AE76B0" w14:textId="77777777" w:rsidR="00EF1165" w:rsidRDefault="00EF1165" w:rsidP="00EB63DA">
            <w:r>
              <w:t>Markiert einen Textabschnitt und öffnet das Korrekturmenü</w:t>
            </w:r>
          </w:p>
        </w:tc>
      </w:tr>
      <w:tr w:rsidR="00EF1165" w14:paraId="5DFA2DCE" w14:textId="77777777" w:rsidTr="00EB63DA">
        <w:tc>
          <w:tcPr>
            <w:tcW w:w="3397" w:type="dxa"/>
          </w:tcPr>
          <w:p w14:paraId="47B35407" w14:textId="77777777" w:rsidR="00EF1165" w:rsidRDefault="00EF1165" w:rsidP="00EB63DA">
            <w:r>
              <w:t>Unterstreich das</w:t>
            </w:r>
          </w:p>
        </w:tc>
        <w:tc>
          <w:tcPr>
            <w:tcW w:w="5665" w:type="dxa"/>
          </w:tcPr>
          <w:p w14:paraId="45AB76D2" w14:textId="77777777" w:rsidR="00EF1165" w:rsidRDefault="00EF1165" w:rsidP="00EB63DA">
            <w:r>
              <w:t>Unterstreicht den markierten Text</w:t>
            </w:r>
          </w:p>
        </w:tc>
      </w:tr>
      <w:tr w:rsidR="00EF1165" w14:paraId="729F3DF5" w14:textId="77777777" w:rsidTr="00EB63DA">
        <w:tc>
          <w:tcPr>
            <w:tcW w:w="3397" w:type="dxa"/>
          </w:tcPr>
          <w:p w14:paraId="61BC17AB" w14:textId="77777777" w:rsidR="00EF1165" w:rsidRDefault="00EF1165" w:rsidP="00EB63DA">
            <w:r>
              <w:t>Mach das &lt;fett/kursiv/normal&gt;</w:t>
            </w:r>
          </w:p>
        </w:tc>
        <w:tc>
          <w:tcPr>
            <w:tcW w:w="5665" w:type="dxa"/>
          </w:tcPr>
          <w:p w14:paraId="07E4E12D" w14:textId="77777777" w:rsidR="00EF1165" w:rsidRDefault="00EF1165" w:rsidP="00EB63DA">
            <w:r>
              <w:t>Formatiert die markierten Worte entsprechend</w:t>
            </w:r>
          </w:p>
        </w:tc>
      </w:tr>
      <w:tr w:rsidR="00EF1165" w14:paraId="05FE46AF" w14:textId="77777777" w:rsidTr="00EB63DA">
        <w:tc>
          <w:tcPr>
            <w:tcW w:w="3397" w:type="dxa"/>
          </w:tcPr>
          <w:p w14:paraId="6218CC33" w14:textId="77777777" w:rsidR="00EF1165" w:rsidRDefault="00EF1165" w:rsidP="00EB63DA">
            <w:r>
              <w:t>Neue Zeile</w:t>
            </w:r>
          </w:p>
        </w:tc>
        <w:tc>
          <w:tcPr>
            <w:tcW w:w="5665" w:type="dxa"/>
          </w:tcPr>
          <w:p w14:paraId="6C5EA574" w14:textId="77777777" w:rsidR="00EF1165" w:rsidRDefault="00EF1165" w:rsidP="00EB63DA">
            <w:r>
              <w:t>Macht einen Zeilenwechsel und schreibt dann klein weiter (es sei denn, es folgt auf einen Punkt)</w:t>
            </w:r>
          </w:p>
        </w:tc>
      </w:tr>
      <w:tr w:rsidR="00EF1165" w14:paraId="25F57DD6" w14:textId="77777777" w:rsidTr="00EB63DA">
        <w:tc>
          <w:tcPr>
            <w:tcW w:w="3397" w:type="dxa"/>
          </w:tcPr>
          <w:p w14:paraId="06EA5EA6" w14:textId="77777777" w:rsidR="00EF1165" w:rsidRDefault="00EF1165" w:rsidP="00EB63DA">
            <w:r>
              <w:t>Neuer Absatz</w:t>
            </w:r>
          </w:p>
        </w:tc>
        <w:tc>
          <w:tcPr>
            <w:tcW w:w="5665" w:type="dxa"/>
          </w:tcPr>
          <w:p w14:paraId="683DCD2F" w14:textId="77777777" w:rsidR="00EF1165" w:rsidRDefault="00EF1165" w:rsidP="00EB63DA">
            <w:r>
              <w:t>Macht einen Absatzwechsel und schreibt dann groß weiter (das erste Wort wird ungeachtet des vorherigen Texts großgeschrieben)</w:t>
            </w:r>
          </w:p>
        </w:tc>
      </w:tr>
      <w:tr w:rsidR="00EF1165" w:rsidRPr="00DF4633" w14:paraId="2232578D" w14:textId="77777777" w:rsidTr="00EB63DA">
        <w:tc>
          <w:tcPr>
            <w:tcW w:w="3397" w:type="dxa"/>
          </w:tcPr>
          <w:p w14:paraId="55E93496" w14:textId="77777777" w:rsidR="00EF1165" w:rsidRPr="00DF4633" w:rsidRDefault="00EF1165" w:rsidP="00EB63DA">
            <w:pPr>
              <w:rPr>
                <w:i/>
                <w:iCs/>
              </w:rPr>
            </w:pPr>
            <w:r w:rsidRPr="00DF4633">
              <w:rPr>
                <w:i/>
                <w:iCs/>
              </w:rPr>
              <w:t>Zum Dokumentanfang/-ende</w:t>
            </w:r>
          </w:p>
        </w:tc>
        <w:tc>
          <w:tcPr>
            <w:tcW w:w="5665" w:type="dxa"/>
          </w:tcPr>
          <w:p w14:paraId="6E934105" w14:textId="77777777" w:rsidR="00EF1165" w:rsidRPr="00DF4633" w:rsidRDefault="00EF1165" w:rsidP="00EB63DA">
            <w:pPr>
              <w:rPr>
                <w:i/>
                <w:iCs/>
              </w:rPr>
            </w:pPr>
            <w:r w:rsidRPr="00DF4633">
              <w:rPr>
                <w:i/>
                <w:iCs/>
              </w:rPr>
              <w:t>Nur DPA/DLA: Der Cursor springt zum Anfang oder Ende der aktuellen Seite.</w:t>
            </w:r>
          </w:p>
        </w:tc>
      </w:tr>
      <w:tr w:rsidR="00EF1165" w:rsidRPr="00DF4633" w14:paraId="2CBDE9AE" w14:textId="77777777" w:rsidTr="00EB63DA">
        <w:tc>
          <w:tcPr>
            <w:tcW w:w="3397" w:type="dxa"/>
          </w:tcPr>
          <w:p w14:paraId="00558415" w14:textId="77777777" w:rsidR="00EF1165" w:rsidRPr="00DF4633" w:rsidRDefault="00EF1165" w:rsidP="00EB63DA">
            <w:pPr>
              <w:rPr>
                <w:i/>
                <w:iCs/>
              </w:rPr>
            </w:pPr>
            <w:r w:rsidRPr="00DF4633">
              <w:rPr>
                <w:i/>
                <w:iCs/>
              </w:rPr>
              <w:t>Zum Zeilenanfang/-ende</w:t>
            </w:r>
          </w:p>
        </w:tc>
        <w:tc>
          <w:tcPr>
            <w:tcW w:w="5665" w:type="dxa"/>
          </w:tcPr>
          <w:p w14:paraId="6BB8D485" w14:textId="77777777" w:rsidR="00EF1165" w:rsidRPr="00DF4633" w:rsidRDefault="00EF1165" w:rsidP="00EB63DA">
            <w:pPr>
              <w:rPr>
                <w:i/>
                <w:iCs/>
              </w:rPr>
            </w:pPr>
            <w:r w:rsidRPr="00DF4633">
              <w:rPr>
                <w:i/>
                <w:iCs/>
              </w:rPr>
              <w:t>Nur DPA/DLA: Der Cursor springt zum Anfang oder Ende der aktuellen Zeile</w:t>
            </w:r>
          </w:p>
        </w:tc>
      </w:tr>
      <w:tr w:rsidR="00EF1165" w:rsidRPr="00DF4633" w14:paraId="58E2BD2B" w14:textId="77777777" w:rsidTr="00EB63DA">
        <w:tc>
          <w:tcPr>
            <w:tcW w:w="3397" w:type="dxa"/>
          </w:tcPr>
          <w:p w14:paraId="0CBA87B7" w14:textId="77777777" w:rsidR="00EF1165" w:rsidRPr="00DF4633" w:rsidRDefault="00EF1165" w:rsidP="00EB63DA">
            <w:pPr>
              <w:rPr>
                <w:i/>
                <w:iCs/>
              </w:rPr>
            </w:pPr>
            <w:r w:rsidRPr="00DF4633">
              <w:rPr>
                <w:i/>
                <w:iCs/>
              </w:rPr>
              <w:t>Zum Absatzanfang/-ende</w:t>
            </w:r>
          </w:p>
        </w:tc>
        <w:tc>
          <w:tcPr>
            <w:tcW w:w="5665" w:type="dxa"/>
          </w:tcPr>
          <w:p w14:paraId="6AF5203D" w14:textId="77777777" w:rsidR="00EF1165" w:rsidRPr="00DF4633" w:rsidRDefault="00EF1165" w:rsidP="00EB63DA">
            <w:pPr>
              <w:rPr>
                <w:i/>
                <w:iCs/>
              </w:rPr>
            </w:pPr>
            <w:r w:rsidRPr="00DF4633">
              <w:rPr>
                <w:i/>
                <w:iCs/>
              </w:rPr>
              <w:t>Nur DPA/DLA: Der Cursor springt zum Anfang oder Ende des Absatzes</w:t>
            </w:r>
          </w:p>
        </w:tc>
      </w:tr>
      <w:tr w:rsidR="00EF1165" w14:paraId="22530FD8" w14:textId="77777777" w:rsidTr="00EB63DA">
        <w:tc>
          <w:tcPr>
            <w:tcW w:w="3397" w:type="dxa"/>
          </w:tcPr>
          <w:p w14:paraId="0D8001F3" w14:textId="77777777" w:rsidR="00EF1165" w:rsidRDefault="00EF1165" w:rsidP="00EB63DA">
            <w:r>
              <w:t>Cursor vor/hinter &lt;XYZ&gt;</w:t>
            </w:r>
          </w:p>
        </w:tc>
        <w:tc>
          <w:tcPr>
            <w:tcW w:w="5665" w:type="dxa"/>
          </w:tcPr>
          <w:p w14:paraId="02D78D44" w14:textId="77777777" w:rsidR="00EF1165" w:rsidRDefault="00EF1165" w:rsidP="00EB63DA">
            <w:r>
              <w:t>Setzt den Cursor vor oder hinter das gesagte Wort</w:t>
            </w:r>
          </w:p>
        </w:tc>
      </w:tr>
      <w:tr w:rsidR="00EF1165" w14:paraId="5DE571B4" w14:textId="77777777" w:rsidTr="00EB63DA">
        <w:tc>
          <w:tcPr>
            <w:tcW w:w="3397" w:type="dxa"/>
          </w:tcPr>
          <w:p w14:paraId="67939667" w14:textId="77777777" w:rsidR="00EF1165" w:rsidRDefault="00EF1165" w:rsidP="00EB63DA">
            <w:r>
              <w:t>Wort hinzufügen</w:t>
            </w:r>
          </w:p>
        </w:tc>
        <w:tc>
          <w:tcPr>
            <w:tcW w:w="5665" w:type="dxa"/>
          </w:tcPr>
          <w:p w14:paraId="23FDE275" w14:textId="77777777" w:rsidR="00EF1165" w:rsidRDefault="00EF1165" w:rsidP="00EB63DA">
            <w:r>
              <w:t>Öffnet den Vokabular-Editor zum Hinzufügen des Wortes und der Sprechweise</w:t>
            </w:r>
          </w:p>
        </w:tc>
      </w:tr>
      <w:tr w:rsidR="00EF1165" w14:paraId="3D00EC87" w14:textId="77777777" w:rsidTr="00EB63DA">
        <w:tc>
          <w:tcPr>
            <w:tcW w:w="3397" w:type="dxa"/>
          </w:tcPr>
          <w:p w14:paraId="4647E001" w14:textId="77777777" w:rsidR="00EF1165" w:rsidRDefault="00EF1165" w:rsidP="00EB63DA">
            <w:r>
              <w:t>Dieses Wort nicht erkennen</w:t>
            </w:r>
          </w:p>
        </w:tc>
        <w:tc>
          <w:tcPr>
            <w:tcW w:w="5665" w:type="dxa"/>
          </w:tcPr>
          <w:p w14:paraId="4E69697E" w14:textId="77777777" w:rsidR="00EF1165" w:rsidRDefault="00EF1165" w:rsidP="00EB63DA">
            <w:r>
              <w:t>Löscht das markierte Wort aus dem aktiven Wortschatz</w:t>
            </w:r>
          </w:p>
        </w:tc>
      </w:tr>
      <w:tr w:rsidR="00EF1165" w14:paraId="407916E8" w14:textId="77777777" w:rsidTr="00EB63DA">
        <w:tc>
          <w:tcPr>
            <w:tcW w:w="3397" w:type="dxa"/>
          </w:tcPr>
          <w:p w14:paraId="677EC424" w14:textId="77777777" w:rsidR="00EF1165" w:rsidRDefault="00EF1165" w:rsidP="00EB63DA">
            <w:r>
              <w:t>Mach das zum Autotext</w:t>
            </w:r>
          </w:p>
        </w:tc>
        <w:tc>
          <w:tcPr>
            <w:tcW w:w="5665" w:type="dxa"/>
          </w:tcPr>
          <w:p w14:paraId="053795C3" w14:textId="77777777" w:rsidR="00EF1165" w:rsidRDefault="00EF1165" w:rsidP="00EB63DA">
            <w:r>
              <w:t>Öffnet den Assistenten zum Verwalten von Autotexten</w:t>
            </w:r>
          </w:p>
        </w:tc>
      </w:tr>
    </w:tbl>
    <w:p w14:paraId="00709D8C" w14:textId="77777777" w:rsidR="00EF1165" w:rsidRDefault="00EF1165" w:rsidP="00EF1165"/>
    <w:p w14:paraId="16DCE024" w14:textId="77777777" w:rsidR="00EF1165" w:rsidRDefault="00EF1165" w:rsidP="00EF1165">
      <w:pPr>
        <w:pStyle w:val="berschrift2"/>
        <w:numPr>
          <w:ilvl w:val="1"/>
          <w:numId w:val="18"/>
        </w:numPr>
      </w:pPr>
      <w:r>
        <w:t>Tastenkürzel</w:t>
      </w:r>
    </w:p>
    <w:p w14:paraId="328F7F99" w14:textId="77777777" w:rsidR="00EF1165" w:rsidRDefault="00EF1165" w:rsidP="00EF1165">
      <w:r>
        <w:t xml:space="preserve">Einige wichtige Funktionen können Sie über das Drücken von Tastenkombinationen auslösen. Über Optionen </w:t>
      </w:r>
      <w:r>
        <w:sym w:font="Wingdings" w:char="F0E0"/>
      </w:r>
      <w:r>
        <w:t xml:space="preserve"> Tastenkürzel können Sie diese ggf. anpassen. Wenn Sie ein Diktiermikrofon verwenden, lassen sich die Funktionen außerdem über die Tasten des Diktiermikrofons aufrufen.</w:t>
      </w:r>
    </w:p>
    <w:p w14:paraId="461EE51A" w14:textId="77777777" w:rsidR="00EF1165" w:rsidRDefault="00EF1165" w:rsidP="00EF1165"/>
    <w:p w14:paraId="2A47EC17" w14:textId="77777777" w:rsidR="00EF1165" w:rsidRDefault="00EF1165" w:rsidP="00EF1165">
      <w:pPr>
        <w:rPr>
          <w:rFonts w:cstheme="minorHAnsi"/>
          <w:b/>
          <w:bCs/>
          <w:sz w:val="20"/>
          <w:szCs w:val="20"/>
        </w:rPr>
      </w:pPr>
      <w:bookmarkStart w:id="1" w:name="_Hlk139382557"/>
      <w:bookmarkEnd w:id="1"/>
    </w:p>
    <w:p w14:paraId="2438F970" w14:textId="77777777" w:rsidR="00EF1165" w:rsidRPr="00927F69" w:rsidRDefault="00EF1165" w:rsidP="00EF1165">
      <w:pPr>
        <w:rPr>
          <w:rFonts w:cstheme="minorHAnsi"/>
          <w:b/>
          <w:bCs/>
          <w:sz w:val="20"/>
          <w:szCs w:val="20"/>
        </w:rPr>
      </w:pPr>
      <w:r w:rsidRPr="00927F69">
        <w:rPr>
          <w:rFonts w:cstheme="minorHAnsi"/>
          <w:b/>
          <w:bCs/>
          <w:sz w:val="20"/>
          <w:szCs w:val="20"/>
        </w:rPr>
        <w:t>Tastenbelegung Olympus RecMic</w:t>
      </w:r>
    </w:p>
    <w:p w14:paraId="71925353" w14:textId="77777777" w:rsidR="00D40EAD" w:rsidRDefault="00D40EAD" w:rsidP="00EF1165">
      <w:pPr>
        <w:rPr>
          <w:rFonts w:cstheme="minorHAnsi"/>
          <w:noProof/>
        </w:rPr>
      </w:pPr>
    </w:p>
    <w:p w14:paraId="38C5F150" w14:textId="7B89D3E1" w:rsidR="00EF1165" w:rsidRPr="00C3549B" w:rsidRDefault="00EF1165" w:rsidP="00EF1165">
      <w:pPr>
        <w:rPr>
          <w:rFonts w:cstheme="minorHAnsi"/>
          <w:sz w:val="24"/>
          <w:szCs w:val="24"/>
        </w:rPr>
      </w:pPr>
      <w:r>
        <w:rPr>
          <w:rFonts w:cstheme="minorHAnsi"/>
          <w:noProof/>
        </w:rPr>
        <w:drawing>
          <wp:inline distT="0" distB="0" distL="0" distR="0" wp14:anchorId="5D2A4C5E" wp14:editId="5D496035">
            <wp:extent cx="3845125" cy="4635661"/>
            <wp:effectExtent l="0" t="0" r="0" b="0"/>
            <wp:docPr id="6465850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85003" name="Grafik 1"/>
                    <pic:cNvPicPr/>
                  </pic:nvPicPr>
                  <pic:blipFill rotWithShape="1">
                    <a:blip r:embed="rId13" cstate="print">
                      <a:extLst>
                        <a:ext uri="{28A0092B-C50C-407E-A947-70E740481C1C}">
                          <a14:useLocalDpi xmlns:a14="http://schemas.microsoft.com/office/drawing/2010/main" val="0"/>
                        </a:ext>
                      </a:extLst>
                    </a:blip>
                    <a:srcRect t="660" b="7222"/>
                    <a:stretch/>
                  </pic:blipFill>
                  <pic:spPr bwMode="auto">
                    <a:xfrm>
                      <a:off x="0" y="0"/>
                      <a:ext cx="3855014" cy="4647583"/>
                    </a:xfrm>
                    <a:prstGeom prst="rect">
                      <a:avLst/>
                    </a:prstGeom>
                    <a:ln>
                      <a:noFill/>
                    </a:ln>
                    <a:extLst>
                      <a:ext uri="{53640926-AAD7-44D8-BBD7-CCE9431645EC}">
                        <a14:shadowObscured xmlns:a14="http://schemas.microsoft.com/office/drawing/2010/main"/>
                      </a:ext>
                    </a:extLst>
                  </pic:spPr>
                </pic:pic>
              </a:graphicData>
            </a:graphic>
          </wp:inline>
        </w:drawing>
      </w:r>
    </w:p>
    <w:p w14:paraId="1CC769AC" w14:textId="77777777" w:rsidR="00EF1165" w:rsidRDefault="00EF1165" w:rsidP="00EF1165">
      <w:pPr>
        <w:rPr>
          <w:rFonts w:cstheme="minorHAnsi"/>
        </w:rPr>
      </w:pPr>
    </w:p>
    <w:p w14:paraId="292DBCA2" w14:textId="77777777" w:rsidR="00EF1165" w:rsidRDefault="00EF1165" w:rsidP="00EF1165"/>
    <w:tbl>
      <w:tblPr>
        <w:tblStyle w:val="Tabellenraster"/>
        <w:tblpPr w:leftFromText="141" w:rightFromText="141" w:vertAnchor="page" w:horzAnchor="margin" w:tblpY="3109"/>
        <w:tblW w:w="0" w:type="auto"/>
        <w:tblLook w:val="04A0" w:firstRow="1" w:lastRow="0" w:firstColumn="1" w:lastColumn="0" w:noHBand="0" w:noVBand="1"/>
      </w:tblPr>
      <w:tblGrid>
        <w:gridCol w:w="3020"/>
        <w:gridCol w:w="3020"/>
        <w:gridCol w:w="3020"/>
      </w:tblGrid>
      <w:tr w:rsidR="00EF1165" w14:paraId="441535A8" w14:textId="77777777" w:rsidTr="00EB63DA">
        <w:tc>
          <w:tcPr>
            <w:tcW w:w="3020" w:type="dxa"/>
            <w:shd w:val="clear" w:color="auto" w:fill="D9E2F3" w:themeFill="accent5" w:themeFillTint="33"/>
          </w:tcPr>
          <w:p w14:paraId="5AAA61D3" w14:textId="77777777" w:rsidR="00EF1165" w:rsidRDefault="00EF1165" w:rsidP="00EB63DA">
            <w:pPr>
              <w:rPr>
                <w:rFonts w:cstheme="minorHAnsi"/>
              </w:rPr>
            </w:pPr>
            <w:r>
              <w:rPr>
                <w:rFonts w:cstheme="minorHAnsi"/>
              </w:rPr>
              <w:t>Taste am Olympus RecMic</w:t>
            </w:r>
          </w:p>
        </w:tc>
        <w:tc>
          <w:tcPr>
            <w:tcW w:w="3021" w:type="dxa"/>
            <w:shd w:val="clear" w:color="auto" w:fill="B4C6E7" w:themeFill="accent5" w:themeFillTint="66"/>
          </w:tcPr>
          <w:p w14:paraId="5577C6B9" w14:textId="77777777" w:rsidR="00EF1165" w:rsidRDefault="00EF1165" w:rsidP="00EB63DA">
            <w:pPr>
              <w:rPr>
                <w:rFonts w:cstheme="minorHAnsi"/>
              </w:rPr>
            </w:pPr>
            <w:r>
              <w:rPr>
                <w:rFonts w:cstheme="minorHAnsi"/>
              </w:rPr>
              <w:t>Funktion in DMO</w:t>
            </w:r>
          </w:p>
        </w:tc>
        <w:tc>
          <w:tcPr>
            <w:tcW w:w="3021" w:type="dxa"/>
            <w:shd w:val="clear" w:color="auto" w:fill="8EAADB" w:themeFill="accent5" w:themeFillTint="99"/>
          </w:tcPr>
          <w:p w14:paraId="6F0F96B3" w14:textId="77777777" w:rsidR="00EF1165" w:rsidRDefault="00EF1165" w:rsidP="00EB63DA">
            <w:pPr>
              <w:rPr>
                <w:rFonts w:cstheme="minorHAnsi"/>
              </w:rPr>
            </w:pPr>
            <w:r>
              <w:rPr>
                <w:rFonts w:cstheme="minorHAnsi"/>
              </w:rPr>
              <w:t>Tastenkürzel</w:t>
            </w:r>
          </w:p>
        </w:tc>
      </w:tr>
      <w:tr w:rsidR="00EF1165" w14:paraId="1266D506" w14:textId="77777777" w:rsidTr="00EB63DA">
        <w:tc>
          <w:tcPr>
            <w:tcW w:w="3020" w:type="dxa"/>
          </w:tcPr>
          <w:p w14:paraId="7CB845C5" w14:textId="77777777" w:rsidR="00EF1165" w:rsidRDefault="00EF1165" w:rsidP="00EB63DA">
            <w:pPr>
              <w:rPr>
                <w:rFonts w:cstheme="minorHAnsi"/>
              </w:rPr>
            </w:pPr>
            <w:r>
              <w:rPr>
                <w:rFonts w:cstheme="minorHAnsi"/>
              </w:rPr>
              <w:t>REC</w:t>
            </w:r>
          </w:p>
        </w:tc>
        <w:tc>
          <w:tcPr>
            <w:tcW w:w="3021" w:type="dxa"/>
          </w:tcPr>
          <w:p w14:paraId="44598B4E" w14:textId="32F0E699" w:rsidR="00EF1165" w:rsidRDefault="00EF1165" w:rsidP="00EB63DA">
            <w:pPr>
              <w:rPr>
                <w:rFonts w:cstheme="minorHAnsi"/>
              </w:rPr>
            </w:pPr>
            <w:r w:rsidRPr="00C3549B">
              <w:rPr>
                <w:rFonts w:cstheme="minorHAnsi"/>
              </w:rPr>
              <w:t>Mikr</w:t>
            </w:r>
            <w:r w:rsidR="00D40EAD">
              <w:rPr>
                <w:rFonts w:cstheme="minorHAnsi"/>
              </w:rPr>
              <w:t>ofon</w:t>
            </w:r>
            <w:r w:rsidRPr="00C3549B">
              <w:rPr>
                <w:rFonts w:cstheme="minorHAnsi"/>
              </w:rPr>
              <w:t xml:space="preserve"> ein/aus</w:t>
            </w:r>
          </w:p>
        </w:tc>
        <w:tc>
          <w:tcPr>
            <w:tcW w:w="3021" w:type="dxa"/>
          </w:tcPr>
          <w:p w14:paraId="3A42092D" w14:textId="77777777" w:rsidR="00EF1165" w:rsidRDefault="00EF1165" w:rsidP="00EB63DA">
            <w:pPr>
              <w:rPr>
                <w:rFonts w:cstheme="minorHAnsi"/>
              </w:rPr>
            </w:pPr>
            <w:proofErr w:type="spellStart"/>
            <w:r>
              <w:rPr>
                <w:rFonts w:cstheme="minorHAnsi"/>
              </w:rPr>
              <w:t>Numpad</w:t>
            </w:r>
            <w:proofErr w:type="spellEnd"/>
            <w:r>
              <w:rPr>
                <w:rFonts w:cstheme="minorHAnsi"/>
              </w:rPr>
              <w:t>+</w:t>
            </w:r>
          </w:p>
        </w:tc>
      </w:tr>
      <w:tr w:rsidR="00EF1165" w14:paraId="74D17FA9" w14:textId="77777777" w:rsidTr="00EB63DA">
        <w:tc>
          <w:tcPr>
            <w:tcW w:w="3020" w:type="dxa"/>
          </w:tcPr>
          <w:p w14:paraId="0E06FA36" w14:textId="77777777" w:rsidR="00EF1165" w:rsidRDefault="00EF1165" w:rsidP="00EB63DA">
            <w:pPr>
              <w:rPr>
                <w:rFonts w:cstheme="minorHAnsi"/>
              </w:rPr>
            </w:pPr>
            <w:r>
              <w:rPr>
                <w:rFonts w:cstheme="minorHAnsi"/>
              </w:rPr>
              <w:t>NEW</w:t>
            </w:r>
          </w:p>
        </w:tc>
        <w:tc>
          <w:tcPr>
            <w:tcW w:w="3021" w:type="dxa"/>
          </w:tcPr>
          <w:p w14:paraId="3CB9917B" w14:textId="77777777" w:rsidR="00EF1165" w:rsidRDefault="00EF1165" w:rsidP="00EB63DA">
            <w:pPr>
              <w:rPr>
                <w:rFonts w:cstheme="minorHAnsi"/>
              </w:rPr>
            </w:pPr>
            <w:r>
              <w:rPr>
                <w:rFonts w:cstheme="minorHAnsi"/>
              </w:rPr>
              <w:t>Diktierfenster ein-/ausblenden</w:t>
            </w:r>
          </w:p>
        </w:tc>
        <w:tc>
          <w:tcPr>
            <w:tcW w:w="3021" w:type="dxa"/>
          </w:tcPr>
          <w:p w14:paraId="360EE770" w14:textId="77777777" w:rsidR="00EF1165" w:rsidRDefault="00EF1165" w:rsidP="00EB63DA">
            <w:pPr>
              <w:rPr>
                <w:rFonts w:cstheme="minorHAnsi"/>
              </w:rPr>
            </w:pPr>
            <w:r>
              <w:rPr>
                <w:rFonts w:cstheme="minorHAnsi"/>
              </w:rPr>
              <w:t>F11</w:t>
            </w:r>
          </w:p>
        </w:tc>
      </w:tr>
      <w:tr w:rsidR="00EF1165" w14:paraId="0FC4F18B" w14:textId="77777777" w:rsidTr="00EB63DA">
        <w:tc>
          <w:tcPr>
            <w:tcW w:w="3020" w:type="dxa"/>
          </w:tcPr>
          <w:p w14:paraId="241B7DA4" w14:textId="77777777" w:rsidR="00EF1165" w:rsidRDefault="00EF1165" w:rsidP="00EB63DA">
            <w:pPr>
              <w:rPr>
                <w:rFonts w:cstheme="minorHAnsi"/>
              </w:rPr>
            </w:pPr>
            <w:r>
              <w:rPr>
                <w:rFonts w:cstheme="minorHAnsi"/>
              </w:rPr>
              <w:t>INSERT/OVER</w:t>
            </w:r>
          </w:p>
        </w:tc>
        <w:tc>
          <w:tcPr>
            <w:tcW w:w="3021" w:type="dxa"/>
          </w:tcPr>
          <w:p w14:paraId="4DAFD12C" w14:textId="77777777" w:rsidR="00EF1165" w:rsidRDefault="00EF1165" w:rsidP="00EB63DA">
            <w:pPr>
              <w:rPr>
                <w:rFonts w:cstheme="minorHAnsi"/>
              </w:rPr>
            </w:pPr>
            <w:r>
              <w:rPr>
                <w:rFonts w:cstheme="minorHAnsi"/>
              </w:rPr>
              <w:t>Text übertragen</w:t>
            </w:r>
          </w:p>
        </w:tc>
        <w:tc>
          <w:tcPr>
            <w:tcW w:w="3021" w:type="dxa"/>
          </w:tcPr>
          <w:p w14:paraId="6CF86198" w14:textId="77777777" w:rsidR="00EF1165" w:rsidRDefault="00EF1165" w:rsidP="00EB63DA">
            <w:pPr>
              <w:rPr>
                <w:rFonts w:cstheme="minorHAnsi"/>
              </w:rPr>
            </w:pPr>
            <w:proofErr w:type="spellStart"/>
            <w:r>
              <w:rPr>
                <w:rFonts w:cstheme="minorHAnsi"/>
              </w:rPr>
              <w:t>Numpad</w:t>
            </w:r>
            <w:proofErr w:type="spellEnd"/>
            <w:r>
              <w:rPr>
                <w:rFonts w:cstheme="minorHAnsi"/>
              </w:rPr>
              <w:t>-</w:t>
            </w:r>
          </w:p>
        </w:tc>
      </w:tr>
      <w:tr w:rsidR="00EF1165" w14:paraId="256CAE16" w14:textId="77777777" w:rsidTr="00EB63DA">
        <w:tc>
          <w:tcPr>
            <w:tcW w:w="3020" w:type="dxa"/>
          </w:tcPr>
          <w:p w14:paraId="11731593" w14:textId="77777777" w:rsidR="00EF1165" w:rsidRDefault="00EF1165" w:rsidP="00EB63DA">
            <w:pPr>
              <w:rPr>
                <w:rFonts w:cstheme="minorHAnsi"/>
              </w:rPr>
            </w:pPr>
            <w:r>
              <w:rPr>
                <w:rFonts w:cstheme="minorHAnsi"/>
              </w:rPr>
              <w:t>FF</w:t>
            </w:r>
          </w:p>
        </w:tc>
        <w:tc>
          <w:tcPr>
            <w:tcW w:w="3021" w:type="dxa"/>
          </w:tcPr>
          <w:p w14:paraId="070F6519" w14:textId="77777777" w:rsidR="00EF1165" w:rsidRDefault="00EF1165" w:rsidP="00EB63DA">
            <w:pPr>
              <w:rPr>
                <w:rFonts w:cstheme="minorHAnsi"/>
              </w:rPr>
            </w:pPr>
            <w:r>
              <w:rPr>
                <w:rFonts w:cstheme="minorHAnsi"/>
              </w:rPr>
              <w:t>nächste Variable</w:t>
            </w:r>
          </w:p>
        </w:tc>
        <w:tc>
          <w:tcPr>
            <w:tcW w:w="3021" w:type="dxa"/>
          </w:tcPr>
          <w:p w14:paraId="74A62880" w14:textId="77777777" w:rsidR="00EF1165" w:rsidRDefault="00EF1165" w:rsidP="00EB63DA">
            <w:pPr>
              <w:rPr>
                <w:rFonts w:cstheme="minorHAnsi"/>
              </w:rPr>
            </w:pPr>
            <w:proofErr w:type="spellStart"/>
            <w:r>
              <w:rPr>
                <w:rFonts w:cstheme="minorHAnsi"/>
              </w:rPr>
              <w:t>Numpad</w:t>
            </w:r>
            <w:proofErr w:type="spellEnd"/>
            <w:r>
              <w:rPr>
                <w:rFonts w:cstheme="minorHAnsi"/>
              </w:rPr>
              <w:t>*</w:t>
            </w:r>
          </w:p>
        </w:tc>
      </w:tr>
      <w:tr w:rsidR="00EF1165" w14:paraId="01D72438" w14:textId="77777777" w:rsidTr="00EB63DA">
        <w:tc>
          <w:tcPr>
            <w:tcW w:w="3020" w:type="dxa"/>
          </w:tcPr>
          <w:p w14:paraId="555F57EF" w14:textId="77777777" w:rsidR="00EF1165" w:rsidRDefault="00EF1165" w:rsidP="00EB63DA">
            <w:pPr>
              <w:rPr>
                <w:rFonts w:cstheme="minorHAnsi"/>
              </w:rPr>
            </w:pPr>
            <w:r>
              <w:rPr>
                <w:rFonts w:cstheme="minorHAnsi"/>
              </w:rPr>
              <w:t>REW</w:t>
            </w:r>
          </w:p>
        </w:tc>
        <w:tc>
          <w:tcPr>
            <w:tcW w:w="3021" w:type="dxa"/>
          </w:tcPr>
          <w:p w14:paraId="45BD52C7" w14:textId="77777777" w:rsidR="00EF1165" w:rsidRDefault="00EF1165" w:rsidP="00EB63DA">
            <w:pPr>
              <w:rPr>
                <w:rFonts w:cstheme="minorHAnsi"/>
              </w:rPr>
            </w:pPr>
            <w:r>
              <w:rPr>
                <w:rFonts w:cstheme="minorHAnsi"/>
              </w:rPr>
              <w:t>vorherige Variable</w:t>
            </w:r>
          </w:p>
        </w:tc>
        <w:tc>
          <w:tcPr>
            <w:tcW w:w="3021" w:type="dxa"/>
          </w:tcPr>
          <w:p w14:paraId="0B1D65CD" w14:textId="77777777" w:rsidR="00EF1165" w:rsidRDefault="00EF1165" w:rsidP="00EB63DA">
            <w:pPr>
              <w:rPr>
                <w:rFonts w:cstheme="minorHAnsi"/>
              </w:rPr>
            </w:pPr>
            <w:proofErr w:type="spellStart"/>
            <w:r>
              <w:rPr>
                <w:rFonts w:cstheme="minorHAnsi"/>
              </w:rPr>
              <w:t>Numpad</w:t>
            </w:r>
            <w:proofErr w:type="spellEnd"/>
            <w:r>
              <w:rPr>
                <w:rFonts w:cstheme="minorHAnsi"/>
              </w:rPr>
              <w:t>/</w:t>
            </w:r>
          </w:p>
        </w:tc>
      </w:tr>
      <w:tr w:rsidR="00EF1165" w14:paraId="13DCC92D" w14:textId="77777777" w:rsidTr="00EB63DA">
        <w:tc>
          <w:tcPr>
            <w:tcW w:w="3020" w:type="dxa"/>
          </w:tcPr>
          <w:p w14:paraId="35953B68" w14:textId="77777777" w:rsidR="00EF1165" w:rsidRDefault="00EF1165" w:rsidP="00EB63DA">
            <w:pPr>
              <w:rPr>
                <w:rFonts w:cstheme="minorHAnsi"/>
              </w:rPr>
            </w:pPr>
            <w:r>
              <w:rPr>
                <w:rFonts w:cstheme="minorHAnsi"/>
              </w:rPr>
              <w:t>Index</w:t>
            </w:r>
          </w:p>
        </w:tc>
        <w:tc>
          <w:tcPr>
            <w:tcW w:w="3021" w:type="dxa"/>
          </w:tcPr>
          <w:p w14:paraId="3914CE10" w14:textId="77777777" w:rsidR="00EF1165" w:rsidRDefault="00EF1165" w:rsidP="00EB63DA">
            <w:pPr>
              <w:rPr>
                <w:rFonts w:cstheme="minorHAnsi"/>
              </w:rPr>
            </w:pPr>
          </w:p>
        </w:tc>
        <w:tc>
          <w:tcPr>
            <w:tcW w:w="3021" w:type="dxa"/>
          </w:tcPr>
          <w:p w14:paraId="6E321F04" w14:textId="77777777" w:rsidR="00EF1165" w:rsidRDefault="00EF1165" w:rsidP="00EB63DA">
            <w:pPr>
              <w:rPr>
                <w:rFonts w:cstheme="minorHAnsi"/>
              </w:rPr>
            </w:pPr>
            <w:r>
              <w:rPr>
                <w:rFonts w:cstheme="minorHAnsi"/>
              </w:rPr>
              <w:t>TAB</w:t>
            </w:r>
          </w:p>
        </w:tc>
      </w:tr>
      <w:tr w:rsidR="00EF1165" w14:paraId="255DA01F" w14:textId="77777777" w:rsidTr="00EB63DA">
        <w:tc>
          <w:tcPr>
            <w:tcW w:w="3020" w:type="dxa"/>
          </w:tcPr>
          <w:p w14:paraId="181E8C68" w14:textId="77777777" w:rsidR="00EF1165" w:rsidRDefault="00EF1165" w:rsidP="00EB63DA">
            <w:pPr>
              <w:rPr>
                <w:rFonts w:cstheme="minorHAnsi"/>
              </w:rPr>
            </w:pPr>
            <w:r>
              <w:rPr>
                <w:rFonts w:cstheme="minorHAnsi"/>
              </w:rPr>
              <w:t>Trackball</w:t>
            </w:r>
          </w:p>
        </w:tc>
        <w:tc>
          <w:tcPr>
            <w:tcW w:w="3021" w:type="dxa"/>
          </w:tcPr>
          <w:p w14:paraId="66FD2914" w14:textId="77777777" w:rsidR="00EF1165" w:rsidRDefault="00EF1165" w:rsidP="00EB63DA">
            <w:pPr>
              <w:rPr>
                <w:rFonts w:cstheme="minorHAnsi"/>
              </w:rPr>
            </w:pPr>
          </w:p>
        </w:tc>
        <w:tc>
          <w:tcPr>
            <w:tcW w:w="3021" w:type="dxa"/>
          </w:tcPr>
          <w:p w14:paraId="191DC00E" w14:textId="77777777" w:rsidR="00EF1165" w:rsidRDefault="00EF1165" w:rsidP="00EB63DA">
            <w:pPr>
              <w:rPr>
                <w:rFonts w:cstheme="minorHAnsi"/>
              </w:rPr>
            </w:pPr>
            <w:r>
              <w:rPr>
                <w:rFonts w:cstheme="minorHAnsi"/>
              </w:rPr>
              <w:t>{Linke Maustaste}</w:t>
            </w:r>
          </w:p>
        </w:tc>
      </w:tr>
      <w:tr w:rsidR="00EF1165" w14:paraId="613D9391" w14:textId="77777777" w:rsidTr="00EB63DA">
        <w:tc>
          <w:tcPr>
            <w:tcW w:w="3020" w:type="dxa"/>
          </w:tcPr>
          <w:p w14:paraId="13D4803C" w14:textId="77777777" w:rsidR="00EF1165" w:rsidRDefault="00EF1165" w:rsidP="00EB63DA">
            <w:pPr>
              <w:rPr>
                <w:rFonts w:cstheme="minorHAnsi"/>
              </w:rPr>
            </w:pPr>
            <w:r>
              <w:rPr>
                <w:rFonts w:cstheme="minorHAnsi"/>
              </w:rPr>
              <w:t>F1</w:t>
            </w:r>
          </w:p>
        </w:tc>
        <w:tc>
          <w:tcPr>
            <w:tcW w:w="3021" w:type="dxa"/>
          </w:tcPr>
          <w:p w14:paraId="5A482F66" w14:textId="77777777" w:rsidR="00EF1165" w:rsidRDefault="00EF1165" w:rsidP="00EB63DA">
            <w:pPr>
              <w:rPr>
                <w:rFonts w:cstheme="minorHAnsi"/>
              </w:rPr>
            </w:pPr>
          </w:p>
        </w:tc>
        <w:tc>
          <w:tcPr>
            <w:tcW w:w="3021" w:type="dxa"/>
          </w:tcPr>
          <w:p w14:paraId="1E4F3F56" w14:textId="77777777" w:rsidR="00EF1165" w:rsidRDefault="00EF1165" w:rsidP="00EB63DA">
            <w:pPr>
              <w:rPr>
                <w:rFonts w:cstheme="minorHAnsi"/>
              </w:rPr>
            </w:pPr>
            <w:r>
              <w:rPr>
                <w:rFonts w:cstheme="minorHAnsi"/>
              </w:rPr>
              <w:t>F1</w:t>
            </w:r>
          </w:p>
        </w:tc>
      </w:tr>
      <w:tr w:rsidR="00EF1165" w14:paraId="013FF439" w14:textId="77777777" w:rsidTr="00EB63DA">
        <w:tc>
          <w:tcPr>
            <w:tcW w:w="3020" w:type="dxa"/>
          </w:tcPr>
          <w:p w14:paraId="12530CE7" w14:textId="77777777" w:rsidR="00EF1165" w:rsidRDefault="00EF1165" w:rsidP="00EB63DA">
            <w:pPr>
              <w:rPr>
                <w:rFonts w:cstheme="minorHAnsi"/>
              </w:rPr>
            </w:pPr>
            <w:r>
              <w:rPr>
                <w:rFonts w:cstheme="minorHAnsi"/>
              </w:rPr>
              <w:t>F2</w:t>
            </w:r>
          </w:p>
        </w:tc>
        <w:tc>
          <w:tcPr>
            <w:tcW w:w="3021" w:type="dxa"/>
          </w:tcPr>
          <w:p w14:paraId="1722AAA0" w14:textId="77777777" w:rsidR="00EF1165" w:rsidRDefault="00EF1165" w:rsidP="00EB63DA">
            <w:pPr>
              <w:rPr>
                <w:rFonts w:cstheme="minorHAnsi"/>
              </w:rPr>
            </w:pPr>
          </w:p>
        </w:tc>
        <w:tc>
          <w:tcPr>
            <w:tcW w:w="3021" w:type="dxa"/>
          </w:tcPr>
          <w:p w14:paraId="27F87226" w14:textId="77777777" w:rsidR="00EF1165" w:rsidRDefault="00EF1165" w:rsidP="00EB63DA">
            <w:pPr>
              <w:rPr>
                <w:rFonts w:cstheme="minorHAnsi"/>
              </w:rPr>
            </w:pPr>
            <w:r>
              <w:rPr>
                <w:rFonts w:cstheme="minorHAnsi"/>
              </w:rPr>
              <w:t>F2</w:t>
            </w:r>
          </w:p>
        </w:tc>
      </w:tr>
      <w:tr w:rsidR="00EF1165" w14:paraId="644A7D94" w14:textId="77777777" w:rsidTr="00EB63DA">
        <w:tc>
          <w:tcPr>
            <w:tcW w:w="3020" w:type="dxa"/>
          </w:tcPr>
          <w:p w14:paraId="0D88EF13" w14:textId="77777777" w:rsidR="00EF1165" w:rsidRDefault="00EF1165" w:rsidP="00EB63DA">
            <w:pPr>
              <w:rPr>
                <w:rFonts w:cstheme="minorHAnsi"/>
              </w:rPr>
            </w:pPr>
            <w:r>
              <w:rPr>
                <w:rFonts w:cstheme="minorHAnsi"/>
              </w:rPr>
              <w:t>F3</w:t>
            </w:r>
          </w:p>
        </w:tc>
        <w:tc>
          <w:tcPr>
            <w:tcW w:w="3021" w:type="dxa"/>
          </w:tcPr>
          <w:p w14:paraId="59486081" w14:textId="77777777" w:rsidR="00EF1165" w:rsidRDefault="00EF1165" w:rsidP="00EB63DA">
            <w:pPr>
              <w:rPr>
                <w:rFonts w:cstheme="minorHAnsi"/>
              </w:rPr>
            </w:pPr>
          </w:p>
        </w:tc>
        <w:tc>
          <w:tcPr>
            <w:tcW w:w="3021" w:type="dxa"/>
          </w:tcPr>
          <w:p w14:paraId="48AB0779" w14:textId="77777777" w:rsidR="00EF1165" w:rsidRDefault="00EF1165" w:rsidP="00EB63DA">
            <w:pPr>
              <w:rPr>
                <w:rFonts w:cstheme="minorHAnsi"/>
              </w:rPr>
            </w:pPr>
            <w:r>
              <w:rPr>
                <w:rFonts w:cstheme="minorHAnsi"/>
              </w:rPr>
              <w:t>F3</w:t>
            </w:r>
          </w:p>
        </w:tc>
      </w:tr>
      <w:tr w:rsidR="00EF1165" w14:paraId="2DA0F4DC" w14:textId="77777777" w:rsidTr="00EB63DA">
        <w:tc>
          <w:tcPr>
            <w:tcW w:w="3020" w:type="dxa"/>
          </w:tcPr>
          <w:p w14:paraId="18C081B1" w14:textId="77777777" w:rsidR="00EF1165" w:rsidRDefault="00EF1165" w:rsidP="00EB63DA">
            <w:pPr>
              <w:rPr>
                <w:rFonts w:cstheme="minorHAnsi"/>
              </w:rPr>
            </w:pPr>
            <w:r>
              <w:rPr>
                <w:rFonts w:cstheme="minorHAnsi"/>
              </w:rPr>
              <w:t>F4</w:t>
            </w:r>
          </w:p>
        </w:tc>
        <w:tc>
          <w:tcPr>
            <w:tcW w:w="3021" w:type="dxa"/>
          </w:tcPr>
          <w:p w14:paraId="2C3C1E7F" w14:textId="77777777" w:rsidR="00EF1165" w:rsidRDefault="00EF1165" w:rsidP="00EB63DA">
            <w:pPr>
              <w:rPr>
                <w:rFonts w:cstheme="minorHAnsi"/>
              </w:rPr>
            </w:pPr>
          </w:p>
        </w:tc>
        <w:tc>
          <w:tcPr>
            <w:tcW w:w="3021" w:type="dxa"/>
          </w:tcPr>
          <w:p w14:paraId="196AB4A6" w14:textId="77777777" w:rsidR="00EF1165" w:rsidRDefault="00EF1165" w:rsidP="00EB63DA">
            <w:pPr>
              <w:rPr>
                <w:rFonts w:cstheme="minorHAnsi"/>
              </w:rPr>
            </w:pPr>
            <w:r>
              <w:rPr>
                <w:rFonts w:cstheme="minorHAnsi"/>
              </w:rPr>
              <w:t>F4</w:t>
            </w:r>
          </w:p>
        </w:tc>
      </w:tr>
    </w:tbl>
    <w:p w14:paraId="12DE6A60" w14:textId="77777777" w:rsidR="00EF1165" w:rsidRDefault="00EF1165" w:rsidP="00EF1165">
      <w:pPr>
        <w:jc w:val="left"/>
        <w:rPr>
          <w:rFonts w:eastAsia="Times New Roman"/>
          <w:b/>
          <w:sz w:val="24"/>
          <w:szCs w:val="26"/>
        </w:rPr>
      </w:pPr>
      <w:r>
        <w:br w:type="page"/>
      </w:r>
    </w:p>
    <w:p w14:paraId="79A39F2B" w14:textId="77777777" w:rsidR="00EF1165" w:rsidRDefault="00EF1165" w:rsidP="00EF1165">
      <w:pPr>
        <w:pStyle w:val="berschrift2"/>
        <w:numPr>
          <w:ilvl w:val="1"/>
          <w:numId w:val="18"/>
        </w:numPr>
      </w:pPr>
      <w:r>
        <w:t>Diktierfenster</w:t>
      </w:r>
    </w:p>
    <w:p w14:paraId="151E1A9A" w14:textId="77777777" w:rsidR="00EF1165" w:rsidRDefault="00EF1165" w:rsidP="00EF1165">
      <w:r>
        <w:t>Falls Sie in eine von DMO nicht unterstützte Anwendung hineindiktieren, öffnet sich automatisch das sog. Diktierfenster. In diesem können Sie mit vollem Funktionsumfang diktieren und korrigieren.</w:t>
      </w:r>
    </w:p>
    <w:p w14:paraId="3EEF41AA" w14:textId="77777777" w:rsidR="00EF1165" w:rsidRDefault="00EF1165" w:rsidP="00EF1165">
      <w:pPr>
        <w:jc w:val="center"/>
      </w:pPr>
      <w:r>
        <w:object w:dxaOrig="4968" w:dyaOrig="4548" w14:anchorId="6839F430">
          <v:shape id="_x0000_i1349" type="#_x0000_t75" style="width:223.75pt;height:204.6pt" o:ole="">
            <v:imagedata r:id="rId14" o:title=""/>
          </v:shape>
          <o:OLEObject Type="Embed" ProgID="PBrush" ShapeID="_x0000_i1349" DrawAspect="Content" ObjectID="_1750157496" r:id="rId15"/>
        </w:object>
      </w:r>
    </w:p>
    <w:p w14:paraId="7BB6E7AD" w14:textId="77777777" w:rsidR="00EF1165" w:rsidRDefault="00EF1165" w:rsidP="00EF1165">
      <w:r>
        <w:t>Nach Abschluss des Diktats müssen Sie den Text in die Zielanwendung übertragen. Dazu gibt es diese Möglichkeiten zur Auswahl:</w:t>
      </w:r>
    </w:p>
    <w:p w14:paraId="32E2DEA5" w14:textId="77777777" w:rsidR="00EF1165" w:rsidRDefault="00EF1165" w:rsidP="00EF1165">
      <w:pPr>
        <w:pStyle w:val="Listenabsatz"/>
        <w:numPr>
          <w:ilvl w:val="0"/>
          <w:numId w:val="21"/>
        </w:numPr>
      </w:pPr>
      <w:r>
        <w:t>Sagen Sie „Text übertragen“.</w:t>
      </w:r>
    </w:p>
    <w:p w14:paraId="44843117" w14:textId="77777777" w:rsidR="00EF1165" w:rsidRDefault="00EF1165" w:rsidP="00EF1165">
      <w:pPr>
        <w:pStyle w:val="Listenabsatz"/>
        <w:numPr>
          <w:ilvl w:val="0"/>
          <w:numId w:val="21"/>
        </w:numPr>
      </w:pPr>
      <w:r>
        <w:t xml:space="preserve">Drücken Sie die in den Optionen unter „Tastenkürzel“ festgelegte Tastenkombination, standardmäßig Strg + </w:t>
      </w:r>
      <w:proofErr w:type="spellStart"/>
      <w:r>
        <w:t>Umsch</w:t>
      </w:r>
      <w:proofErr w:type="spellEnd"/>
      <w:r>
        <w:t xml:space="preserve"> + T.</w:t>
      </w:r>
    </w:p>
    <w:p w14:paraId="1E5C0E55" w14:textId="77777777" w:rsidR="00EF1165" w:rsidRDefault="00EF1165" w:rsidP="00EF1165">
      <w:pPr>
        <w:pStyle w:val="Listenabsatz"/>
        <w:numPr>
          <w:ilvl w:val="0"/>
          <w:numId w:val="21"/>
        </w:numPr>
      </w:pPr>
      <w:r>
        <w:t xml:space="preserve">Verwenden Sie ein Diktiermikrofon, können Sie dort die entsprechend konfigurierte Taste drücken. Beim </w:t>
      </w:r>
      <w:proofErr w:type="spellStart"/>
      <w:r>
        <w:t>SpeechMike</w:t>
      </w:r>
      <w:proofErr w:type="spellEnd"/>
      <w:r>
        <w:t xml:space="preserve"> ist dies standardmäßig die EOL-Taste.</w:t>
      </w:r>
    </w:p>
    <w:p w14:paraId="4C9E9796" w14:textId="77777777" w:rsidR="00EF1165" w:rsidRDefault="00EF1165" w:rsidP="00EF1165">
      <w:r>
        <w:t>Die Methode der Textübertragung bestimmen Sie in den Optionen unter „Texteingabe“. Welche mit Ihrer Anwendung funktioniert, müssen Sie ausprobieren. Wir empfehlen, die Option „Text nach der Übertragung in der Zwischenablage speichern“ zu aktivieren, damit Sie den Text notfalls nochmals manuell einfügen können, sollte die Übertragung einmal nicht geklappt haben.</w:t>
      </w:r>
    </w:p>
    <w:p w14:paraId="7B2A44FB" w14:textId="77777777" w:rsidR="00EF1165" w:rsidRDefault="00EF1165" w:rsidP="00EF1165">
      <w:r>
        <w:t>Um Zugriff auf frühere Inhalte der Zwischenablage zu haben – beispielsweise auf einen früher diktierten Text, der inzwischen in der Zwischenablage überschrieben worden ist – können Sie in Windows den Zwischenablageverlauf wie folgt aktivieren:</w:t>
      </w:r>
    </w:p>
    <w:p w14:paraId="1FA55C2E" w14:textId="77777777" w:rsidR="00EF1165" w:rsidRDefault="00EF1165" w:rsidP="00EF1165">
      <w:r>
        <w:t xml:space="preserve">Systemsteuerung </w:t>
      </w:r>
      <w:r>
        <w:sym w:font="Wingdings" w:char="F0E0"/>
      </w:r>
      <w:r>
        <w:t xml:space="preserve"> System </w:t>
      </w:r>
      <w:r>
        <w:sym w:font="Wingdings" w:char="F0E0"/>
      </w:r>
      <w:r>
        <w:t xml:space="preserve"> Zwischenablage, dort „Zwischenablageverlauf“ aktivieren:</w:t>
      </w:r>
    </w:p>
    <w:p w14:paraId="25CE0217" w14:textId="77777777" w:rsidR="00EF1165" w:rsidRDefault="00EF1165" w:rsidP="00EF1165">
      <w:pPr>
        <w:jc w:val="center"/>
      </w:pPr>
      <w:r>
        <w:object w:dxaOrig="12336" w:dyaOrig="5928" w14:anchorId="1259C9A8">
          <v:shape id="_x0000_i1350" type="#_x0000_t75" style="width:404.2pt;height:193.65pt" o:ole="">
            <v:imagedata r:id="rId16" o:title=""/>
          </v:shape>
          <o:OLEObject Type="Embed" ProgID="PBrush" ShapeID="_x0000_i1350" DrawAspect="Content" ObjectID="_1750157497" r:id="rId17"/>
        </w:object>
      </w:r>
    </w:p>
    <w:p w14:paraId="6B32FABA" w14:textId="77777777" w:rsidR="00EF1165" w:rsidRDefault="00EF1165" w:rsidP="00EF1165">
      <w:pPr>
        <w:rPr>
          <w:rFonts w:eastAsia="Times New Roman"/>
          <w:b/>
          <w:sz w:val="24"/>
          <w:szCs w:val="26"/>
        </w:rPr>
      </w:pPr>
      <w:r>
        <w:t>Indem Sie Windowstaste + V drücken, werden Ihnen nun auch frühere Inhalte der Zwischenablage angezeigt.</w:t>
      </w:r>
      <w:r>
        <w:br w:type="page"/>
      </w:r>
    </w:p>
    <w:p w14:paraId="1DC9B1A0" w14:textId="77777777" w:rsidR="00EF1165" w:rsidRDefault="00EF1165" w:rsidP="00EF1165">
      <w:pPr>
        <w:pStyle w:val="berschrift2"/>
        <w:numPr>
          <w:ilvl w:val="1"/>
          <w:numId w:val="18"/>
        </w:numPr>
      </w:pPr>
      <w:r>
        <w:t>Korrigieren von Fehlern</w:t>
      </w:r>
    </w:p>
    <w:p w14:paraId="5DB00AEF" w14:textId="77777777" w:rsidR="00EF1165" w:rsidRDefault="00EF1165" w:rsidP="00EF1165">
      <w:r>
        <w:t>Hat Dragon Sie falsch verstanden, sagen Sie den Befehl „Korrigier [Text]“. Es öffnet sich ein Menü mit verschiedenen Vorschlägen.</w:t>
      </w:r>
    </w:p>
    <w:p w14:paraId="45A05B6D" w14:textId="77777777" w:rsidR="00EF1165" w:rsidRDefault="00EF1165" w:rsidP="00EF1165"/>
    <w:p w14:paraId="33E02DF4" w14:textId="77777777" w:rsidR="00EF1165" w:rsidRDefault="00EF1165" w:rsidP="00EF1165">
      <w:pPr>
        <w:pStyle w:val="berschrift3"/>
        <w:numPr>
          <w:ilvl w:val="2"/>
          <w:numId w:val="18"/>
        </w:numPr>
      </w:pPr>
      <w:r>
        <w:t>Beispiel zum Korrigieren</w:t>
      </w:r>
    </w:p>
    <w:p w14:paraId="3A4FBCD0" w14:textId="77777777" w:rsidR="00EF1165" w:rsidRDefault="00EF1165" w:rsidP="00EF1165">
      <w:r>
        <w:t>Sie diktieren z.B. „Basaltemperatur“, aber DMO gibt „Basal Temperatur“ aus:</w:t>
      </w:r>
    </w:p>
    <w:p w14:paraId="200B42DE" w14:textId="77777777" w:rsidR="00EF1165" w:rsidRDefault="00EF1165" w:rsidP="00EF1165">
      <w:pPr>
        <w:jc w:val="center"/>
      </w:pPr>
      <w:r>
        <w:rPr>
          <w:noProof/>
          <w:lang w:eastAsia="de-DE"/>
        </w:rPr>
        <w:drawing>
          <wp:inline distT="0" distB="0" distL="0" distR="0" wp14:anchorId="087C5270" wp14:editId="24734EA2">
            <wp:extent cx="2955600" cy="27072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5600" cy="2707200"/>
                    </a:xfrm>
                    <a:prstGeom prst="rect">
                      <a:avLst/>
                    </a:prstGeom>
                    <a:noFill/>
                    <a:ln>
                      <a:noFill/>
                    </a:ln>
                  </pic:spPr>
                </pic:pic>
              </a:graphicData>
            </a:graphic>
          </wp:inline>
        </w:drawing>
      </w:r>
    </w:p>
    <w:p w14:paraId="6B11072D" w14:textId="77777777" w:rsidR="00EF1165" w:rsidRDefault="00EF1165" w:rsidP="00EF1165"/>
    <w:p w14:paraId="074D42F6" w14:textId="77777777" w:rsidR="00EF1165" w:rsidRDefault="00EF1165" w:rsidP="00EF1165">
      <w:r>
        <w:t>Sagen Sie „Korrigier Basal Temperatur“ oder – wenn der Cursor noch genau hinter der zu korrigierenden Äußerung steht „Korrigier das“. Es öffnet sich ein Menü mit verschiedenen Vorschlägen:</w:t>
      </w:r>
    </w:p>
    <w:p w14:paraId="3A0E835A" w14:textId="77777777" w:rsidR="00EF1165" w:rsidRDefault="00EF1165" w:rsidP="00EF1165">
      <w:pPr>
        <w:jc w:val="center"/>
      </w:pPr>
      <w:r>
        <w:rPr>
          <w:noProof/>
          <w:lang w:eastAsia="de-DE"/>
        </w:rPr>
        <w:drawing>
          <wp:inline distT="0" distB="0" distL="0" distR="0" wp14:anchorId="769C5C50" wp14:editId="678E637E">
            <wp:extent cx="2955600" cy="2700000"/>
            <wp:effectExtent l="0" t="0" r="0" b="571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5600" cy="2700000"/>
                    </a:xfrm>
                    <a:prstGeom prst="rect">
                      <a:avLst/>
                    </a:prstGeom>
                    <a:noFill/>
                    <a:ln>
                      <a:noFill/>
                    </a:ln>
                  </pic:spPr>
                </pic:pic>
              </a:graphicData>
            </a:graphic>
          </wp:inline>
        </w:drawing>
      </w:r>
    </w:p>
    <w:p w14:paraId="59D1DF12" w14:textId="77777777" w:rsidR="00EF1165" w:rsidRDefault="00EF1165" w:rsidP="00EF1165"/>
    <w:p w14:paraId="6367AB66" w14:textId="77777777" w:rsidR="00EF1165" w:rsidRDefault="00EF1165" w:rsidP="00EF1165">
      <w:r>
        <w:t>Ist das richtige Wort dabei, sagen Sie „nimm eins“, „nimm zwei“ etc. je nach Auswahl.</w:t>
      </w:r>
    </w:p>
    <w:p w14:paraId="4CB6AC37" w14:textId="77777777" w:rsidR="00557BA4" w:rsidRDefault="00557BA4" w:rsidP="00EF1165"/>
    <w:p w14:paraId="1B275D8B" w14:textId="77777777" w:rsidR="00EF1165" w:rsidRDefault="00EF1165" w:rsidP="00EF1165">
      <w:pPr>
        <w:jc w:val="left"/>
      </w:pPr>
      <w:r>
        <w:br w:type="page"/>
      </w:r>
    </w:p>
    <w:p w14:paraId="503C7024" w14:textId="77777777" w:rsidR="00EF1165" w:rsidRDefault="00EF1165" w:rsidP="00EF1165">
      <w:r>
        <w:t>Ist das richtige Wort nicht unter den Vorschlägen, sagen Sie den Befehl „dem Vokabular hinzufügen“ oder „Wort hinzufügen“. Es öffnet sich ein Fenster, um ein neues Wort hinzuzufügen:</w:t>
      </w:r>
    </w:p>
    <w:p w14:paraId="39A6FC54" w14:textId="77777777" w:rsidR="00EF1165" w:rsidRDefault="00EF1165" w:rsidP="00EF1165"/>
    <w:p w14:paraId="562B07E4" w14:textId="77777777" w:rsidR="00EF1165" w:rsidRDefault="00EF1165" w:rsidP="00EF1165">
      <w:pPr>
        <w:jc w:val="center"/>
      </w:pPr>
      <w:r>
        <w:rPr>
          <w:noProof/>
          <w:lang w:eastAsia="de-DE"/>
        </w:rPr>
        <w:drawing>
          <wp:inline distT="0" distB="0" distL="0" distR="0" wp14:anchorId="5C8BD17B" wp14:editId="7AF04D6C">
            <wp:extent cx="3528000" cy="5022000"/>
            <wp:effectExtent l="0" t="0" r="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8000" cy="5022000"/>
                    </a:xfrm>
                    <a:prstGeom prst="rect">
                      <a:avLst/>
                    </a:prstGeom>
                  </pic:spPr>
                </pic:pic>
              </a:graphicData>
            </a:graphic>
          </wp:inline>
        </w:drawing>
      </w:r>
    </w:p>
    <w:p w14:paraId="4BDAACD0" w14:textId="77777777" w:rsidR="00EF1165" w:rsidRDefault="00EF1165" w:rsidP="00EF1165"/>
    <w:p w14:paraId="1F24927D" w14:textId="77777777" w:rsidR="00EF1165" w:rsidRDefault="00EF1165" w:rsidP="00EF1165">
      <w:pPr>
        <w:jc w:val="left"/>
      </w:pPr>
      <w:r>
        <w:br w:type="page"/>
      </w:r>
    </w:p>
    <w:p w14:paraId="5914809A" w14:textId="77777777" w:rsidR="00EF1165" w:rsidRDefault="00EF1165" w:rsidP="00EF1165">
      <w:r>
        <w:t>Tippen Sie das richtig geschriebene Wort in die obere Zeile. Klicken Sie „Standardaussprache verwenden“, um das Wort hinzuzufügen, wenn das Wort so geschrieben wird, wie es gesprochen wird. Um die Aussprache des Wortes zu trainieren, klicken sie auf das rote Mikrofonsymbol und sprechen Sie das Wort aus:</w:t>
      </w:r>
    </w:p>
    <w:p w14:paraId="029680D2" w14:textId="77777777" w:rsidR="00EF1165" w:rsidRDefault="00EF1165" w:rsidP="00EF1165"/>
    <w:p w14:paraId="62D8A8D7" w14:textId="77777777" w:rsidR="00EF1165" w:rsidRDefault="00EF1165" w:rsidP="00EF1165">
      <w:pPr>
        <w:jc w:val="center"/>
      </w:pPr>
      <w:r>
        <w:rPr>
          <w:noProof/>
          <w:lang w:eastAsia="de-DE"/>
        </w:rPr>
        <w:drawing>
          <wp:inline distT="0" distB="0" distL="0" distR="0" wp14:anchorId="6FD71E18" wp14:editId="2AAA7448">
            <wp:extent cx="3528000" cy="5022000"/>
            <wp:effectExtent l="0" t="0" r="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8000" cy="5022000"/>
                    </a:xfrm>
                    <a:prstGeom prst="rect">
                      <a:avLst/>
                    </a:prstGeom>
                    <a:noFill/>
                    <a:ln>
                      <a:noFill/>
                    </a:ln>
                  </pic:spPr>
                </pic:pic>
              </a:graphicData>
            </a:graphic>
          </wp:inline>
        </w:drawing>
      </w:r>
    </w:p>
    <w:p w14:paraId="2CD234EC" w14:textId="77777777" w:rsidR="00EF1165" w:rsidRDefault="00EF1165" w:rsidP="00EF1165"/>
    <w:p w14:paraId="17451309" w14:textId="77777777" w:rsidR="00EF1165" w:rsidRDefault="00EF1165" w:rsidP="00EF1165">
      <w:r>
        <w:t>Wird ein Wort ganz anders ausgesprochen als geschrieben (zum Beispiel Abkürzungen, Fremdwörter, feststehende Ausdrücke mit Bindestrichen usw.), wählen Sie „Geben Sie das Wort ein, wie Sie es aussprechen würden“ und tragen Sie ein, wie Sie das Wort aussprechen. Alternativ können Sie das Mikrofon-Symbol drücken, um das Wort zu sprechen.</w:t>
      </w:r>
    </w:p>
    <w:p w14:paraId="4FF7F6D1" w14:textId="77777777" w:rsidR="00EF1165" w:rsidRDefault="00EF1165" w:rsidP="00EF1165"/>
    <w:p w14:paraId="76C492C1" w14:textId="77777777" w:rsidR="00EF1165" w:rsidRDefault="00EF1165" w:rsidP="00EF1165">
      <w:r>
        <w:t>Wenn Sie fertig sind, schließen Sie das Korrekturfenster durch Klick auf X. Diktieren Sie dann in Ihrem Text das neu hinzugefügte Wort.</w:t>
      </w:r>
    </w:p>
    <w:p w14:paraId="76E45AFB" w14:textId="77777777" w:rsidR="00557BA4" w:rsidRDefault="00557BA4" w:rsidP="00EF1165"/>
    <w:p w14:paraId="6E3EE65A" w14:textId="77777777" w:rsidR="00EF1165" w:rsidRDefault="00EF1165" w:rsidP="00EF1165">
      <w:pPr>
        <w:jc w:val="left"/>
        <w:rPr>
          <w:rFonts w:eastAsia="Times New Roman"/>
          <w:b/>
          <w:sz w:val="24"/>
          <w:szCs w:val="26"/>
        </w:rPr>
      </w:pPr>
      <w:r>
        <w:br w:type="page"/>
      </w:r>
    </w:p>
    <w:p w14:paraId="7E180ECA" w14:textId="77777777" w:rsidR="00EF1165" w:rsidRDefault="00EF1165" w:rsidP="00EF1165">
      <w:pPr>
        <w:pStyle w:val="berschrift2"/>
        <w:numPr>
          <w:ilvl w:val="1"/>
          <w:numId w:val="18"/>
        </w:numPr>
      </w:pPr>
      <w:r>
        <w:t>Vokabular bearbeiten</w:t>
      </w:r>
    </w:p>
    <w:p w14:paraId="7BFC6493" w14:textId="77777777" w:rsidR="00EF1165" w:rsidRDefault="00EF1165" w:rsidP="00EF1165">
      <w:r>
        <w:t xml:space="preserve">Über den Menübutton Menüpunkt </w:t>
      </w:r>
      <w:r>
        <w:object w:dxaOrig="528" w:dyaOrig="528" w14:anchorId="1999DAF2">
          <v:shape id="_x0000_i1351" type="#_x0000_t75" style="width:14.6pt;height:14.6pt" o:ole="">
            <v:imagedata r:id="rId11" o:title=""/>
          </v:shape>
          <o:OLEObject Type="Embed" ProgID="PBrush" ShapeID="_x0000_i1351" DrawAspect="Content" ObjectID="_1750157498" r:id="rId22"/>
        </w:object>
      </w:r>
      <w:r>
        <w:t xml:space="preserve"> </w:t>
      </w:r>
      <w:r>
        <w:sym w:font="Wingdings" w:char="F0E0"/>
      </w:r>
      <w:r>
        <w:t xml:space="preserve"> „Vokabular verwalten“ (können Sie so auch diktieren) kommen Sie zu Ihren benutzerdefinierten Wörtern und können diese bearbeiten und trainieren sowie dort auch manuell neue Wörter hinzufügen (über das „+“ Symbol):</w:t>
      </w:r>
    </w:p>
    <w:p w14:paraId="1CAB4BB9" w14:textId="77777777" w:rsidR="00EF1165" w:rsidRDefault="00EF1165" w:rsidP="00EF1165">
      <w:r>
        <w:object w:dxaOrig="6456" w:dyaOrig="4200" w14:anchorId="3E713022">
          <v:shape id="_x0000_i1352" type="#_x0000_t75" style="width:231.5pt;height:150.4pt" o:ole="">
            <v:imagedata r:id="rId23" o:title=""/>
          </v:shape>
          <o:OLEObject Type="Embed" ProgID="PBrush" ShapeID="_x0000_i1352" DrawAspect="Content" ObjectID="_1750157499" r:id="rId24"/>
        </w:object>
      </w:r>
    </w:p>
    <w:p w14:paraId="7284B678" w14:textId="77777777" w:rsidR="00EF1165" w:rsidRDefault="00EF1165" w:rsidP="00EF1165">
      <w:r>
        <w:t xml:space="preserve">In DPA/DLA gibt es unter </w:t>
      </w:r>
      <w:r>
        <w:object w:dxaOrig="528" w:dyaOrig="528" w14:anchorId="1750675D">
          <v:shape id="_x0000_i1353" type="#_x0000_t75" style="width:14.6pt;height:14.6pt" o:ole="">
            <v:imagedata r:id="rId11" o:title=""/>
          </v:shape>
          <o:OLEObject Type="Embed" ProgID="PBrush" ShapeID="_x0000_i1353" DrawAspect="Content" ObjectID="_1750157500" r:id="rId25"/>
        </w:object>
      </w:r>
      <w:r>
        <w:t xml:space="preserve"> zudem den Menüpunkt „Wörter importieren“, um eine Wortliste – z.B. aus der herkömmlichen Dragon-Desktopanwendung – zu importieren. Für DMO steht dieser Menüpunkt noch nicht zur Verfügung. Einen Import von Wörtern können wir jedoch für Sie übernehmen.</w:t>
      </w:r>
    </w:p>
    <w:p w14:paraId="6859179F" w14:textId="77777777" w:rsidR="00EF1165" w:rsidRDefault="00EF1165" w:rsidP="00EF1165">
      <w:r>
        <w:t xml:space="preserve">In DMO haben Sie über „Vokabular verwalten“ </w:t>
      </w:r>
      <w:r>
        <w:sym w:font="Wingdings" w:char="F0E0"/>
      </w:r>
      <w:r>
        <w:t xml:space="preserve"> dann links im Menü „Formatierung verwalten“ die Möglichkeit, automatische Formatierungen anzupassen. Für DPA/DLA steht diese Funktion noch nicht zur Verfügung.</w:t>
      </w:r>
    </w:p>
    <w:p w14:paraId="11A6C776" w14:textId="77777777" w:rsidR="00557BA4" w:rsidRDefault="00EF1165" w:rsidP="00EF1165">
      <w:r>
        <w:rPr>
          <w:noProof/>
        </w:rPr>
        <w:drawing>
          <wp:inline distT="0" distB="0" distL="0" distR="0" wp14:anchorId="683BC7D8" wp14:editId="586E9391">
            <wp:extent cx="5119881" cy="3924000"/>
            <wp:effectExtent l="0" t="0" r="5080" b="63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9881" cy="3924000"/>
                    </a:xfrm>
                    <a:prstGeom prst="rect">
                      <a:avLst/>
                    </a:prstGeom>
                  </pic:spPr>
                </pic:pic>
              </a:graphicData>
            </a:graphic>
          </wp:inline>
        </w:drawing>
      </w:r>
    </w:p>
    <w:p w14:paraId="3CEC1CAF" w14:textId="31833576" w:rsidR="00EF1165" w:rsidRDefault="00EF1165" w:rsidP="00EF1165">
      <w:pPr>
        <w:rPr>
          <w:rFonts w:eastAsia="Times New Roman"/>
          <w:b/>
          <w:sz w:val="28"/>
          <w:szCs w:val="32"/>
        </w:rPr>
      </w:pPr>
      <w:r>
        <w:br w:type="page"/>
      </w:r>
    </w:p>
    <w:p w14:paraId="3053ACF3" w14:textId="77777777" w:rsidR="00EF1165" w:rsidRPr="00571744" w:rsidRDefault="00EF1165" w:rsidP="00EF1165"/>
    <w:p w14:paraId="151EC151" w14:textId="77777777" w:rsidR="00EF1165" w:rsidRPr="00491BC1" w:rsidRDefault="00EF1165" w:rsidP="00EF1165">
      <w:pPr>
        <w:pStyle w:val="berschrift1"/>
        <w:numPr>
          <w:ilvl w:val="0"/>
          <w:numId w:val="18"/>
        </w:numPr>
      </w:pPr>
      <w:r w:rsidRPr="00491BC1">
        <w:t>Bei Fragen...</w:t>
      </w:r>
    </w:p>
    <w:p w14:paraId="57EB0E80" w14:textId="77777777" w:rsidR="00EF1165" w:rsidRDefault="00EF1165" w:rsidP="00EF1165">
      <w:pPr>
        <w:spacing w:line="288" w:lineRule="auto"/>
        <w:rPr>
          <w:szCs w:val="20"/>
        </w:rPr>
      </w:pPr>
      <w:r>
        <w:rPr>
          <w:szCs w:val="20"/>
        </w:rPr>
        <w:t>wenden Sie sich bitte an uns:</w:t>
      </w:r>
    </w:p>
    <w:tbl>
      <w:tblPr>
        <w:tblW w:w="0" w:type="auto"/>
        <w:tblLook w:val="04A0" w:firstRow="1" w:lastRow="0" w:firstColumn="1" w:lastColumn="0" w:noHBand="0" w:noVBand="1"/>
      </w:tblPr>
      <w:tblGrid>
        <w:gridCol w:w="4559"/>
        <w:gridCol w:w="4511"/>
      </w:tblGrid>
      <w:tr w:rsidR="00EF1165" w:rsidRPr="007053F9" w14:paraId="38B20748" w14:textId="77777777" w:rsidTr="00EB63DA">
        <w:tc>
          <w:tcPr>
            <w:tcW w:w="4606" w:type="dxa"/>
            <w:shd w:val="clear" w:color="auto" w:fill="auto"/>
          </w:tcPr>
          <w:p w14:paraId="6F9828AD" w14:textId="77777777" w:rsidR="00EF1165" w:rsidRPr="007053F9" w:rsidRDefault="00EF1165" w:rsidP="00EB63DA">
            <w:pPr>
              <w:spacing w:line="288" w:lineRule="auto"/>
              <w:rPr>
                <w:szCs w:val="20"/>
              </w:rPr>
            </w:pPr>
            <w:r>
              <w:rPr>
                <w:noProof/>
                <w:szCs w:val="20"/>
                <w:lang w:eastAsia="de-DE"/>
              </w:rPr>
              <w:drawing>
                <wp:inline distT="0" distB="0" distL="0" distR="0" wp14:anchorId="2520034F" wp14:editId="582BBB2D">
                  <wp:extent cx="2000250" cy="742950"/>
                  <wp:effectExtent l="0" t="0" r="0" b="0"/>
                  <wp:docPr id="1751987728" name="Grafik 175198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00250" cy="742950"/>
                          </a:xfrm>
                          <a:prstGeom prst="rect">
                            <a:avLst/>
                          </a:prstGeom>
                          <a:noFill/>
                          <a:ln>
                            <a:noFill/>
                          </a:ln>
                        </pic:spPr>
                      </pic:pic>
                    </a:graphicData>
                  </a:graphic>
                </wp:inline>
              </w:drawing>
            </w:r>
          </w:p>
        </w:tc>
        <w:tc>
          <w:tcPr>
            <w:tcW w:w="4606" w:type="dxa"/>
            <w:shd w:val="clear" w:color="auto" w:fill="auto"/>
          </w:tcPr>
          <w:p w14:paraId="3B5D6F6E" w14:textId="3F2F02F4" w:rsidR="00EF1165" w:rsidRDefault="00EF1165" w:rsidP="00EB63DA">
            <w:pPr>
              <w:spacing w:after="0" w:line="288" w:lineRule="auto"/>
              <w:jc w:val="left"/>
              <w:rPr>
                <w:szCs w:val="20"/>
              </w:rPr>
            </w:pPr>
            <w:r w:rsidRPr="007053F9">
              <w:rPr>
                <w:szCs w:val="20"/>
              </w:rPr>
              <w:t>Thax Software GmbH</w:t>
            </w:r>
            <w:r w:rsidRPr="007053F9">
              <w:rPr>
                <w:szCs w:val="20"/>
              </w:rPr>
              <w:br/>
              <w:t>Halberstädter Str. 6</w:t>
            </w:r>
            <w:r w:rsidRPr="007053F9">
              <w:rPr>
                <w:szCs w:val="20"/>
              </w:rPr>
              <w:br/>
              <w:t>10711 Berlin</w:t>
            </w:r>
            <w:r w:rsidRPr="007053F9">
              <w:rPr>
                <w:szCs w:val="20"/>
              </w:rPr>
              <w:br/>
            </w:r>
            <w:r w:rsidRPr="007053F9">
              <w:rPr>
                <w:szCs w:val="20"/>
                <w:lang w:val="fr-FR"/>
              </w:rPr>
              <w:t>Fon: +49</w:t>
            </w:r>
            <w:r w:rsidR="00667166">
              <w:rPr>
                <w:szCs w:val="20"/>
                <w:lang w:val="fr-FR"/>
              </w:rPr>
              <w:t xml:space="preserve"> </w:t>
            </w:r>
            <w:r w:rsidRPr="007053F9">
              <w:rPr>
                <w:szCs w:val="20"/>
                <w:lang w:val="fr-FR"/>
              </w:rPr>
              <w:t>30 89064140</w:t>
            </w:r>
            <w:r w:rsidRPr="007053F9">
              <w:rPr>
                <w:szCs w:val="20"/>
                <w:lang w:val="fr-FR"/>
              </w:rPr>
              <w:br/>
              <w:t>Fax: +49</w:t>
            </w:r>
            <w:r w:rsidR="00667166">
              <w:rPr>
                <w:szCs w:val="20"/>
                <w:lang w:val="fr-FR"/>
              </w:rPr>
              <w:t xml:space="preserve"> </w:t>
            </w:r>
            <w:r w:rsidRPr="007053F9">
              <w:rPr>
                <w:szCs w:val="20"/>
                <w:lang w:val="fr-FR"/>
              </w:rPr>
              <w:t>30 89064144</w:t>
            </w:r>
            <w:r w:rsidRPr="007053F9">
              <w:rPr>
                <w:szCs w:val="20"/>
                <w:lang w:val="fr-FR"/>
              </w:rPr>
              <w:br/>
            </w:r>
            <w:hyperlink r:id="rId28" w:history="1">
              <w:r w:rsidRPr="007053F9">
                <w:rPr>
                  <w:rStyle w:val="Hyperlink"/>
                  <w:szCs w:val="20"/>
                  <w:lang w:val="fr-FR"/>
                </w:rPr>
                <w:t>info@thax.de</w:t>
              </w:r>
            </w:hyperlink>
            <w:r w:rsidRPr="007053F9">
              <w:rPr>
                <w:szCs w:val="20"/>
                <w:lang w:val="fr-FR"/>
              </w:rPr>
              <w:br/>
            </w:r>
            <w:hyperlink r:id="rId29" w:history="1">
              <w:r>
                <w:rPr>
                  <w:rStyle w:val="Hyperlink"/>
                  <w:szCs w:val="20"/>
                  <w:lang w:val="fr-FR"/>
                </w:rPr>
                <w:t>https://www.thax.de</w:t>
              </w:r>
            </w:hyperlink>
          </w:p>
          <w:p w14:paraId="0A88AF19" w14:textId="77777777" w:rsidR="00EF1165" w:rsidRPr="007053F9" w:rsidRDefault="00EF1165" w:rsidP="00EB63DA">
            <w:pPr>
              <w:spacing w:after="0" w:line="288" w:lineRule="auto"/>
              <w:rPr>
                <w:szCs w:val="20"/>
              </w:rPr>
            </w:pPr>
          </w:p>
        </w:tc>
      </w:tr>
      <w:tr w:rsidR="00EF1165" w:rsidRPr="0000119C" w14:paraId="1AB7440F" w14:textId="77777777" w:rsidTr="00EB63DA">
        <w:tblPrEx>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Ex>
        <w:tc>
          <w:tcPr>
            <w:tcW w:w="9212" w:type="dxa"/>
            <w:gridSpan w:val="2"/>
            <w:shd w:val="clear" w:color="auto" w:fill="auto"/>
          </w:tcPr>
          <w:p w14:paraId="20CE2DA6" w14:textId="77777777" w:rsidR="00EF1165" w:rsidRPr="0000119C" w:rsidRDefault="00EF1165" w:rsidP="00EB63DA">
            <w:pPr>
              <w:spacing w:after="0" w:line="288" w:lineRule="auto"/>
              <w:rPr>
                <w:b/>
                <w:szCs w:val="20"/>
                <w:u w:val="single"/>
              </w:rPr>
            </w:pPr>
            <w:r w:rsidRPr="0000119C">
              <w:rPr>
                <w:b/>
                <w:szCs w:val="20"/>
                <w:u w:val="single"/>
              </w:rPr>
              <w:t>Bei technischen Fragen wenden Sie sich bitte direkt an unsere Support-Hotline:</w:t>
            </w:r>
          </w:p>
          <w:p w14:paraId="20BA00A3" w14:textId="1DA1F1D8" w:rsidR="00EF1165" w:rsidRPr="009F08C3" w:rsidRDefault="00EF1165" w:rsidP="00EB63DA">
            <w:pPr>
              <w:spacing w:after="0" w:line="288" w:lineRule="auto"/>
              <w:rPr>
                <w:b/>
                <w:szCs w:val="20"/>
                <w:lang w:val="fr-FR"/>
              </w:rPr>
            </w:pPr>
            <w:r w:rsidRPr="0000119C">
              <w:rPr>
                <w:b/>
                <w:szCs w:val="20"/>
              </w:rPr>
              <w:t xml:space="preserve">Fon: </w:t>
            </w:r>
            <w:r w:rsidRPr="0000119C">
              <w:rPr>
                <w:b/>
                <w:szCs w:val="20"/>
                <w:lang w:val="fr-FR"/>
              </w:rPr>
              <w:t>+49 30 890641</w:t>
            </w:r>
            <w:r w:rsidR="00667166">
              <w:rPr>
                <w:b/>
                <w:szCs w:val="20"/>
                <w:lang w:val="fr-FR"/>
              </w:rPr>
              <w:t>5</w:t>
            </w:r>
            <w:r w:rsidRPr="0000119C">
              <w:rPr>
                <w:b/>
                <w:szCs w:val="20"/>
                <w:lang w:val="fr-FR"/>
              </w:rPr>
              <w:t>0</w:t>
            </w:r>
            <w:r>
              <w:rPr>
                <w:b/>
                <w:szCs w:val="20"/>
                <w:lang w:val="fr-FR"/>
              </w:rPr>
              <w:tab/>
            </w:r>
            <w:r>
              <w:rPr>
                <w:b/>
                <w:szCs w:val="20"/>
                <w:lang w:val="fr-FR"/>
              </w:rPr>
              <w:tab/>
            </w:r>
            <w:r>
              <w:rPr>
                <w:b/>
                <w:szCs w:val="20"/>
                <w:lang w:val="fr-FR"/>
              </w:rPr>
              <w:tab/>
            </w:r>
            <w:r>
              <w:rPr>
                <w:b/>
                <w:szCs w:val="20"/>
                <w:lang w:val="fr-FR"/>
              </w:rPr>
              <w:tab/>
            </w:r>
            <w:r w:rsidRPr="0000119C">
              <w:rPr>
                <w:b/>
                <w:szCs w:val="20"/>
                <w:lang w:val="fr-FR"/>
              </w:rPr>
              <w:t xml:space="preserve">E-Mail: </w:t>
            </w:r>
            <w:hyperlink r:id="rId30" w:history="1">
              <w:r w:rsidRPr="0000119C">
                <w:rPr>
                  <w:rStyle w:val="Hyperlink"/>
                  <w:b/>
                  <w:szCs w:val="20"/>
                  <w:lang w:val="fr-FR"/>
                </w:rPr>
                <w:t>support@thax.de</w:t>
              </w:r>
            </w:hyperlink>
          </w:p>
        </w:tc>
      </w:tr>
    </w:tbl>
    <w:p w14:paraId="03BABAEF" w14:textId="77777777" w:rsidR="00EF1165" w:rsidRDefault="00EF1165" w:rsidP="00EF1165"/>
    <w:bookmarkEnd w:id="0"/>
    <w:p w14:paraId="58DF8EA4" w14:textId="77777777" w:rsidR="00925EF2" w:rsidRDefault="00925EF2" w:rsidP="003419CA"/>
    <w:sectPr w:rsidR="00925EF2" w:rsidSect="009B3416">
      <w:headerReference w:type="even" r:id="rId31"/>
      <w:headerReference w:type="default" r:id="rId32"/>
      <w:footerReference w:type="even" r:id="rId33"/>
      <w:footerReference w:type="default" r:id="rId34"/>
      <w:headerReference w:type="first" r:id="rId35"/>
      <w:footerReference w:type="first" r:id="rId36"/>
      <w:pgSz w:w="11906" w:h="16838" w:code="9"/>
      <w:pgMar w:top="1418" w:right="1418" w:bottom="1134" w:left="1418" w:header="709" w:footer="2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D502A" w14:textId="77777777" w:rsidR="00EF1165" w:rsidRDefault="00EF1165" w:rsidP="00B829A5">
      <w:pPr>
        <w:spacing w:after="0" w:line="240" w:lineRule="auto"/>
      </w:pPr>
      <w:r>
        <w:separator/>
      </w:r>
    </w:p>
  </w:endnote>
  <w:endnote w:type="continuationSeparator" w:id="0">
    <w:p w14:paraId="55608F7B" w14:textId="77777777" w:rsidR="00EF1165" w:rsidRDefault="00EF1165" w:rsidP="00B82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269A" w14:textId="77777777" w:rsidR="009B3416" w:rsidRDefault="009B341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EC84A" w14:textId="57A77676" w:rsidR="009B3416" w:rsidRPr="003C5B49" w:rsidRDefault="009B3416" w:rsidP="009B3416">
    <w:pPr>
      <w:pStyle w:val="Kopfzeile"/>
      <w:jc w:val="center"/>
      <w:rPr>
        <w:sz w:val="16"/>
        <w:szCs w:val="16"/>
      </w:rPr>
    </w:pPr>
    <w:r>
      <w:rPr>
        <w:b/>
        <w:bCs/>
        <w:sz w:val="24"/>
        <w:szCs w:val="24"/>
      </w:rPr>
      <w:ptab w:relativeTo="margin" w:alignment="left" w:leader="none"/>
    </w:r>
    <w:r>
      <w:rPr>
        <w:sz w:val="16"/>
        <w:szCs w:val="16"/>
      </w:rPr>
      <w:pict w14:anchorId="23B45181">
        <v:rect id="_x0000_i1366" style="width:0;height:1.5pt" o:hralign="center" o:hrstd="t" o:hr="t" fillcolor="#a0a0a0" stroked="f"/>
      </w:pic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9B3416" w14:paraId="46342682" w14:textId="77777777" w:rsidTr="009B3416">
      <w:tc>
        <w:tcPr>
          <w:tcW w:w="3020" w:type="dxa"/>
        </w:tcPr>
        <w:p w14:paraId="06115AB8" w14:textId="7328BD59" w:rsidR="009B3416" w:rsidRDefault="009B3416" w:rsidP="009B3416">
          <w:pPr>
            <w:pStyle w:val="Kopfzeile"/>
            <w:rPr>
              <w:sz w:val="16"/>
              <w:szCs w:val="16"/>
            </w:rPr>
          </w:pPr>
          <w:r w:rsidRPr="003C5B49">
            <w:rPr>
              <w:sz w:val="16"/>
              <w:szCs w:val="16"/>
            </w:rPr>
            <w:t>©</w:t>
          </w:r>
          <w:r>
            <w:rPr>
              <w:sz w:val="16"/>
              <w:szCs w:val="16"/>
            </w:rPr>
            <w:t xml:space="preserve"> 2023</w:t>
          </w:r>
        </w:p>
      </w:tc>
      <w:tc>
        <w:tcPr>
          <w:tcW w:w="3021" w:type="dxa"/>
        </w:tcPr>
        <w:p w14:paraId="62D1FE50" w14:textId="774783F9" w:rsidR="009B3416" w:rsidRDefault="009B3416" w:rsidP="009B3416">
          <w:pPr>
            <w:pStyle w:val="Kopfzeile"/>
            <w:jc w:val="center"/>
            <w:rPr>
              <w:sz w:val="16"/>
              <w:szCs w:val="16"/>
            </w:rPr>
          </w:pPr>
          <w:r w:rsidRPr="009B3416">
            <w:rPr>
              <w:sz w:val="16"/>
            </w:rPr>
            <w:t xml:space="preserve">Seite </w:t>
          </w:r>
          <w:r w:rsidRPr="009B3416">
            <w:rPr>
              <w:b/>
              <w:bCs/>
              <w:sz w:val="22"/>
              <w:szCs w:val="22"/>
            </w:rPr>
            <w:fldChar w:fldCharType="begin"/>
          </w:r>
          <w:r w:rsidRPr="009B3416">
            <w:rPr>
              <w:b/>
              <w:bCs/>
              <w:sz w:val="16"/>
            </w:rPr>
            <w:instrText>PAGE</w:instrText>
          </w:r>
          <w:r w:rsidRPr="009B3416">
            <w:rPr>
              <w:b/>
              <w:bCs/>
              <w:sz w:val="22"/>
              <w:szCs w:val="22"/>
            </w:rPr>
            <w:fldChar w:fldCharType="separate"/>
          </w:r>
          <w:r>
            <w:rPr>
              <w:b/>
              <w:bCs/>
              <w:sz w:val="22"/>
            </w:rPr>
            <w:t>1</w:t>
          </w:r>
          <w:r w:rsidRPr="009B3416">
            <w:rPr>
              <w:b/>
              <w:bCs/>
              <w:sz w:val="22"/>
              <w:szCs w:val="22"/>
            </w:rPr>
            <w:fldChar w:fldCharType="end"/>
          </w:r>
          <w:r w:rsidRPr="009B3416">
            <w:rPr>
              <w:sz w:val="16"/>
            </w:rPr>
            <w:t xml:space="preserve"> von </w:t>
          </w:r>
          <w:r w:rsidRPr="009B3416">
            <w:rPr>
              <w:b/>
              <w:bCs/>
              <w:sz w:val="22"/>
              <w:szCs w:val="22"/>
            </w:rPr>
            <w:fldChar w:fldCharType="begin"/>
          </w:r>
          <w:r w:rsidRPr="009B3416">
            <w:rPr>
              <w:b/>
              <w:bCs/>
              <w:sz w:val="16"/>
            </w:rPr>
            <w:instrText>NUMPAGES</w:instrText>
          </w:r>
          <w:r w:rsidRPr="009B3416">
            <w:rPr>
              <w:b/>
              <w:bCs/>
              <w:sz w:val="22"/>
              <w:szCs w:val="22"/>
            </w:rPr>
            <w:fldChar w:fldCharType="separate"/>
          </w:r>
          <w:r>
            <w:rPr>
              <w:b/>
              <w:bCs/>
              <w:sz w:val="22"/>
            </w:rPr>
            <w:t>10</w:t>
          </w:r>
          <w:r w:rsidRPr="009B3416">
            <w:rPr>
              <w:b/>
              <w:bCs/>
              <w:sz w:val="22"/>
              <w:szCs w:val="22"/>
            </w:rPr>
            <w:fldChar w:fldCharType="end"/>
          </w:r>
        </w:p>
      </w:tc>
      <w:tc>
        <w:tcPr>
          <w:tcW w:w="3021" w:type="dxa"/>
        </w:tcPr>
        <w:p w14:paraId="2D16291E" w14:textId="52B48A41" w:rsidR="009B3416" w:rsidRPr="009B3416" w:rsidRDefault="009B3416" w:rsidP="009B3416">
          <w:pPr>
            <w:pStyle w:val="Kopfzeile"/>
            <w:jc w:val="right"/>
          </w:pPr>
          <w:r w:rsidRPr="003C5B49">
            <w:rPr>
              <w:sz w:val="16"/>
              <w:szCs w:val="16"/>
            </w:rPr>
            <w:t>Thax Software GmbH</w:t>
          </w:r>
        </w:p>
      </w:tc>
    </w:tr>
  </w:tbl>
  <w:p w14:paraId="3ADC9B3A" w14:textId="21F0E9C0" w:rsidR="002142B7" w:rsidRDefault="002142B7" w:rsidP="009B3416">
    <w:pPr>
      <w:pStyle w:val="Kopfzeil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1B4AE" w14:textId="77777777" w:rsidR="009B3416" w:rsidRDefault="009B341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8D923" w14:textId="77777777" w:rsidR="00EF1165" w:rsidRDefault="00EF1165" w:rsidP="00B829A5">
      <w:pPr>
        <w:spacing w:after="0" w:line="240" w:lineRule="auto"/>
      </w:pPr>
      <w:r>
        <w:separator/>
      </w:r>
    </w:p>
  </w:footnote>
  <w:footnote w:type="continuationSeparator" w:id="0">
    <w:p w14:paraId="25149BF6" w14:textId="77777777" w:rsidR="00EF1165" w:rsidRDefault="00EF1165" w:rsidP="00B82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4605" w14:textId="77777777" w:rsidR="009B3416" w:rsidRDefault="009B34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FD855" w14:textId="77777777" w:rsidR="009B3416" w:rsidRDefault="009B341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846C" w14:textId="77777777" w:rsidR="009B3416" w:rsidRDefault="009B341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1DCF"/>
    <w:multiLevelType w:val="hybridMultilevel"/>
    <w:tmpl w:val="C87AADE2"/>
    <w:lvl w:ilvl="0" w:tplc="A0D6DCC4">
      <w:start w:val="3"/>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CD7680"/>
    <w:multiLevelType w:val="hybridMultilevel"/>
    <w:tmpl w:val="C4BC177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C769F5"/>
    <w:multiLevelType w:val="hybridMultilevel"/>
    <w:tmpl w:val="C9E4EE00"/>
    <w:lvl w:ilvl="0" w:tplc="7152EF9C">
      <w:numFmt w:val="bullet"/>
      <w:lvlText w:val="-"/>
      <w:lvlJc w:val="left"/>
      <w:pPr>
        <w:ind w:left="720" w:hanging="360"/>
      </w:pPr>
      <w:rPr>
        <w:rFonts w:ascii="Verdana" w:eastAsiaTheme="minorHAnsi" w:hAnsi="Verdan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E36733"/>
    <w:multiLevelType w:val="hybridMultilevel"/>
    <w:tmpl w:val="DD0241FE"/>
    <w:lvl w:ilvl="0" w:tplc="A0D6DCC4">
      <w:start w:val="3"/>
      <w:numFmt w:val="bullet"/>
      <w:lvlText w:val="-"/>
      <w:lvlJc w:val="left"/>
      <w:pPr>
        <w:ind w:left="1080" w:hanging="360"/>
      </w:pPr>
      <w:rPr>
        <w:rFonts w:ascii="Calibri" w:eastAsiaTheme="minorHAnsi" w:hAnsi="Calibri"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F663CC3"/>
    <w:multiLevelType w:val="hybridMultilevel"/>
    <w:tmpl w:val="968E47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34A00A2"/>
    <w:multiLevelType w:val="hybridMultilevel"/>
    <w:tmpl w:val="0826D690"/>
    <w:lvl w:ilvl="0" w:tplc="A0D6DCC4">
      <w:start w:val="3"/>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F8074E"/>
    <w:multiLevelType w:val="hybridMultilevel"/>
    <w:tmpl w:val="6B6EB7A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525839"/>
    <w:multiLevelType w:val="multilevel"/>
    <w:tmpl w:val="92FE927C"/>
    <w:lvl w:ilvl="0">
      <w:start w:val="1"/>
      <w:numFmt w:val="decimal"/>
      <w:lvlText w:val="%1."/>
      <w:lvlJc w:val="left"/>
      <w:pPr>
        <w:ind w:left="720" w:hanging="360"/>
      </w:pPr>
      <w:rPr>
        <w:b/>
        <w:sz w:val="24"/>
        <w:szCs w:val="24"/>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1333BBA"/>
    <w:multiLevelType w:val="hybridMultilevel"/>
    <w:tmpl w:val="2514F3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30A1EF6"/>
    <w:multiLevelType w:val="hybridMultilevel"/>
    <w:tmpl w:val="E9A63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AB25729"/>
    <w:multiLevelType w:val="hybridMultilevel"/>
    <w:tmpl w:val="E72AC39C"/>
    <w:lvl w:ilvl="0" w:tplc="4FF28342">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3E4111C"/>
    <w:multiLevelType w:val="hybridMultilevel"/>
    <w:tmpl w:val="376A60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4E80951"/>
    <w:multiLevelType w:val="hybridMultilevel"/>
    <w:tmpl w:val="B9707458"/>
    <w:lvl w:ilvl="0" w:tplc="B960238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64A0AE2"/>
    <w:multiLevelType w:val="hybridMultilevel"/>
    <w:tmpl w:val="C3CE52A0"/>
    <w:lvl w:ilvl="0" w:tplc="F13E93A0">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A6E750B"/>
    <w:multiLevelType w:val="multilevel"/>
    <w:tmpl w:val="4DCC0E02"/>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F74C50"/>
    <w:multiLevelType w:val="multilevel"/>
    <w:tmpl w:val="DE9EFB46"/>
    <w:lvl w:ilvl="0">
      <w:start w:val="1"/>
      <w:numFmt w:val="decimal"/>
      <w:pStyle w:val="berschrift1"/>
      <w:lvlText w:val="%1."/>
      <w:lvlJc w:val="left"/>
      <w:pPr>
        <w:ind w:left="720" w:hanging="360"/>
      </w:pPr>
      <w:rPr>
        <w:rFonts w:ascii="Verdana" w:eastAsia="Times New Roman" w:hAnsi="Verdana" w:cs="Times New Roman"/>
      </w:rPr>
    </w:lvl>
    <w:lvl w:ilvl="1">
      <w:start w:val="1"/>
      <w:numFmt w:val="decimal"/>
      <w:pStyle w:val="berschrift2"/>
      <w:isLgl/>
      <w:lvlText w:val="%1.%2"/>
      <w:lvlJc w:val="left"/>
      <w:pPr>
        <w:ind w:left="750" w:hanging="390"/>
      </w:pPr>
      <w:rPr>
        <w:rFonts w:hint="default"/>
      </w:rPr>
    </w:lvl>
    <w:lvl w:ilvl="2">
      <w:start w:val="1"/>
      <w:numFmt w:val="decimal"/>
      <w:pStyle w:val="berschrift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65C21ED7"/>
    <w:multiLevelType w:val="hybridMultilevel"/>
    <w:tmpl w:val="85F0EC48"/>
    <w:lvl w:ilvl="0" w:tplc="E6087106">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A65605E"/>
    <w:multiLevelType w:val="hybridMultilevel"/>
    <w:tmpl w:val="7032A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453646D"/>
    <w:multiLevelType w:val="hybridMultilevel"/>
    <w:tmpl w:val="ECF2C0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6A73E9C"/>
    <w:multiLevelType w:val="hybridMultilevel"/>
    <w:tmpl w:val="63A060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57844613">
    <w:abstractNumId w:val="13"/>
  </w:num>
  <w:num w:numId="2" w16cid:durableId="1344473464">
    <w:abstractNumId w:val="19"/>
  </w:num>
  <w:num w:numId="3" w16cid:durableId="754128472">
    <w:abstractNumId w:val="1"/>
  </w:num>
  <w:num w:numId="4" w16cid:durableId="914823390">
    <w:abstractNumId w:val="8"/>
  </w:num>
  <w:num w:numId="5" w16cid:durableId="1147169612">
    <w:abstractNumId w:val="10"/>
  </w:num>
  <w:num w:numId="6" w16cid:durableId="105077003">
    <w:abstractNumId w:val="16"/>
  </w:num>
  <w:num w:numId="7" w16cid:durableId="1080325147">
    <w:abstractNumId w:val="0"/>
  </w:num>
  <w:num w:numId="8" w16cid:durableId="220018285">
    <w:abstractNumId w:val="7"/>
  </w:num>
  <w:num w:numId="9" w16cid:durableId="1184636221">
    <w:abstractNumId w:val="3"/>
  </w:num>
  <w:num w:numId="10" w16cid:durableId="1505704238">
    <w:abstractNumId w:val="6"/>
  </w:num>
  <w:num w:numId="11" w16cid:durableId="1715537436">
    <w:abstractNumId w:val="14"/>
  </w:num>
  <w:num w:numId="12" w16cid:durableId="1759014963">
    <w:abstractNumId w:val="18"/>
  </w:num>
  <w:num w:numId="13" w16cid:durableId="1479808645">
    <w:abstractNumId w:val="17"/>
  </w:num>
  <w:num w:numId="14" w16cid:durableId="1681276178">
    <w:abstractNumId w:val="4"/>
  </w:num>
  <w:num w:numId="15" w16cid:durableId="1436100838">
    <w:abstractNumId w:val="9"/>
  </w:num>
  <w:num w:numId="16" w16cid:durableId="1399674280">
    <w:abstractNumId w:val="5"/>
  </w:num>
  <w:num w:numId="17" w16cid:durableId="1976056995">
    <w:abstractNumId w:val="2"/>
  </w:num>
  <w:num w:numId="18" w16cid:durableId="321391384">
    <w:abstractNumId w:val="15"/>
  </w:num>
  <w:num w:numId="19" w16cid:durableId="945187696">
    <w:abstractNumId w:val="15"/>
  </w:num>
  <w:num w:numId="20" w16cid:durableId="1035692132">
    <w:abstractNumId w:val="15"/>
  </w:num>
  <w:num w:numId="21" w16cid:durableId="456611060">
    <w:abstractNumId w:val="12"/>
  </w:num>
  <w:num w:numId="22" w16cid:durableId="1615481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autoHyphenation/>
  <w:hyphenationZone w:val="425"/>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65"/>
    <w:rsid w:val="00012F8E"/>
    <w:rsid w:val="00017CB3"/>
    <w:rsid w:val="00037ACE"/>
    <w:rsid w:val="000752E2"/>
    <w:rsid w:val="00075F89"/>
    <w:rsid w:val="0007678D"/>
    <w:rsid w:val="000838D6"/>
    <w:rsid w:val="000876E4"/>
    <w:rsid w:val="00092975"/>
    <w:rsid w:val="000A0CD4"/>
    <w:rsid w:val="000C2908"/>
    <w:rsid w:val="000D4CD7"/>
    <w:rsid w:val="000E4792"/>
    <w:rsid w:val="000F52BE"/>
    <w:rsid w:val="00100A41"/>
    <w:rsid w:val="001021EA"/>
    <w:rsid w:val="001049DF"/>
    <w:rsid w:val="001060C0"/>
    <w:rsid w:val="0010760C"/>
    <w:rsid w:val="001112B8"/>
    <w:rsid w:val="001120D6"/>
    <w:rsid w:val="00126E40"/>
    <w:rsid w:val="001367AD"/>
    <w:rsid w:val="00177493"/>
    <w:rsid w:val="00177D19"/>
    <w:rsid w:val="00180796"/>
    <w:rsid w:val="00195033"/>
    <w:rsid w:val="001A008D"/>
    <w:rsid w:val="001B371F"/>
    <w:rsid w:val="001B589B"/>
    <w:rsid w:val="001C242B"/>
    <w:rsid w:val="001C3108"/>
    <w:rsid w:val="001E3CD9"/>
    <w:rsid w:val="001E3F77"/>
    <w:rsid w:val="001E3FB8"/>
    <w:rsid w:val="001F0D68"/>
    <w:rsid w:val="002142B7"/>
    <w:rsid w:val="0021736B"/>
    <w:rsid w:val="00223254"/>
    <w:rsid w:val="00225D68"/>
    <w:rsid w:val="00233AAB"/>
    <w:rsid w:val="002349C8"/>
    <w:rsid w:val="00245A34"/>
    <w:rsid w:val="00260E5B"/>
    <w:rsid w:val="002729FB"/>
    <w:rsid w:val="002770B9"/>
    <w:rsid w:val="00285B23"/>
    <w:rsid w:val="002911F7"/>
    <w:rsid w:val="00294619"/>
    <w:rsid w:val="002974DB"/>
    <w:rsid w:val="002A420C"/>
    <w:rsid w:val="002A55BF"/>
    <w:rsid w:val="002B02B4"/>
    <w:rsid w:val="002B45FE"/>
    <w:rsid w:val="002C2950"/>
    <w:rsid w:val="002C5123"/>
    <w:rsid w:val="002E01C6"/>
    <w:rsid w:val="002E0B9B"/>
    <w:rsid w:val="002E716A"/>
    <w:rsid w:val="002E7859"/>
    <w:rsid w:val="003161F2"/>
    <w:rsid w:val="0031644E"/>
    <w:rsid w:val="00317002"/>
    <w:rsid w:val="0032323B"/>
    <w:rsid w:val="00326322"/>
    <w:rsid w:val="003274E4"/>
    <w:rsid w:val="003372FF"/>
    <w:rsid w:val="003419CA"/>
    <w:rsid w:val="00367CE8"/>
    <w:rsid w:val="00371C5F"/>
    <w:rsid w:val="0037274A"/>
    <w:rsid w:val="00392DB8"/>
    <w:rsid w:val="003A1F97"/>
    <w:rsid w:val="003A3AEB"/>
    <w:rsid w:val="003A5A00"/>
    <w:rsid w:val="003B350A"/>
    <w:rsid w:val="003C0276"/>
    <w:rsid w:val="003C4597"/>
    <w:rsid w:val="003C5B49"/>
    <w:rsid w:val="003E7EB7"/>
    <w:rsid w:val="003F488B"/>
    <w:rsid w:val="004115E7"/>
    <w:rsid w:val="004229BB"/>
    <w:rsid w:val="00423708"/>
    <w:rsid w:val="0042492C"/>
    <w:rsid w:val="0043006A"/>
    <w:rsid w:val="0044065F"/>
    <w:rsid w:val="00444F1F"/>
    <w:rsid w:val="004502D8"/>
    <w:rsid w:val="004527E9"/>
    <w:rsid w:val="00455EF6"/>
    <w:rsid w:val="0045695A"/>
    <w:rsid w:val="0046101F"/>
    <w:rsid w:val="00476582"/>
    <w:rsid w:val="0048170F"/>
    <w:rsid w:val="004863BC"/>
    <w:rsid w:val="00486B05"/>
    <w:rsid w:val="00487237"/>
    <w:rsid w:val="00491BC1"/>
    <w:rsid w:val="00492AE4"/>
    <w:rsid w:val="00493186"/>
    <w:rsid w:val="004958EC"/>
    <w:rsid w:val="00496F7F"/>
    <w:rsid w:val="004970D1"/>
    <w:rsid w:val="004C1EC6"/>
    <w:rsid w:val="004C6C49"/>
    <w:rsid w:val="004C73D7"/>
    <w:rsid w:val="004D260A"/>
    <w:rsid w:val="004D374A"/>
    <w:rsid w:val="004F178C"/>
    <w:rsid w:val="004F5588"/>
    <w:rsid w:val="004F6FEB"/>
    <w:rsid w:val="0050581C"/>
    <w:rsid w:val="0050639D"/>
    <w:rsid w:val="005325A1"/>
    <w:rsid w:val="00556C68"/>
    <w:rsid w:val="00557BA4"/>
    <w:rsid w:val="00562022"/>
    <w:rsid w:val="005622C4"/>
    <w:rsid w:val="00565A58"/>
    <w:rsid w:val="005660C6"/>
    <w:rsid w:val="0057131D"/>
    <w:rsid w:val="00573BBC"/>
    <w:rsid w:val="00574B98"/>
    <w:rsid w:val="00575A54"/>
    <w:rsid w:val="00576BF0"/>
    <w:rsid w:val="005A005B"/>
    <w:rsid w:val="005A3DD4"/>
    <w:rsid w:val="005B58A8"/>
    <w:rsid w:val="005C0023"/>
    <w:rsid w:val="005D2310"/>
    <w:rsid w:val="005D3EA3"/>
    <w:rsid w:val="005D5E7D"/>
    <w:rsid w:val="005E2239"/>
    <w:rsid w:val="005E4A64"/>
    <w:rsid w:val="005E548A"/>
    <w:rsid w:val="005E55DC"/>
    <w:rsid w:val="005E767B"/>
    <w:rsid w:val="005F7EA6"/>
    <w:rsid w:val="006266C1"/>
    <w:rsid w:val="0062702A"/>
    <w:rsid w:val="00634AED"/>
    <w:rsid w:val="006461E3"/>
    <w:rsid w:val="0065764A"/>
    <w:rsid w:val="00667166"/>
    <w:rsid w:val="0068345B"/>
    <w:rsid w:val="00687BA7"/>
    <w:rsid w:val="00690AAB"/>
    <w:rsid w:val="00694765"/>
    <w:rsid w:val="006A3E7F"/>
    <w:rsid w:val="006A4CC8"/>
    <w:rsid w:val="006A734B"/>
    <w:rsid w:val="006B5AFA"/>
    <w:rsid w:val="006C2601"/>
    <w:rsid w:val="006C7D0E"/>
    <w:rsid w:val="00702716"/>
    <w:rsid w:val="0070580E"/>
    <w:rsid w:val="00707489"/>
    <w:rsid w:val="007233D5"/>
    <w:rsid w:val="007457B6"/>
    <w:rsid w:val="00745A2C"/>
    <w:rsid w:val="00745A8E"/>
    <w:rsid w:val="00754B29"/>
    <w:rsid w:val="00756C8D"/>
    <w:rsid w:val="0076453A"/>
    <w:rsid w:val="007859EE"/>
    <w:rsid w:val="007921D1"/>
    <w:rsid w:val="00797A1C"/>
    <w:rsid w:val="00797E32"/>
    <w:rsid w:val="007A089A"/>
    <w:rsid w:val="007C3689"/>
    <w:rsid w:val="007C3A95"/>
    <w:rsid w:val="007E65B2"/>
    <w:rsid w:val="007E6BDC"/>
    <w:rsid w:val="00804551"/>
    <w:rsid w:val="00804916"/>
    <w:rsid w:val="00807366"/>
    <w:rsid w:val="008169E7"/>
    <w:rsid w:val="008277BA"/>
    <w:rsid w:val="00832C73"/>
    <w:rsid w:val="00857837"/>
    <w:rsid w:val="00870842"/>
    <w:rsid w:val="008807BD"/>
    <w:rsid w:val="00891F6B"/>
    <w:rsid w:val="00892F67"/>
    <w:rsid w:val="00894F32"/>
    <w:rsid w:val="00896588"/>
    <w:rsid w:val="008A3C63"/>
    <w:rsid w:val="008A3EA9"/>
    <w:rsid w:val="008A5BDB"/>
    <w:rsid w:val="008C56CA"/>
    <w:rsid w:val="008F0975"/>
    <w:rsid w:val="008F1FC3"/>
    <w:rsid w:val="008F6D7E"/>
    <w:rsid w:val="009009EC"/>
    <w:rsid w:val="0090547B"/>
    <w:rsid w:val="00925EF2"/>
    <w:rsid w:val="00941B4A"/>
    <w:rsid w:val="00951661"/>
    <w:rsid w:val="00964131"/>
    <w:rsid w:val="00972CB9"/>
    <w:rsid w:val="00997AE7"/>
    <w:rsid w:val="009A0274"/>
    <w:rsid w:val="009A24A2"/>
    <w:rsid w:val="009A6D4F"/>
    <w:rsid w:val="009B3416"/>
    <w:rsid w:val="009B5301"/>
    <w:rsid w:val="009C2C21"/>
    <w:rsid w:val="009C339A"/>
    <w:rsid w:val="009E28D4"/>
    <w:rsid w:val="009F43E7"/>
    <w:rsid w:val="00A028B2"/>
    <w:rsid w:val="00A04113"/>
    <w:rsid w:val="00A25368"/>
    <w:rsid w:val="00A26F4E"/>
    <w:rsid w:val="00A27BAC"/>
    <w:rsid w:val="00A35181"/>
    <w:rsid w:val="00A42FFC"/>
    <w:rsid w:val="00A51B7C"/>
    <w:rsid w:val="00A620C6"/>
    <w:rsid w:val="00A747CD"/>
    <w:rsid w:val="00A92859"/>
    <w:rsid w:val="00AC6DE9"/>
    <w:rsid w:val="00AE013D"/>
    <w:rsid w:val="00AF5EE5"/>
    <w:rsid w:val="00B2146C"/>
    <w:rsid w:val="00B24743"/>
    <w:rsid w:val="00B45FA4"/>
    <w:rsid w:val="00B512C4"/>
    <w:rsid w:val="00B61FE5"/>
    <w:rsid w:val="00B70407"/>
    <w:rsid w:val="00B8112A"/>
    <w:rsid w:val="00B813D2"/>
    <w:rsid w:val="00B829A5"/>
    <w:rsid w:val="00B95F7B"/>
    <w:rsid w:val="00BC05F2"/>
    <w:rsid w:val="00BC0F22"/>
    <w:rsid w:val="00BC25EA"/>
    <w:rsid w:val="00BF24FB"/>
    <w:rsid w:val="00C02638"/>
    <w:rsid w:val="00C06DCE"/>
    <w:rsid w:val="00C07AD7"/>
    <w:rsid w:val="00C1109D"/>
    <w:rsid w:val="00C22BAE"/>
    <w:rsid w:val="00C2491D"/>
    <w:rsid w:val="00C3352B"/>
    <w:rsid w:val="00C40349"/>
    <w:rsid w:val="00C464F9"/>
    <w:rsid w:val="00C520F9"/>
    <w:rsid w:val="00C6195D"/>
    <w:rsid w:val="00C774F0"/>
    <w:rsid w:val="00C9696E"/>
    <w:rsid w:val="00CA6B00"/>
    <w:rsid w:val="00CC2A31"/>
    <w:rsid w:val="00CC472F"/>
    <w:rsid w:val="00CD1497"/>
    <w:rsid w:val="00CE6478"/>
    <w:rsid w:val="00CF0E81"/>
    <w:rsid w:val="00D019B6"/>
    <w:rsid w:val="00D115A2"/>
    <w:rsid w:val="00D17A11"/>
    <w:rsid w:val="00D24288"/>
    <w:rsid w:val="00D301AD"/>
    <w:rsid w:val="00D307E8"/>
    <w:rsid w:val="00D36347"/>
    <w:rsid w:val="00D36F1F"/>
    <w:rsid w:val="00D40EAD"/>
    <w:rsid w:val="00D601CB"/>
    <w:rsid w:val="00D75ECC"/>
    <w:rsid w:val="00D91A35"/>
    <w:rsid w:val="00DA0B37"/>
    <w:rsid w:val="00DA7C4B"/>
    <w:rsid w:val="00DC4E65"/>
    <w:rsid w:val="00DE1200"/>
    <w:rsid w:val="00DE6A56"/>
    <w:rsid w:val="00DE7EEA"/>
    <w:rsid w:val="00E00D19"/>
    <w:rsid w:val="00E10240"/>
    <w:rsid w:val="00E11AA9"/>
    <w:rsid w:val="00E11E40"/>
    <w:rsid w:val="00E14E08"/>
    <w:rsid w:val="00E22A43"/>
    <w:rsid w:val="00E24D42"/>
    <w:rsid w:val="00E30862"/>
    <w:rsid w:val="00E341C1"/>
    <w:rsid w:val="00E537CE"/>
    <w:rsid w:val="00E702B5"/>
    <w:rsid w:val="00E85D14"/>
    <w:rsid w:val="00EA0AFB"/>
    <w:rsid w:val="00EA1B20"/>
    <w:rsid w:val="00EB052D"/>
    <w:rsid w:val="00EB322D"/>
    <w:rsid w:val="00EC44ED"/>
    <w:rsid w:val="00EC6D3B"/>
    <w:rsid w:val="00EC7A15"/>
    <w:rsid w:val="00ED7EAE"/>
    <w:rsid w:val="00EE2B03"/>
    <w:rsid w:val="00EE679F"/>
    <w:rsid w:val="00EF1165"/>
    <w:rsid w:val="00EF195A"/>
    <w:rsid w:val="00EF52CD"/>
    <w:rsid w:val="00F0625C"/>
    <w:rsid w:val="00F1784B"/>
    <w:rsid w:val="00F2160D"/>
    <w:rsid w:val="00F6296F"/>
    <w:rsid w:val="00F65B22"/>
    <w:rsid w:val="00F75CBD"/>
    <w:rsid w:val="00F76667"/>
    <w:rsid w:val="00F830BE"/>
    <w:rsid w:val="00FA4422"/>
    <w:rsid w:val="00FC328D"/>
    <w:rsid w:val="00FC4D87"/>
    <w:rsid w:val="00FD1DAC"/>
    <w:rsid w:val="00FD5415"/>
    <w:rsid w:val="00FE4D80"/>
    <w:rsid w:val="00FE4E5A"/>
    <w:rsid w:val="00FF3C7C"/>
    <w:rsid w:val="00FF7AD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670406C5"/>
  <w15:docId w15:val="{8F888507-DC31-4DA1-8336-B33819D6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41B4A"/>
    <w:pPr>
      <w:jc w:val="both"/>
    </w:pPr>
    <w:rPr>
      <w:rFonts w:ascii="Verdana" w:eastAsia="Calibri" w:hAnsi="Verdana" w:cs="Times New Roman"/>
      <w:sz w:val="18"/>
    </w:rPr>
  </w:style>
  <w:style w:type="paragraph" w:styleId="berschrift1">
    <w:name w:val="heading 1"/>
    <w:basedOn w:val="Standard"/>
    <w:next w:val="Standard"/>
    <w:link w:val="berschrift1Zchn"/>
    <w:uiPriority w:val="9"/>
    <w:qFormat/>
    <w:rsid w:val="00941B4A"/>
    <w:pPr>
      <w:keepNext/>
      <w:keepLines/>
      <w:numPr>
        <w:numId w:val="20"/>
      </w:numPr>
      <w:spacing w:before="240" w:after="0" w:line="480" w:lineRule="auto"/>
      <w:jc w:val="left"/>
      <w:outlineLvl w:val="0"/>
    </w:pPr>
    <w:rPr>
      <w:rFonts w:eastAsia="Times New Roman"/>
      <w:b/>
      <w:sz w:val="28"/>
      <w:szCs w:val="32"/>
    </w:rPr>
  </w:style>
  <w:style w:type="paragraph" w:styleId="berschrift2">
    <w:name w:val="heading 2"/>
    <w:basedOn w:val="Standard"/>
    <w:next w:val="Standard"/>
    <w:link w:val="berschrift2Zchn"/>
    <w:uiPriority w:val="9"/>
    <w:unhideWhenUsed/>
    <w:qFormat/>
    <w:rsid w:val="00941B4A"/>
    <w:pPr>
      <w:keepNext/>
      <w:keepLines/>
      <w:numPr>
        <w:ilvl w:val="1"/>
        <w:numId w:val="20"/>
      </w:numPr>
      <w:spacing w:before="40" w:after="0" w:line="360" w:lineRule="auto"/>
      <w:jc w:val="left"/>
      <w:outlineLvl w:val="1"/>
    </w:pPr>
    <w:rPr>
      <w:rFonts w:eastAsia="Times New Roman"/>
      <w:b/>
      <w:sz w:val="24"/>
      <w:szCs w:val="26"/>
    </w:rPr>
  </w:style>
  <w:style w:type="paragraph" w:styleId="berschrift3">
    <w:name w:val="heading 3"/>
    <w:basedOn w:val="berschrift2"/>
    <w:next w:val="Standard"/>
    <w:link w:val="berschrift3Zchn"/>
    <w:uiPriority w:val="9"/>
    <w:unhideWhenUsed/>
    <w:qFormat/>
    <w:rsid w:val="00941B4A"/>
    <w:pPr>
      <w:numPr>
        <w:ilvl w:val="2"/>
      </w:numPr>
      <w:spacing w:after="240"/>
      <w:outlineLvl w:val="2"/>
    </w:pPr>
    <w:rPr>
      <w:sz w:val="20"/>
      <w:szCs w:val="20"/>
    </w:rPr>
  </w:style>
  <w:style w:type="paragraph" w:styleId="berschrift4">
    <w:name w:val="heading 4"/>
    <w:basedOn w:val="Standard"/>
    <w:next w:val="Standard"/>
    <w:link w:val="berschrift4Zchn"/>
    <w:uiPriority w:val="9"/>
    <w:unhideWhenUsed/>
    <w:qFormat/>
    <w:rsid w:val="00941B4A"/>
    <w:pPr>
      <w:outlineLvl w:val="3"/>
    </w:pPr>
    <w:rPr>
      <w:u w:val="single"/>
    </w:rPr>
  </w:style>
  <w:style w:type="paragraph" w:styleId="berschrift5">
    <w:name w:val="heading 5"/>
    <w:basedOn w:val="Standard"/>
    <w:next w:val="Standard"/>
    <w:link w:val="berschrift5Zchn"/>
    <w:uiPriority w:val="9"/>
    <w:unhideWhenUsed/>
    <w:qFormat/>
    <w:rsid w:val="00941B4A"/>
    <w:pPr>
      <w:outlineLvl w:val="4"/>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41B4A"/>
    <w:pPr>
      <w:ind w:left="720"/>
      <w:contextualSpacing/>
    </w:pPr>
  </w:style>
  <w:style w:type="character" w:styleId="Hyperlink">
    <w:name w:val="Hyperlink"/>
    <w:uiPriority w:val="99"/>
    <w:unhideWhenUsed/>
    <w:rsid w:val="00941B4A"/>
    <w:rPr>
      <w:color w:val="0563C1"/>
      <w:u w:val="single"/>
    </w:rPr>
  </w:style>
  <w:style w:type="paragraph" w:styleId="Kopfzeile">
    <w:name w:val="header"/>
    <w:basedOn w:val="Standard"/>
    <w:link w:val="KopfzeileZchn"/>
    <w:uiPriority w:val="99"/>
    <w:unhideWhenUsed/>
    <w:rsid w:val="00941B4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41B4A"/>
    <w:rPr>
      <w:rFonts w:ascii="Verdana" w:eastAsia="Calibri" w:hAnsi="Verdana" w:cs="Times New Roman"/>
      <w:sz w:val="18"/>
    </w:rPr>
  </w:style>
  <w:style w:type="paragraph" w:styleId="Fuzeile">
    <w:name w:val="footer"/>
    <w:basedOn w:val="Standard"/>
    <w:link w:val="FuzeileZchn"/>
    <w:uiPriority w:val="99"/>
    <w:unhideWhenUsed/>
    <w:rsid w:val="00941B4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41B4A"/>
    <w:rPr>
      <w:rFonts w:ascii="Verdana" w:eastAsia="Calibri" w:hAnsi="Verdana" w:cs="Times New Roman"/>
      <w:sz w:val="18"/>
    </w:rPr>
  </w:style>
  <w:style w:type="character" w:customStyle="1" w:styleId="berschrift1Zchn">
    <w:name w:val="Überschrift 1 Zchn"/>
    <w:link w:val="berschrift1"/>
    <w:uiPriority w:val="9"/>
    <w:rsid w:val="00941B4A"/>
    <w:rPr>
      <w:rFonts w:ascii="Verdana" w:eastAsia="Times New Roman" w:hAnsi="Verdana" w:cs="Times New Roman"/>
      <w:b/>
      <w:sz w:val="28"/>
      <w:szCs w:val="32"/>
    </w:rPr>
  </w:style>
  <w:style w:type="table" w:styleId="Tabellenraster">
    <w:name w:val="Table Grid"/>
    <w:basedOn w:val="NormaleTabelle"/>
    <w:uiPriority w:val="39"/>
    <w:rsid w:val="00941B4A"/>
    <w:pPr>
      <w:spacing w:after="0" w:line="240" w:lineRule="auto"/>
    </w:pPr>
    <w:rPr>
      <w:rFonts w:ascii="Calibri" w:eastAsia="Calibri" w:hAnsi="Calibri"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uiPriority w:val="9"/>
    <w:rsid w:val="00941B4A"/>
    <w:rPr>
      <w:rFonts w:ascii="Verdana" w:eastAsia="Times New Roman" w:hAnsi="Verdana" w:cs="Times New Roman"/>
      <w:b/>
      <w:sz w:val="24"/>
      <w:szCs w:val="26"/>
    </w:rPr>
  </w:style>
  <w:style w:type="character" w:styleId="BesuchterLink">
    <w:name w:val="FollowedHyperlink"/>
    <w:basedOn w:val="Absatz-Standardschriftart"/>
    <w:uiPriority w:val="99"/>
    <w:semiHidden/>
    <w:unhideWhenUsed/>
    <w:rsid w:val="00756C8D"/>
    <w:rPr>
      <w:color w:val="954F72" w:themeColor="followedHyperlink"/>
      <w:u w:val="single"/>
    </w:rPr>
  </w:style>
  <w:style w:type="paragraph" w:styleId="Sprechblasentext">
    <w:name w:val="Balloon Text"/>
    <w:basedOn w:val="Standard"/>
    <w:link w:val="SprechblasentextZchn"/>
    <w:uiPriority w:val="99"/>
    <w:semiHidden/>
    <w:unhideWhenUsed/>
    <w:rsid w:val="00941B4A"/>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941B4A"/>
    <w:rPr>
      <w:rFonts w:ascii="Tahoma" w:eastAsia="Calibri" w:hAnsi="Tahoma" w:cs="Tahoma"/>
      <w:sz w:val="16"/>
      <w:szCs w:val="16"/>
    </w:rPr>
  </w:style>
  <w:style w:type="character" w:customStyle="1" w:styleId="berschrift3Zchn">
    <w:name w:val="Überschrift 3 Zchn"/>
    <w:link w:val="berschrift3"/>
    <w:uiPriority w:val="9"/>
    <w:rsid w:val="00941B4A"/>
    <w:rPr>
      <w:rFonts w:ascii="Verdana" w:eastAsia="Times New Roman" w:hAnsi="Verdana" w:cs="Times New Roman"/>
      <w:b/>
      <w:sz w:val="20"/>
      <w:szCs w:val="20"/>
    </w:rPr>
  </w:style>
  <w:style w:type="character" w:styleId="Kommentarzeichen">
    <w:name w:val="annotation reference"/>
    <w:uiPriority w:val="99"/>
    <w:semiHidden/>
    <w:unhideWhenUsed/>
    <w:rsid w:val="00941B4A"/>
    <w:rPr>
      <w:sz w:val="16"/>
      <w:szCs w:val="16"/>
    </w:rPr>
  </w:style>
  <w:style w:type="paragraph" w:styleId="Kommentartext">
    <w:name w:val="annotation text"/>
    <w:basedOn w:val="Standard"/>
    <w:link w:val="KommentartextZchn"/>
    <w:uiPriority w:val="99"/>
    <w:semiHidden/>
    <w:unhideWhenUsed/>
    <w:rsid w:val="00941B4A"/>
    <w:pPr>
      <w:spacing w:line="240" w:lineRule="auto"/>
    </w:pPr>
    <w:rPr>
      <w:szCs w:val="20"/>
    </w:rPr>
  </w:style>
  <w:style w:type="character" w:customStyle="1" w:styleId="KommentartextZchn">
    <w:name w:val="Kommentartext Zchn"/>
    <w:link w:val="Kommentartext"/>
    <w:uiPriority w:val="99"/>
    <w:semiHidden/>
    <w:rsid w:val="00941B4A"/>
    <w:rPr>
      <w:rFonts w:ascii="Verdana" w:eastAsia="Calibri" w:hAnsi="Verdana" w:cs="Times New Roman"/>
      <w:sz w:val="18"/>
      <w:szCs w:val="20"/>
    </w:rPr>
  </w:style>
  <w:style w:type="paragraph" w:styleId="Kommentarthema">
    <w:name w:val="annotation subject"/>
    <w:basedOn w:val="Kommentartext"/>
    <w:next w:val="Kommentartext"/>
    <w:link w:val="KommentarthemaZchn"/>
    <w:uiPriority w:val="99"/>
    <w:semiHidden/>
    <w:unhideWhenUsed/>
    <w:rsid w:val="00941B4A"/>
    <w:rPr>
      <w:b/>
      <w:bCs/>
    </w:rPr>
  </w:style>
  <w:style w:type="character" w:customStyle="1" w:styleId="KommentarthemaZchn">
    <w:name w:val="Kommentarthema Zchn"/>
    <w:link w:val="Kommentarthema"/>
    <w:uiPriority w:val="99"/>
    <w:semiHidden/>
    <w:rsid w:val="00941B4A"/>
    <w:rPr>
      <w:rFonts w:ascii="Verdana" w:eastAsia="Calibri" w:hAnsi="Verdana" w:cs="Times New Roman"/>
      <w:b/>
      <w:bCs/>
      <w:sz w:val="18"/>
      <w:szCs w:val="20"/>
    </w:rPr>
  </w:style>
  <w:style w:type="paragraph" w:styleId="Inhaltsverzeichnisberschrift">
    <w:name w:val="TOC Heading"/>
    <w:basedOn w:val="berschrift1"/>
    <w:next w:val="Standard"/>
    <w:uiPriority w:val="39"/>
    <w:unhideWhenUsed/>
    <w:qFormat/>
    <w:rsid w:val="00941B4A"/>
    <w:pPr>
      <w:numPr>
        <w:numId w:val="0"/>
      </w:numPr>
      <w:ind w:left="720"/>
      <w:outlineLvl w:val="9"/>
    </w:pPr>
    <w:rPr>
      <w:b w:val="0"/>
      <w:sz w:val="32"/>
      <w:lang w:eastAsia="de-DE"/>
    </w:rPr>
  </w:style>
  <w:style w:type="paragraph" w:styleId="Titel">
    <w:name w:val="Title"/>
    <w:basedOn w:val="Standard"/>
    <w:next w:val="Standard"/>
    <w:link w:val="TitelZchn"/>
    <w:uiPriority w:val="10"/>
    <w:qFormat/>
    <w:rsid w:val="00941B4A"/>
    <w:pPr>
      <w:jc w:val="center"/>
    </w:pPr>
    <w:rPr>
      <w:b/>
      <w:sz w:val="28"/>
      <w:szCs w:val="28"/>
    </w:rPr>
  </w:style>
  <w:style w:type="character" w:customStyle="1" w:styleId="TitelZchn">
    <w:name w:val="Titel Zchn"/>
    <w:link w:val="Titel"/>
    <w:uiPriority w:val="10"/>
    <w:rsid w:val="00941B4A"/>
    <w:rPr>
      <w:rFonts w:ascii="Verdana" w:eastAsia="Calibri" w:hAnsi="Verdana" w:cs="Times New Roman"/>
      <w:b/>
      <w:sz w:val="28"/>
      <w:szCs w:val="28"/>
    </w:rPr>
  </w:style>
  <w:style w:type="character" w:customStyle="1" w:styleId="BesuchterHyperlink1">
    <w:name w:val="BesuchterHyperlink1"/>
    <w:uiPriority w:val="99"/>
    <w:semiHidden/>
    <w:unhideWhenUsed/>
    <w:rsid w:val="00941B4A"/>
    <w:rPr>
      <w:color w:val="954F72"/>
      <w:u w:val="single"/>
    </w:rPr>
  </w:style>
  <w:style w:type="paragraph" w:customStyle="1" w:styleId="Bildunterschrift">
    <w:name w:val="Bildunterschrift"/>
    <w:basedOn w:val="Standard"/>
    <w:qFormat/>
    <w:rsid w:val="00941B4A"/>
    <w:pPr>
      <w:jc w:val="left"/>
    </w:pPr>
    <w:rPr>
      <w:noProof/>
      <w:sz w:val="16"/>
      <w:szCs w:val="16"/>
      <w:lang w:eastAsia="de-DE"/>
    </w:rPr>
  </w:style>
  <w:style w:type="character" w:styleId="Hervorhebung">
    <w:name w:val="Emphasis"/>
    <w:uiPriority w:val="20"/>
    <w:qFormat/>
    <w:rsid w:val="00941B4A"/>
    <w:rPr>
      <w:i/>
      <w:iCs/>
    </w:rPr>
  </w:style>
  <w:style w:type="paragraph" w:styleId="KeinLeerraum">
    <w:name w:val="No Spacing"/>
    <w:uiPriority w:val="1"/>
    <w:qFormat/>
    <w:rsid w:val="00941B4A"/>
    <w:pPr>
      <w:spacing w:after="0" w:line="240" w:lineRule="auto"/>
      <w:jc w:val="both"/>
    </w:pPr>
    <w:rPr>
      <w:rFonts w:ascii="Verdana" w:eastAsia="Calibri" w:hAnsi="Verdana" w:cs="Times New Roman"/>
      <w:sz w:val="20"/>
    </w:rPr>
  </w:style>
  <w:style w:type="character" w:customStyle="1" w:styleId="berschrift4Zchn">
    <w:name w:val="Überschrift 4 Zchn"/>
    <w:basedOn w:val="Absatz-Standardschriftart"/>
    <w:link w:val="berschrift4"/>
    <w:uiPriority w:val="9"/>
    <w:rsid w:val="00941B4A"/>
    <w:rPr>
      <w:rFonts w:ascii="Verdana" w:eastAsia="Calibri" w:hAnsi="Verdana" w:cs="Times New Roman"/>
      <w:sz w:val="18"/>
      <w:u w:val="single"/>
    </w:rPr>
  </w:style>
  <w:style w:type="character" w:customStyle="1" w:styleId="berschrift5Zchn">
    <w:name w:val="Überschrift 5 Zchn"/>
    <w:basedOn w:val="Absatz-Standardschriftart"/>
    <w:link w:val="berschrift5"/>
    <w:uiPriority w:val="9"/>
    <w:rsid w:val="00941B4A"/>
    <w:rPr>
      <w:rFonts w:ascii="Verdana" w:eastAsia="Calibri" w:hAnsi="Verdana" w:cs="Times New Roman"/>
      <w:sz w:val="18"/>
    </w:rPr>
  </w:style>
  <w:style w:type="character" w:styleId="Platzhaltertext">
    <w:name w:val="Placeholder Text"/>
    <w:basedOn w:val="Absatz-Standardschriftart"/>
    <w:uiPriority w:val="99"/>
    <w:semiHidden/>
    <w:rsid w:val="009B34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5916">
      <w:bodyDiv w:val="1"/>
      <w:marLeft w:val="0"/>
      <w:marRight w:val="0"/>
      <w:marTop w:val="0"/>
      <w:marBottom w:val="0"/>
      <w:divBdr>
        <w:top w:val="none" w:sz="0" w:space="0" w:color="auto"/>
        <w:left w:val="none" w:sz="0" w:space="0" w:color="auto"/>
        <w:bottom w:val="none" w:sz="0" w:space="0" w:color="auto"/>
        <w:right w:val="none" w:sz="0" w:space="0" w:color="auto"/>
      </w:divBdr>
    </w:div>
    <w:div w:id="122575396">
      <w:bodyDiv w:val="1"/>
      <w:marLeft w:val="0"/>
      <w:marRight w:val="0"/>
      <w:marTop w:val="0"/>
      <w:marBottom w:val="0"/>
      <w:divBdr>
        <w:top w:val="none" w:sz="0" w:space="0" w:color="auto"/>
        <w:left w:val="none" w:sz="0" w:space="0" w:color="auto"/>
        <w:bottom w:val="none" w:sz="0" w:space="0" w:color="auto"/>
        <w:right w:val="none" w:sz="0" w:space="0" w:color="auto"/>
      </w:divBdr>
    </w:div>
    <w:div w:id="698898547">
      <w:bodyDiv w:val="1"/>
      <w:marLeft w:val="0"/>
      <w:marRight w:val="0"/>
      <w:marTop w:val="0"/>
      <w:marBottom w:val="0"/>
      <w:divBdr>
        <w:top w:val="none" w:sz="0" w:space="0" w:color="auto"/>
        <w:left w:val="none" w:sz="0" w:space="0" w:color="auto"/>
        <w:bottom w:val="none" w:sz="0" w:space="0" w:color="auto"/>
        <w:right w:val="none" w:sz="0" w:space="0" w:color="auto"/>
      </w:divBdr>
    </w:div>
    <w:div w:id="699741379">
      <w:bodyDiv w:val="1"/>
      <w:marLeft w:val="0"/>
      <w:marRight w:val="0"/>
      <w:marTop w:val="0"/>
      <w:marBottom w:val="0"/>
      <w:divBdr>
        <w:top w:val="none" w:sz="0" w:space="0" w:color="auto"/>
        <w:left w:val="none" w:sz="0" w:space="0" w:color="auto"/>
        <w:bottom w:val="none" w:sz="0" w:space="0" w:color="auto"/>
        <w:right w:val="none" w:sz="0" w:space="0" w:color="auto"/>
      </w:divBdr>
    </w:div>
    <w:div w:id="930161680">
      <w:bodyDiv w:val="1"/>
      <w:marLeft w:val="0"/>
      <w:marRight w:val="0"/>
      <w:marTop w:val="0"/>
      <w:marBottom w:val="0"/>
      <w:divBdr>
        <w:top w:val="none" w:sz="0" w:space="0" w:color="auto"/>
        <w:left w:val="none" w:sz="0" w:space="0" w:color="auto"/>
        <w:bottom w:val="none" w:sz="0" w:space="0" w:color="auto"/>
        <w:right w:val="none" w:sz="0" w:space="0" w:color="auto"/>
      </w:divBdr>
    </w:div>
    <w:div w:id="1288662300">
      <w:bodyDiv w:val="1"/>
      <w:marLeft w:val="0"/>
      <w:marRight w:val="0"/>
      <w:marTop w:val="0"/>
      <w:marBottom w:val="0"/>
      <w:divBdr>
        <w:top w:val="none" w:sz="0" w:space="0" w:color="auto"/>
        <w:left w:val="none" w:sz="0" w:space="0" w:color="auto"/>
        <w:bottom w:val="none" w:sz="0" w:space="0" w:color="auto"/>
        <w:right w:val="none" w:sz="0" w:space="0" w:color="auto"/>
      </w:divBdr>
    </w:div>
    <w:div w:id="181189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www.thax.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oleObject" Target="embeddings/oleObject6.bin"/><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png"/><Relationship Id="rId28" Type="http://schemas.openxmlformats.org/officeDocument/2006/relationships/hyperlink" Target="mailto:info@thax.de?subject=Findentity%20Mobile%20Dictate" TargetMode="External"/><Relationship Id="rId36"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oleObject" Target="embeddings/oleObject5.bin"/><Relationship Id="rId27" Type="http://schemas.openxmlformats.org/officeDocument/2006/relationships/image" Target="media/image13.png"/><Relationship Id="rId30" Type="http://schemas.openxmlformats.org/officeDocument/2006/relationships/hyperlink" Target="mailto:support@thax.de?subject=Findentity%20Mobile%20Dictate" TargetMode="External"/><Relationship Id="rId35"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T:\Alle%20Infos%20(Prospekte,%20Preise,%20Vertr&#228;ge,%20AGBs%20etc.)\DEUTSCH\Anleitungen\Vorlage%20f&#252;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632E5-DCC7-4DFA-B136-BFF59DF61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für Anleitungen.dotx</Template>
  <TotalTime>0</TotalTime>
  <Pages>8</Pages>
  <Words>1026</Words>
  <Characters>6469</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Thax Software GmbH</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Thax Software</dc:creator>
  <cp:lastModifiedBy>David Hehn - Thax Software</cp:lastModifiedBy>
  <cp:revision>4</cp:revision>
  <cp:lastPrinted>2023-07-05T15:54:00Z</cp:lastPrinted>
  <dcterms:created xsi:type="dcterms:W3CDTF">2023-07-05T15:41:00Z</dcterms:created>
  <dcterms:modified xsi:type="dcterms:W3CDTF">2023-07-06T12:05:00Z</dcterms:modified>
  <cp:contentStatus/>
</cp:coreProperties>
</file>