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800A" w14:textId="77777777" w:rsidR="00661D5A" w:rsidRPr="00661D5A" w:rsidRDefault="00661D5A" w:rsidP="00661D5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661D5A">
        <w:rPr>
          <w:rFonts w:ascii="Times New Roman" w:eastAsia="Times New Roman" w:hAnsi="Times New Roman" w:cs="Times New Roman"/>
          <w:b/>
          <w:bCs/>
          <w:color w:val="auto"/>
          <w:sz w:val="27"/>
          <w:szCs w:val="27"/>
          <w:lang w:eastAsia="en-GB"/>
        </w:rPr>
        <w:t>Emma Foster</w:t>
      </w:r>
    </w:p>
    <w:p w14:paraId="593BCFCE"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Contact Information:</w:t>
      </w:r>
    </w:p>
    <w:p w14:paraId="669FF94F" w14:textId="77777777" w:rsidR="00661D5A" w:rsidRPr="00661D5A" w:rsidRDefault="00661D5A" w:rsidP="00661D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Address:</w:t>
      </w:r>
      <w:r w:rsidRPr="00661D5A">
        <w:rPr>
          <w:rFonts w:ascii="Times New Roman" w:eastAsia="Times New Roman" w:hAnsi="Times New Roman" w:cs="Times New Roman"/>
          <w:color w:val="auto"/>
          <w:sz w:val="24"/>
          <w:szCs w:val="24"/>
          <w:lang w:eastAsia="en-GB"/>
        </w:rPr>
        <w:t xml:space="preserve"> 34 Elm Street, Manchester, M2 7FD, England</w:t>
      </w:r>
    </w:p>
    <w:p w14:paraId="222C45FC" w14:textId="77777777" w:rsidR="00661D5A" w:rsidRPr="00661D5A" w:rsidRDefault="00661D5A" w:rsidP="00661D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Email:</w:t>
      </w:r>
      <w:r w:rsidRPr="00661D5A">
        <w:rPr>
          <w:rFonts w:ascii="Times New Roman" w:eastAsia="Times New Roman" w:hAnsi="Times New Roman" w:cs="Times New Roman"/>
          <w:color w:val="auto"/>
          <w:sz w:val="24"/>
          <w:szCs w:val="24"/>
          <w:lang w:eastAsia="en-GB"/>
        </w:rPr>
        <w:t xml:space="preserve"> emma.foster@email.com</w:t>
      </w:r>
    </w:p>
    <w:p w14:paraId="178598CF" w14:textId="77777777" w:rsidR="00661D5A" w:rsidRPr="00661D5A" w:rsidRDefault="00661D5A" w:rsidP="00661D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Phone:</w:t>
      </w:r>
      <w:r w:rsidRPr="00661D5A">
        <w:rPr>
          <w:rFonts w:ascii="Times New Roman" w:eastAsia="Times New Roman" w:hAnsi="Times New Roman" w:cs="Times New Roman"/>
          <w:color w:val="auto"/>
          <w:sz w:val="24"/>
          <w:szCs w:val="24"/>
          <w:lang w:eastAsia="en-GB"/>
        </w:rPr>
        <w:t xml:space="preserve"> +44 7123 111444</w:t>
      </w:r>
    </w:p>
    <w:p w14:paraId="7B4402E1" w14:textId="77777777" w:rsidR="00661D5A" w:rsidRPr="00661D5A" w:rsidRDefault="00661D5A" w:rsidP="00661D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LinkedIn:</w:t>
      </w:r>
      <w:r w:rsidRPr="00661D5A">
        <w:rPr>
          <w:rFonts w:ascii="Times New Roman" w:eastAsia="Times New Roman" w:hAnsi="Times New Roman" w:cs="Times New Roman"/>
          <w:color w:val="auto"/>
          <w:sz w:val="24"/>
          <w:szCs w:val="24"/>
          <w:lang w:eastAsia="en-GB"/>
        </w:rPr>
        <w:t xml:space="preserve"> linkedin.com/in/</w:t>
      </w:r>
      <w:proofErr w:type="spellStart"/>
      <w:r w:rsidRPr="00661D5A">
        <w:rPr>
          <w:rFonts w:ascii="Times New Roman" w:eastAsia="Times New Roman" w:hAnsi="Times New Roman" w:cs="Times New Roman"/>
          <w:color w:val="auto"/>
          <w:sz w:val="24"/>
          <w:szCs w:val="24"/>
          <w:lang w:eastAsia="en-GB"/>
        </w:rPr>
        <w:t>emmafoster</w:t>
      </w:r>
      <w:proofErr w:type="spellEnd"/>
    </w:p>
    <w:p w14:paraId="7B2F6F17" w14:textId="77777777" w:rsidR="00661D5A" w:rsidRPr="00661D5A" w:rsidRDefault="00661D5A" w:rsidP="00661D5A">
      <w:pPr>
        <w:spacing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pict w14:anchorId="51A95929">
          <v:rect id="_x0000_i1025" style="width:0;height:1.5pt" o:hralign="center" o:hrstd="t" o:hr="t" fillcolor="#a0a0a0" stroked="f"/>
        </w:pict>
      </w:r>
    </w:p>
    <w:p w14:paraId="65C5C136" w14:textId="77777777" w:rsidR="00661D5A" w:rsidRPr="00661D5A" w:rsidRDefault="00661D5A" w:rsidP="00661D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61D5A">
        <w:rPr>
          <w:rFonts w:ascii="Times New Roman" w:eastAsia="Times New Roman" w:hAnsi="Times New Roman" w:cs="Times New Roman"/>
          <w:b/>
          <w:bCs/>
          <w:color w:val="auto"/>
          <w:sz w:val="24"/>
          <w:szCs w:val="24"/>
          <w:lang w:eastAsia="en-GB"/>
        </w:rPr>
        <w:t>Professional Summary:</w:t>
      </w:r>
    </w:p>
    <w:p w14:paraId="6E921832"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Dynamic and results-driven Head of Compliance with 8 years of experience in the banking sector. Expertise in developing and implementing compliance programs, conducting risk assessments, and ensuring adherence to regulatory requirements. Recognized for strong leadership skills, attention to detail, and the ability to foster a culture of compliance within organizations.</w:t>
      </w:r>
    </w:p>
    <w:p w14:paraId="75B71F5C" w14:textId="77777777" w:rsidR="00661D5A" w:rsidRPr="00661D5A" w:rsidRDefault="00661D5A" w:rsidP="00661D5A">
      <w:pPr>
        <w:spacing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pict w14:anchorId="68CE5588">
          <v:rect id="_x0000_i1026" style="width:0;height:1.5pt" o:hralign="center" o:hrstd="t" o:hr="t" fillcolor="#a0a0a0" stroked="f"/>
        </w:pict>
      </w:r>
    </w:p>
    <w:p w14:paraId="0D3B0D87" w14:textId="77777777" w:rsidR="00661D5A" w:rsidRPr="00661D5A" w:rsidRDefault="00661D5A" w:rsidP="00661D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61D5A">
        <w:rPr>
          <w:rFonts w:ascii="Times New Roman" w:eastAsia="Times New Roman" w:hAnsi="Times New Roman" w:cs="Times New Roman"/>
          <w:b/>
          <w:bCs/>
          <w:color w:val="auto"/>
          <w:sz w:val="24"/>
          <w:szCs w:val="24"/>
          <w:lang w:eastAsia="en-GB"/>
        </w:rPr>
        <w:t>Education:</w:t>
      </w:r>
    </w:p>
    <w:p w14:paraId="2D82A652"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University of Manchester (Russell Group)</w:t>
      </w:r>
    </w:p>
    <w:p w14:paraId="08336D10" w14:textId="77777777" w:rsidR="00661D5A" w:rsidRPr="00661D5A" w:rsidRDefault="00661D5A" w:rsidP="00661D5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MSc Financial Regulation, Merit</w:t>
      </w:r>
    </w:p>
    <w:p w14:paraId="37EBA70D" w14:textId="77777777" w:rsidR="00661D5A" w:rsidRPr="00661D5A" w:rsidRDefault="00661D5A" w:rsidP="00661D5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Graduated: 2015</w:t>
      </w:r>
    </w:p>
    <w:p w14:paraId="667465F4"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University of Leeds (Russell Group)</w:t>
      </w:r>
    </w:p>
    <w:p w14:paraId="1A781F61" w14:textId="77777777" w:rsidR="00661D5A" w:rsidRPr="00661D5A" w:rsidRDefault="00661D5A" w:rsidP="00661D5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BSc Law and Business, Upper Second Class Honours</w:t>
      </w:r>
    </w:p>
    <w:p w14:paraId="0D5888A2" w14:textId="77777777" w:rsidR="00661D5A" w:rsidRPr="00661D5A" w:rsidRDefault="00661D5A" w:rsidP="00661D5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Graduated: 2012</w:t>
      </w:r>
    </w:p>
    <w:p w14:paraId="187E71C4" w14:textId="77777777" w:rsidR="00661D5A" w:rsidRPr="00661D5A" w:rsidRDefault="00661D5A" w:rsidP="00661D5A">
      <w:pPr>
        <w:spacing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pict w14:anchorId="4EB421DD">
          <v:rect id="_x0000_i1027" style="width:0;height:1.5pt" o:hralign="center" o:hrstd="t" o:hr="t" fillcolor="#a0a0a0" stroked="f"/>
        </w:pict>
      </w:r>
    </w:p>
    <w:p w14:paraId="45DF278C" w14:textId="77777777" w:rsidR="00661D5A" w:rsidRPr="00661D5A" w:rsidRDefault="00661D5A" w:rsidP="00661D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61D5A">
        <w:rPr>
          <w:rFonts w:ascii="Times New Roman" w:eastAsia="Times New Roman" w:hAnsi="Times New Roman" w:cs="Times New Roman"/>
          <w:b/>
          <w:bCs/>
          <w:color w:val="auto"/>
          <w:sz w:val="24"/>
          <w:szCs w:val="24"/>
          <w:lang w:eastAsia="en-GB"/>
        </w:rPr>
        <w:t>Professional Experience:</w:t>
      </w:r>
    </w:p>
    <w:p w14:paraId="1CFCFA4E"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Barclays Bank</w:t>
      </w:r>
      <w:r w:rsidRPr="00661D5A">
        <w:rPr>
          <w:rFonts w:ascii="Times New Roman" w:eastAsia="Times New Roman" w:hAnsi="Times New Roman" w:cs="Times New Roman"/>
          <w:color w:val="auto"/>
          <w:sz w:val="24"/>
          <w:szCs w:val="24"/>
          <w:lang w:eastAsia="en-GB"/>
        </w:rPr>
        <w:t xml:space="preserve"> </w:t>
      </w:r>
      <w:r w:rsidRPr="00661D5A">
        <w:rPr>
          <w:rFonts w:ascii="Times New Roman" w:eastAsia="Times New Roman" w:hAnsi="Times New Roman" w:cs="Times New Roman"/>
          <w:i/>
          <w:iCs/>
          <w:color w:val="auto"/>
          <w:sz w:val="24"/>
          <w:szCs w:val="24"/>
          <w:lang w:eastAsia="en-GB"/>
        </w:rPr>
        <w:t>Head of Compliance</w:t>
      </w:r>
      <w:r w:rsidRPr="00661D5A">
        <w:rPr>
          <w:rFonts w:ascii="Times New Roman" w:eastAsia="Times New Roman" w:hAnsi="Times New Roman" w:cs="Times New Roman"/>
          <w:color w:val="auto"/>
          <w:sz w:val="24"/>
          <w:szCs w:val="24"/>
          <w:lang w:eastAsia="en-GB"/>
        </w:rPr>
        <w:br/>
      </w:r>
      <w:r w:rsidRPr="00661D5A">
        <w:rPr>
          <w:rFonts w:ascii="Times New Roman" w:eastAsia="Times New Roman" w:hAnsi="Times New Roman" w:cs="Times New Roman"/>
          <w:i/>
          <w:iCs/>
          <w:color w:val="auto"/>
          <w:sz w:val="24"/>
          <w:szCs w:val="24"/>
          <w:lang w:eastAsia="en-GB"/>
        </w:rPr>
        <w:t>Manchester, UK</w:t>
      </w:r>
      <w:r w:rsidRPr="00661D5A">
        <w:rPr>
          <w:rFonts w:ascii="Times New Roman" w:eastAsia="Times New Roman" w:hAnsi="Times New Roman" w:cs="Times New Roman"/>
          <w:color w:val="auto"/>
          <w:sz w:val="24"/>
          <w:szCs w:val="24"/>
          <w:lang w:eastAsia="en-GB"/>
        </w:rPr>
        <w:br/>
      </w:r>
      <w:r w:rsidRPr="00661D5A">
        <w:rPr>
          <w:rFonts w:ascii="Times New Roman" w:eastAsia="Times New Roman" w:hAnsi="Times New Roman" w:cs="Times New Roman"/>
          <w:i/>
          <w:iCs/>
          <w:color w:val="auto"/>
          <w:sz w:val="24"/>
          <w:szCs w:val="24"/>
          <w:lang w:eastAsia="en-GB"/>
        </w:rPr>
        <w:t>2019 - Present</w:t>
      </w:r>
      <w:r w:rsidRPr="00661D5A">
        <w:rPr>
          <w:rFonts w:ascii="Times New Roman" w:eastAsia="Times New Roman" w:hAnsi="Times New Roman" w:cs="Times New Roman"/>
          <w:color w:val="auto"/>
          <w:sz w:val="24"/>
          <w:szCs w:val="24"/>
          <w:lang w:eastAsia="en-GB"/>
        </w:rPr>
        <w:br/>
        <w:t>Leading the compliance department, responsible for overseeing and managing all compliance-related activities to ensure the bank adheres to internal policies and external regulations. Developing and implementing comprehensive compliance programs and conducting regular risk assessments.</w:t>
      </w:r>
    </w:p>
    <w:p w14:paraId="301B5103" w14:textId="77777777" w:rsidR="00661D5A" w:rsidRPr="00661D5A" w:rsidRDefault="00661D5A" w:rsidP="00661D5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Key Responsibilities:</w:t>
      </w:r>
    </w:p>
    <w:p w14:paraId="22FFAF4B"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Leading a team of compliance officers, providing guidance and mentorship.</w:t>
      </w:r>
    </w:p>
    <w:p w14:paraId="45F4837F"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lastRenderedPageBreak/>
        <w:t>Developing and implementing compliance policies and procedures.</w:t>
      </w:r>
    </w:p>
    <w:p w14:paraId="50658244"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Conducting regular compliance audits and risk assessments to identify and mitigate potential risks.</w:t>
      </w:r>
    </w:p>
    <w:p w14:paraId="61435074"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Ensuring compliance with AML, GDPR, and other regulatory requirements.</w:t>
      </w:r>
    </w:p>
    <w:p w14:paraId="6E72659A"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Collaborating with senior management to integrate compliance into business strategies.</w:t>
      </w:r>
    </w:p>
    <w:p w14:paraId="35B0C1A0"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Preparing and presenting compliance reports to the board of directors.</w:t>
      </w:r>
    </w:p>
    <w:p w14:paraId="5900FA8E" w14:textId="77777777" w:rsidR="00661D5A" w:rsidRPr="00661D5A" w:rsidRDefault="00661D5A" w:rsidP="00661D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Investigating and resolving compliance issues and breaches.</w:t>
      </w:r>
    </w:p>
    <w:p w14:paraId="1598F4DA"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Lloyds Banking Group</w:t>
      </w:r>
      <w:r w:rsidRPr="00661D5A">
        <w:rPr>
          <w:rFonts w:ascii="Times New Roman" w:eastAsia="Times New Roman" w:hAnsi="Times New Roman" w:cs="Times New Roman"/>
          <w:color w:val="auto"/>
          <w:sz w:val="24"/>
          <w:szCs w:val="24"/>
          <w:lang w:eastAsia="en-GB"/>
        </w:rPr>
        <w:t xml:space="preserve"> </w:t>
      </w:r>
      <w:r w:rsidRPr="00661D5A">
        <w:rPr>
          <w:rFonts w:ascii="Times New Roman" w:eastAsia="Times New Roman" w:hAnsi="Times New Roman" w:cs="Times New Roman"/>
          <w:i/>
          <w:iCs/>
          <w:color w:val="auto"/>
          <w:sz w:val="24"/>
          <w:szCs w:val="24"/>
          <w:lang w:eastAsia="en-GB"/>
        </w:rPr>
        <w:t>Compliance Manager</w:t>
      </w:r>
      <w:r w:rsidRPr="00661D5A">
        <w:rPr>
          <w:rFonts w:ascii="Times New Roman" w:eastAsia="Times New Roman" w:hAnsi="Times New Roman" w:cs="Times New Roman"/>
          <w:color w:val="auto"/>
          <w:sz w:val="24"/>
          <w:szCs w:val="24"/>
          <w:lang w:eastAsia="en-GB"/>
        </w:rPr>
        <w:br/>
      </w:r>
      <w:r w:rsidRPr="00661D5A">
        <w:rPr>
          <w:rFonts w:ascii="Times New Roman" w:eastAsia="Times New Roman" w:hAnsi="Times New Roman" w:cs="Times New Roman"/>
          <w:i/>
          <w:iCs/>
          <w:color w:val="auto"/>
          <w:sz w:val="24"/>
          <w:szCs w:val="24"/>
          <w:lang w:eastAsia="en-GB"/>
        </w:rPr>
        <w:t>Manchester, UK</w:t>
      </w:r>
      <w:r w:rsidRPr="00661D5A">
        <w:rPr>
          <w:rFonts w:ascii="Times New Roman" w:eastAsia="Times New Roman" w:hAnsi="Times New Roman" w:cs="Times New Roman"/>
          <w:color w:val="auto"/>
          <w:sz w:val="24"/>
          <w:szCs w:val="24"/>
          <w:lang w:eastAsia="en-GB"/>
        </w:rPr>
        <w:br/>
      </w:r>
      <w:r w:rsidRPr="00661D5A">
        <w:rPr>
          <w:rFonts w:ascii="Times New Roman" w:eastAsia="Times New Roman" w:hAnsi="Times New Roman" w:cs="Times New Roman"/>
          <w:i/>
          <w:iCs/>
          <w:color w:val="auto"/>
          <w:sz w:val="24"/>
          <w:szCs w:val="24"/>
          <w:lang w:eastAsia="en-GB"/>
        </w:rPr>
        <w:t>2015 - 2019</w:t>
      </w:r>
      <w:r w:rsidRPr="00661D5A">
        <w:rPr>
          <w:rFonts w:ascii="Times New Roman" w:eastAsia="Times New Roman" w:hAnsi="Times New Roman" w:cs="Times New Roman"/>
          <w:color w:val="auto"/>
          <w:sz w:val="24"/>
          <w:szCs w:val="24"/>
          <w:lang w:eastAsia="en-GB"/>
        </w:rPr>
        <w:br/>
        <w:t>Managed compliance activities for the bank, ensuring adherence to regulatory requirements and internal policies. Conducted risk assessments, developed compliance programs, and provided training to staff.</w:t>
      </w:r>
    </w:p>
    <w:p w14:paraId="27F60BD0" w14:textId="77777777" w:rsidR="00661D5A" w:rsidRPr="00661D5A" w:rsidRDefault="00661D5A" w:rsidP="00661D5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Key Responsibilities:</w:t>
      </w:r>
    </w:p>
    <w:p w14:paraId="25300261" w14:textId="77777777" w:rsidR="00661D5A" w:rsidRPr="00661D5A" w:rsidRDefault="00661D5A" w:rsidP="00661D5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Conducted regular risk assessments and compliance audits.</w:t>
      </w:r>
    </w:p>
    <w:p w14:paraId="3DD81895" w14:textId="77777777" w:rsidR="00661D5A" w:rsidRPr="00661D5A" w:rsidRDefault="00661D5A" w:rsidP="00661D5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Developed and updated compliance policies and procedures.</w:t>
      </w:r>
    </w:p>
    <w:p w14:paraId="2633E1B3" w14:textId="77777777" w:rsidR="00661D5A" w:rsidRPr="00661D5A" w:rsidRDefault="00661D5A" w:rsidP="00661D5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Provided training and support to staff on compliance-related matters.</w:t>
      </w:r>
    </w:p>
    <w:p w14:paraId="2F665423" w14:textId="77777777" w:rsidR="00661D5A" w:rsidRPr="00661D5A" w:rsidRDefault="00661D5A" w:rsidP="00661D5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Monitored regulatory changes and ensured the bank's compliance programs were updated accordingly.</w:t>
      </w:r>
    </w:p>
    <w:p w14:paraId="03B6A0D4" w14:textId="77777777" w:rsidR="00661D5A" w:rsidRPr="00661D5A" w:rsidRDefault="00661D5A" w:rsidP="00661D5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Investigated compliance issues and reported findings to senior management.</w:t>
      </w:r>
    </w:p>
    <w:p w14:paraId="10449DE4" w14:textId="77777777" w:rsidR="00661D5A" w:rsidRPr="00661D5A" w:rsidRDefault="00661D5A" w:rsidP="00661D5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Collaborated with various departments to ensure a cohesive approach to compliance.</w:t>
      </w:r>
    </w:p>
    <w:p w14:paraId="3369E223" w14:textId="77777777" w:rsidR="00661D5A" w:rsidRPr="00661D5A" w:rsidRDefault="00661D5A" w:rsidP="00661D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HSBC Bank</w:t>
      </w:r>
      <w:r w:rsidRPr="00661D5A">
        <w:rPr>
          <w:rFonts w:ascii="Times New Roman" w:eastAsia="Times New Roman" w:hAnsi="Times New Roman" w:cs="Times New Roman"/>
          <w:color w:val="auto"/>
          <w:sz w:val="24"/>
          <w:szCs w:val="24"/>
          <w:lang w:eastAsia="en-GB"/>
        </w:rPr>
        <w:t xml:space="preserve"> </w:t>
      </w:r>
      <w:r w:rsidRPr="00661D5A">
        <w:rPr>
          <w:rFonts w:ascii="Times New Roman" w:eastAsia="Times New Roman" w:hAnsi="Times New Roman" w:cs="Times New Roman"/>
          <w:i/>
          <w:iCs/>
          <w:color w:val="auto"/>
          <w:sz w:val="24"/>
          <w:szCs w:val="24"/>
          <w:lang w:eastAsia="en-GB"/>
        </w:rPr>
        <w:t>Compliance Officer</w:t>
      </w:r>
      <w:r w:rsidRPr="00661D5A">
        <w:rPr>
          <w:rFonts w:ascii="Times New Roman" w:eastAsia="Times New Roman" w:hAnsi="Times New Roman" w:cs="Times New Roman"/>
          <w:color w:val="auto"/>
          <w:sz w:val="24"/>
          <w:szCs w:val="24"/>
          <w:lang w:eastAsia="en-GB"/>
        </w:rPr>
        <w:br/>
      </w:r>
      <w:r w:rsidRPr="00661D5A">
        <w:rPr>
          <w:rFonts w:ascii="Times New Roman" w:eastAsia="Times New Roman" w:hAnsi="Times New Roman" w:cs="Times New Roman"/>
          <w:i/>
          <w:iCs/>
          <w:color w:val="auto"/>
          <w:sz w:val="24"/>
          <w:szCs w:val="24"/>
          <w:lang w:eastAsia="en-GB"/>
        </w:rPr>
        <w:t>Manchester, UK</w:t>
      </w:r>
      <w:r w:rsidRPr="00661D5A">
        <w:rPr>
          <w:rFonts w:ascii="Times New Roman" w:eastAsia="Times New Roman" w:hAnsi="Times New Roman" w:cs="Times New Roman"/>
          <w:color w:val="auto"/>
          <w:sz w:val="24"/>
          <w:szCs w:val="24"/>
          <w:lang w:eastAsia="en-GB"/>
        </w:rPr>
        <w:br/>
      </w:r>
      <w:r w:rsidRPr="00661D5A">
        <w:rPr>
          <w:rFonts w:ascii="Times New Roman" w:eastAsia="Times New Roman" w:hAnsi="Times New Roman" w:cs="Times New Roman"/>
          <w:i/>
          <w:iCs/>
          <w:color w:val="auto"/>
          <w:sz w:val="24"/>
          <w:szCs w:val="24"/>
          <w:lang w:eastAsia="en-GB"/>
        </w:rPr>
        <w:t>2013 - 2015</w:t>
      </w:r>
      <w:r w:rsidRPr="00661D5A">
        <w:rPr>
          <w:rFonts w:ascii="Times New Roman" w:eastAsia="Times New Roman" w:hAnsi="Times New Roman" w:cs="Times New Roman"/>
          <w:color w:val="auto"/>
          <w:sz w:val="24"/>
          <w:szCs w:val="24"/>
          <w:lang w:eastAsia="en-GB"/>
        </w:rPr>
        <w:br/>
        <w:t>Supported the compliance team in monitoring and enforcing compliance with regulatory requirements. Conducted due diligence, reviewed transactions, and assisted in developing compliance programs.</w:t>
      </w:r>
    </w:p>
    <w:p w14:paraId="001515EF" w14:textId="77777777" w:rsidR="00661D5A" w:rsidRPr="00661D5A" w:rsidRDefault="00661D5A" w:rsidP="00661D5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Key Responsibilities:</w:t>
      </w:r>
    </w:p>
    <w:p w14:paraId="43F734A9" w14:textId="77777777" w:rsidR="00661D5A" w:rsidRPr="00661D5A" w:rsidRDefault="00661D5A" w:rsidP="00661D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Conducted due diligence on new and existing clients.</w:t>
      </w:r>
    </w:p>
    <w:p w14:paraId="7DAC1221" w14:textId="77777777" w:rsidR="00661D5A" w:rsidRPr="00661D5A" w:rsidRDefault="00661D5A" w:rsidP="00661D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Monitored transactions for suspicious activities and potential compliance breaches.</w:t>
      </w:r>
    </w:p>
    <w:p w14:paraId="4D40888E" w14:textId="77777777" w:rsidR="00661D5A" w:rsidRPr="00661D5A" w:rsidRDefault="00661D5A" w:rsidP="00661D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Assisted in developing and implementing compliance policies and procedures.</w:t>
      </w:r>
    </w:p>
    <w:p w14:paraId="3FC38022" w14:textId="77777777" w:rsidR="00661D5A" w:rsidRPr="00661D5A" w:rsidRDefault="00661D5A" w:rsidP="00661D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Provided support and training to staff on compliance-related issues.</w:t>
      </w:r>
    </w:p>
    <w:p w14:paraId="4A177C4E" w14:textId="77777777" w:rsidR="00661D5A" w:rsidRPr="00661D5A" w:rsidRDefault="00661D5A" w:rsidP="00661D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Prepared compliance reports and documentation for senior management.</w:t>
      </w:r>
    </w:p>
    <w:p w14:paraId="0208A205" w14:textId="77777777" w:rsidR="00661D5A" w:rsidRPr="00661D5A" w:rsidRDefault="00661D5A" w:rsidP="00661D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t>Ensured compliance with AML and other regulatory requirements.</w:t>
      </w:r>
    </w:p>
    <w:p w14:paraId="203C3997" w14:textId="77777777" w:rsidR="00661D5A" w:rsidRPr="00661D5A" w:rsidRDefault="00661D5A" w:rsidP="00661D5A">
      <w:pPr>
        <w:spacing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pict w14:anchorId="6F8404DB">
          <v:rect id="_x0000_i1028" style="width:0;height:1.5pt" o:hralign="center" o:hrstd="t" o:hr="t" fillcolor="#a0a0a0" stroked="f"/>
        </w:pict>
      </w:r>
    </w:p>
    <w:p w14:paraId="417A09EF" w14:textId="77777777" w:rsidR="00661D5A" w:rsidRPr="00661D5A" w:rsidRDefault="00661D5A" w:rsidP="00661D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61D5A">
        <w:rPr>
          <w:rFonts w:ascii="Times New Roman" w:eastAsia="Times New Roman" w:hAnsi="Times New Roman" w:cs="Times New Roman"/>
          <w:b/>
          <w:bCs/>
          <w:color w:val="auto"/>
          <w:sz w:val="24"/>
          <w:szCs w:val="24"/>
          <w:lang w:eastAsia="en-GB"/>
        </w:rPr>
        <w:t>Skills:</w:t>
      </w:r>
    </w:p>
    <w:p w14:paraId="01DBE986"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Regulatory Compliance:</w:t>
      </w:r>
      <w:r w:rsidRPr="00661D5A">
        <w:rPr>
          <w:rFonts w:ascii="Times New Roman" w:eastAsia="Times New Roman" w:hAnsi="Times New Roman" w:cs="Times New Roman"/>
          <w:color w:val="auto"/>
          <w:sz w:val="24"/>
          <w:szCs w:val="24"/>
          <w:lang w:eastAsia="en-GB"/>
        </w:rPr>
        <w:t xml:space="preserve"> Extensive knowledge of regulatory requirements and best practices in the banking sector.</w:t>
      </w:r>
    </w:p>
    <w:p w14:paraId="6C9A6908"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lastRenderedPageBreak/>
        <w:t>Risk Assessment:</w:t>
      </w:r>
      <w:r w:rsidRPr="00661D5A">
        <w:rPr>
          <w:rFonts w:ascii="Times New Roman" w:eastAsia="Times New Roman" w:hAnsi="Times New Roman" w:cs="Times New Roman"/>
          <w:color w:val="auto"/>
          <w:sz w:val="24"/>
          <w:szCs w:val="24"/>
          <w:lang w:eastAsia="en-GB"/>
        </w:rPr>
        <w:t xml:space="preserve"> Proficient in conducting risk assessments and developing risk mitigation strategies.</w:t>
      </w:r>
    </w:p>
    <w:p w14:paraId="7ABC5051"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Policy Development:</w:t>
      </w:r>
      <w:r w:rsidRPr="00661D5A">
        <w:rPr>
          <w:rFonts w:ascii="Times New Roman" w:eastAsia="Times New Roman" w:hAnsi="Times New Roman" w:cs="Times New Roman"/>
          <w:color w:val="auto"/>
          <w:sz w:val="24"/>
          <w:szCs w:val="24"/>
          <w:lang w:eastAsia="en-GB"/>
        </w:rPr>
        <w:t xml:space="preserve"> Skilled in developing and implementing compliance policies and procedures.</w:t>
      </w:r>
    </w:p>
    <w:p w14:paraId="2562204C"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Team Leadership:</w:t>
      </w:r>
      <w:r w:rsidRPr="00661D5A">
        <w:rPr>
          <w:rFonts w:ascii="Times New Roman" w:eastAsia="Times New Roman" w:hAnsi="Times New Roman" w:cs="Times New Roman"/>
          <w:color w:val="auto"/>
          <w:sz w:val="24"/>
          <w:szCs w:val="24"/>
          <w:lang w:eastAsia="en-GB"/>
        </w:rPr>
        <w:t xml:space="preserve"> Strong leadership skills with experience in managing and mentoring compliance teams.</w:t>
      </w:r>
    </w:p>
    <w:p w14:paraId="407DDA9A"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Training and Development:</w:t>
      </w:r>
      <w:r w:rsidRPr="00661D5A">
        <w:rPr>
          <w:rFonts w:ascii="Times New Roman" w:eastAsia="Times New Roman" w:hAnsi="Times New Roman" w:cs="Times New Roman"/>
          <w:color w:val="auto"/>
          <w:sz w:val="24"/>
          <w:szCs w:val="24"/>
          <w:lang w:eastAsia="en-GB"/>
        </w:rPr>
        <w:t xml:space="preserve"> Experienced in providing compliance training and support to staff.</w:t>
      </w:r>
    </w:p>
    <w:p w14:paraId="37381B5D"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Analytical Skills:</w:t>
      </w:r>
      <w:r w:rsidRPr="00661D5A">
        <w:rPr>
          <w:rFonts w:ascii="Times New Roman" w:eastAsia="Times New Roman" w:hAnsi="Times New Roman" w:cs="Times New Roman"/>
          <w:color w:val="auto"/>
          <w:sz w:val="24"/>
          <w:szCs w:val="24"/>
          <w:lang w:eastAsia="en-GB"/>
        </w:rPr>
        <w:t xml:space="preserve"> Strong analytical abilities with a keen eye for detail.</w:t>
      </w:r>
    </w:p>
    <w:p w14:paraId="7E7E9B51" w14:textId="77777777" w:rsidR="00661D5A" w:rsidRPr="00661D5A" w:rsidRDefault="00661D5A" w:rsidP="00661D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Communication:</w:t>
      </w:r>
      <w:r w:rsidRPr="00661D5A">
        <w:rPr>
          <w:rFonts w:ascii="Times New Roman" w:eastAsia="Times New Roman" w:hAnsi="Times New Roman" w:cs="Times New Roman"/>
          <w:color w:val="auto"/>
          <w:sz w:val="24"/>
          <w:szCs w:val="24"/>
          <w:lang w:eastAsia="en-GB"/>
        </w:rPr>
        <w:t xml:space="preserve"> Excellent verbal and written communication skills, with the ability to present complex information clearly.</w:t>
      </w:r>
    </w:p>
    <w:p w14:paraId="5A197F24" w14:textId="77777777" w:rsidR="00661D5A" w:rsidRPr="00661D5A" w:rsidRDefault="00661D5A" w:rsidP="00661D5A">
      <w:pPr>
        <w:spacing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color w:val="auto"/>
          <w:sz w:val="24"/>
          <w:szCs w:val="24"/>
          <w:lang w:eastAsia="en-GB"/>
        </w:rPr>
        <w:pict w14:anchorId="36BB4324">
          <v:rect id="_x0000_i1029" style="width:0;height:1.5pt" o:hralign="center" o:hrstd="t" o:hr="t" fillcolor="#a0a0a0" stroked="f"/>
        </w:pict>
      </w:r>
    </w:p>
    <w:p w14:paraId="1F2F66B7" w14:textId="77777777" w:rsidR="00661D5A" w:rsidRPr="00661D5A" w:rsidRDefault="00661D5A" w:rsidP="00661D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61D5A">
        <w:rPr>
          <w:rFonts w:ascii="Times New Roman" w:eastAsia="Times New Roman" w:hAnsi="Times New Roman" w:cs="Times New Roman"/>
          <w:b/>
          <w:bCs/>
          <w:color w:val="auto"/>
          <w:sz w:val="24"/>
          <w:szCs w:val="24"/>
          <w:lang w:eastAsia="en-GB"/>
        </w:rPr>
        <w:t>Certifications:</w:t>
      </w:r>
    </w:p>
    <w:p w14:paraId="78843DC3" w14:textId="77777777" w:rsidR="00661D5A" w:rsidRPr="00661D5A" w:rsidRDefault="00661D5A" w:rsidP="00661D5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Certified Regulatory Compliance Manager (CRCM)</w:t>
      </w:r>
    </w:p>
    <w:p w14:paraId="04426664" w14:textId="77777777" w:rsidR="00661D5A" w:rsidRPr="00661D5A" w:rsidRDefault="00661D5A" w:rsidP="00661D5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International Diploma in Financial Crime Prevention (ICA)</w:t>
      </w:r>
    </w:p>
    <w:p w14:paraId="025ECA3F" w14:textId="77777777" w:rsidR="00661D5A" w:rsidRPr="00661D5A" w:rsidRDefault="00661D5A" w:rsidP="00661D5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Certified Anti-Money Laundering Specialist (CAMS)</w:t>
      </w:r>
    </w:p>
    <w:p w14:paraId="3CF35F09" w14:textId="1C5685A6" w:rsidR="005E7F95" w:rsidRPr="00661D5A" w:rsidRDefault="00661D5A"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61D5A">
        <w:rPr>
          <w:rFonts w:ascii="Times New Roman" w:eastAsia="Times New Roman" w:hAnsi="Times New Roman" w:cs="Times New Roman"/>
          <w:b/>
          <w:bCs/>
          <w:color w:val="auto"/>
          <w:sz w:val="24"/>
          <w:szCs w:val="24"/>
          <w:lang w:eastAsia="en-GB"/>
        </w:rPr>
        <w:t>Certificate in Risk Management (CIRM)</w:t>
      </w:r>
    </w:p>
    <w:sectPr w:rsidR="005E7F95" w:rsidRPr="00661D5A"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B506" w14:textId="77777777" w:rsidR="007907D4" w:rsidRDefault="007907D4" w:rsidP="00397406">
      <w:pPr>
        <w:spacing w:line="240" w:lineRule="auto"/>
      </w:pPr>
      <w:r>
        <w:separator/>
      </w:r>
    </w:p>
  </w:endnote>
  <w:endnote w:type="continuationSeparator" w:id="0">
    <w:p w14:paraId="6D1B9D28" w14:textId="77777777" w:rsidR="007907D4" w:rsidRDefault="007907D4"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34F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6EE7E6F" wp14:editId="76753785">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9B0F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6EE7E6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E59B0F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AF49"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9DFE94C" wp14:editId="6E05C56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226B01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9DFE94C"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226B01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A01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E71D9A0" wp14:editId="20B6C2BE">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7B64B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71D9A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97B64B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DDC82" w14:textId="77777777" w:rsidR="007907D4" w:rsidRDefault="007907D4" w:rsidP="00397406">
      <w:pPr>
        <w:spacing w:line="240" w:lineRule="auto"/>
      </w:pPr>
      <w:r>
        <w:separator/>
      </w:r>
    </w:p>
  </w:footnote>
  <w:footnote w:type="continuationSeparator" w:id="0">
    <w:p w14:paraId="63CFB470" w14:textId="77777777" w:rsidR="007907D4" w:rsidRDefault="007907D4"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A0A6" w14:textId="77777777" w:rsidR="00107C95" w:rsidRDefault="009510C6">
    <w:pPr>
      <w:pStyle w:val="Header"/>
    </w:pPr>
    <w:r>
      <w:rPr>
        <w:noProof/>
        <w:lang w:eastAsia="zh-TW"/>
      </w:rPr>
      <w:drawing>
        <wp:anchor distT="0" distB="0" distL="114300" distR="114300" simplePos="0" relativeHeight="251659264" behindDoc="0" locked="0" layoutInCell="1" allowOverlap="1" wp14:anchorId="3E872F98" wp14:editId="6339AEA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8D01A5"/>
    <w:multiLevelType w:val="multilevel"/>
    <w:tmpl w:val="742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82F1308"/>
    <w:multiLevelType w:val="multilevel"/>
    <w:tmpl w:val="99D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D5E10"/>
    <w:multiLevelType w:val="multilevel"/>
    <w:tmpl w:val="9714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33A5"/>
    <w:multiLevelType w:val="multilevel"/>
    <w:tmpl w:val="02B8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FD4A0D"/>
    <w:multiLevelType w:val="multilevel"/>
    <w:tmpl w:val="3E24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2764C30"/>
    <w:multiLevelType w:val="multilevel"/>
    <w:tmpl w:val="291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D700D9"/>
    <w:multiLevelType w:val="multilevel"/>
    <w:tmpl w:val="7618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91D30"/>
    <w:multiLevelType w:val="multilevel"/>
    <w:tmpl w:val="06D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4"/>
  </w:num>
  <w:num w:numId="4" w16cid:durableId="1801879054">
    <w:abstractNumId w:val="9"/>
  </w:num>
  <w:num w:numId="5" w16cid:durableId="734399106">
    <w:abstractNumId w:val="14"/>
  </w:num>
  <w:num w:numId="6" w16cid:durableId="1012150773">
    <w:abstractNumId w:val="17"/>
  </w:num>
  <w:num w:numId="7" w16cid:durableId="2129666832">
    <w:abstractNumId w:val="10"/>
  </w:num>
  <w:num w:numId="8" w16cid:durableId="1858929399">
    <w:abstractNumId w:val="7"/>
  </w:num>
  <w:num w:numId="9" w16cid:durableId="124853334">
    <w:abstractNumId w:val="12"/>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677073924">
    <w:abstractNumId w:val="1"/>
  </w:num>
  <w:num w:numId="15" w16cid:durableId="999233715">
    <w:abstractNumId w:val="16"/>
  </w:num>
  <w:num w:numId="16" w16cid:durableId="1294754453">
    <w:abstractNumId w:val="3"/>
  </w:num>
  <w:num w:numId="17" w16cid:durableId="1053386618">
    <w:abstractNumId w:val="5"/>
  </w:num>
  <w:num w:numId="18" w16cid:durableId="297498831">
    <w:abstractNumId w:val="6"/>
  </w:num>
  <w:num w:numId="19" w16cid:durableId="1666283315">
    <w:abstractNumId w:val="8"/>
  </w:num>
  <w:num w:numId="20" w16cid:durableId="1072392715">
    <w:abstractNumId w:val="15"/>
  </w:num>
  <w:num w:numId="21" w16cid:durableId="2075621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5A"/>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61D5A"/>
    <w:rsid w:val="00673C25"/>
    <w:rsid w:val="00674DE6"/>
    <w:rsid w:val="00677E4D"/>
    <w:rsid w:val="006C05F1"/>
    <w:rsid w:val="006D45B0"/>
    <w:rsid w:val="00702E31"/>
    <w:rsid w:val="007907D4"/>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657AE"/>
  <w15:chartTrackingRefBased/>
  <w15:docId w15:val="{39EBF692-4B91-490A-A624-E4206E74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661D5A"/>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661D5A"/>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661D5A"/>
    <w:rPr>
      <w:b/>
      <w:bCs/>
    </w:rPr>
  </w:style>
  <w:style w:type="paragraph" w:styleId="NormalWeb">
    <w:name w:val="Normal (Web)"/>
    <w:basedOn w:val="Normal"/>
    <w:uiPriority w:val="99"/>
    <w:semiHidden/>
    <w:unhideWhenUsed/>
    <w:rsid w:val="00661D5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661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0868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2024-07-05T11:17:00Z</dcterms:created>
  <dcterms:modified xsi:type="dcterms:W3CDTF">2024-07-05T11:17:00Z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892158378</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