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E074" w14:textId="77777777" w:rsidR="00691694" w:rsidRPr="00691694" w:rsidRDefault="00691694" w:rsidP="0069169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691694">
        <w:rPr>
          <w:rFonts w:ascii="Times New Roman" w:eastAsia="Times New Roman" w:hAnsi="Times New Roman" w:cs="Times New Roman"/>
          <w:b/>
          <w:bCs/>
          <w:color w:val="auto"/>
          <w:sz w:val="27"/>
          <w:szCs w:val="27"/>
          <w:lang w:eastAsia="en-GB"/>
        </w:rPr>
        <w:t>Olivia Turner</w:t>
      </w:r>
    </w:p>
    <w:p w14:paraId="2C0A7D09" w14:textId="77777777" w:rsidR="00691694" w:rsidRPr="00691694" w:rsidRDefault="00691694" w:rsidP="0069169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Contact Information:</w:t>
      </w:r>
    </w:p>
    <w:p w14:paraId="296B9345" w14:textId="77777777" w:rsidR="00691694" w:rsidRPr="00691694" w:rsidRDefault="00691694" w:rsidP="0069169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Address:</w:t>
      </w:r>
      <w:r w:rsidRPr="00691694">
        <w:rPr>
          <w:rFonts w:ascii="Times New Roman" w:eastAsia="Times New Roman" w:hAnsi="Times New Roman" w:cs="Times New Roman"/>
          <w:color w:val="auto"/>
          <w:sz w:val="24"/>
          <w:szCs w:val="24"/>
          <w:lang w:eastAsia="en-GB"/>
        </w:rPr>
        <w:t xml:space="preserve"> 45 Cedar Street, Manchester, M3 7FG, England</w:t>
      </w:r>
    </w:p>
    <w:p w14:paraId="1EFD7F1B" w14:textId="77777777" w:rsidR="00691694" w:rsidRPr="00691694" w:rsidRDefault="00691694" w:rsidP="0069169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Email:</w:t>
      </w:r>
      <w:r w:rsidRPr="00691694">
        <w:rPr>
          <w:rFonts w:ascii="Times New Roman" w:eastAsia="Times New Roman" w:hAnsi="Times New Roman" w:cs="Times New Roman"/>
          <w:color w:val="auto"/>
          <w:sz w:val="24"/>
          <w:szCs w:val="24"/>
          <w:lang w:eastAsia="en-GB"/>
        </w:rPr>
        <w:t xml:space="preserve"> olivia.turner@email.com</w:t>
      </w:r>
    </w:p>
    <w:p w14:paraId="7E01FBC2" w14:textId="77777777" w:rsidR="00691694" w:rsidRPr="00691694" w:rsidRDefault="00691694" w:rsidP="0069169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Phone:</w:t>
      </w:r>
      <w:r w:rsidRPr="00691694">
        <w:rPr>
          <w:rFonts w:ascii="Times New Roman" w:eastAsia="Times New Roman" w:hAnsi="Times New Roman" w:cs="Times New Roman"/>
          <w:color w:val="auto"/>
          <w:sz w:val="24"/>
          <w:szCs w:val="24"/>
          <w:lang w:eastAsia="en-GB"/>
        </w:rPr>
        <w:t xml:space="preserve"> +44 7123 334455</w:t>
      </w:r>
    </w:p>
    <w:p w14:paraId="2D243039" w14:textId="77777777" w:rsidR="00691694" w:rsidRPr="00691694" w:rsidRDefault="00691694" w:rsidP="0069169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LinkedIn:</w:t>
      </w:r>
      <w:r w:rsidRPr="00691694">
        <w:rPr>
          <w:rFonts w:ascii="Times New Roman" w:eastAsia="Times New Roman" w:hAnsi="Times New Roman" w:cs="Times New Roman"/>
          <w:color w:val="auto"/>
          <w:sz w:val="24"/>
          <w:szCs w:val="24"/>
          <w:lang w:eastAsia="en-GB"/>
        </w:rPr>
        <w:t xml:space="preserve"> linkedin.com/in/</w:t>
      </w:r>
      <w:proofErr w:type="spellStart"/>
      <w:r w:rsidRPr="00691694">
        <w:rPr>
          <w:rFonts w:ascii="Times New Roman" w:eastAsia="Times New Roman" w:hAnsi="Times New Roman" w:cs="Times New Roman"/>
          <w:color w:val="auto"/>
          <w:sz w:val="24"/>
          <w:szCs w:val="24"/>
          <w:lang w:eastAsia="en-GB"/>
        </w:rPr>
        <w:t>oliviaturner</w:t>
      </w:r>
      <w:proofErr w:type="spellEnd"/>
    </w:p>
    <w:p w14:paraId="605AC02A" w14:textId="77777777" w:rsidR="00691694" w:rsidRPr="00691694" w:rsidRDefault="00691694" w:rsidP="00691694">
      <w:pPr>
        <w:spacing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pict w14:anchorId="0B70B405">
          <v:rect id="_x0000_i1025" style="width:0;height:1.5pt" o:hralign="center" o:hrstd="t" o:hr="t" fillcolor="#a0a0a0" stroked="f"/>
        </w:pict>
      </w:r>
    </w:p>
    <w:p w14:paraId="148AF3B6" w14:textId="77777777" w:rsidR="00691694" w:rsidRPr="00691694" w:rsidRDefault="00691694" w:rsidP="0069169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91694">
        <w:rPr>
          <w:rFonts w:ascii="Times New Roman" w:eastAsia="Times New Roman" w:hAnsi="Times New Roman" w:cs="Times New Roman"/>
          <w:b/>
          <w:bCs/>
          <w:color w:val="auto"/>
          <w:sz w:val="24"/>
          <w:szCs w:val="24"/>
          <w:lang w:eastAsia="en-GB"/>
        </w:rPr>
        <w:t>Professional Summary:</w:t>
      </w:r>
    </w:p>
    <w:p w14:paraId="31B44889" w14:textId="77777777" w:rsidR="00691694" w:rsidRPr="00691694" w:rsidRDefault="00691694" w:rsidP="0069169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Highly experienced Head of Compliance with 18 years in the banking industry. Expertise in regulatory compliance, risk management, and the development and implementation of comprehensive compliance programs. Adept at leading teams, managing high-stakes compliance issues, and ensuring adherence to regulatory requirements. Recognized for strong analytical skills, strategic thinking, and a commitment to fostering a culture of compliance.</w:t>
      </w:r>
    </w:p>
    <w:p w14:paraId="6C4F8B2E" w14:textId="77777777" w:rsidR="00691694" w:rsidRPr="00691694" w:rsidRDefault="00691694" w:rsidP="00691694">
      <w:pPr>
        <w:spacing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pict w14:anchorId="7DB6EC91">
          <v:rect id="_x0000_i1026" style="width:0;height:1.5pt" o:hralign="center" o:hrstd="t" o:hr="t" fillcolor="#a0a0a0" stroked="f"/>
        </w:pict>
      </w:r>
    </w:p>
    <w:p w14:paraId="429B54A1" w14:textId="77777777" w:rsidR="00691694" w:rsidRPr="00691694" w:rsidRDefault="00691694" w:rsidP="0069169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91694">
        <w:rPr>
          <w:rFonts w:ascii="Times New Roman" w:eastAsia="Times New Roman" w:hAnsi="Times New Roman" w:cs="Times New Roman"/>
          <w:b/>
          <w:bCs/>
          <w:color w:val="auto"/>
          <w:sz w:val="24"/>
          <w:szCs w:val="24"/>
          <w:lang w:eastAsia="en-GB"/>
        </w:rPr>
        <w:t>Education:</w:t>
      </w:r>
    </w:p>
    <w:p w14:paraId="5C0A7423" w14:textId="77777777" w:rsidR="00691694" w:rsidRPr="00691694" w:rsidRDefault="00691694" w:rsidP="0069169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University of Cambridge (Russell Group)</w:t>
      </w:r>
    </w:p>
    <w:p w14:paraId="18163FC7" w14:textId="77777777" w:rsidR="00691694" w:rsidRPr="00691694" w:rsidRDefault="00691694" w:rsidP="0069169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MBA in Finance and Risk Management</w:t>
      </w:r>
    </w:p>
    <w:p w14:paraId="28997FB3" w14:textId="77777777" w:rsidR="00691694" w:rsidRPr="00691694" w:rsidRDefault="00691694" w:rsidP="0069169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Graduated: 2005</w:t>
      </w:r>
    </w:p>
    <w:p w14:paraId="23C4B7AB" w14:textId="77777777" w:rsidR="00691694" w:rsidRPr="00691694" w:rsidRDefault="00691694" w:rsidP="0069169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University of Manchester (Russell Group)</w:t>
      </w:r>
    </w:p>
    <w:p w14:paraId="4CC6D318" w14:textId="77777777" w:rsidR="00691694" w:rsidRPr="00691694" w:rsidRDefault="00691694" w:rsidP="0069169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BSc Economics, First Class Honours</w:t>
      </w:r>
    </w:p>
    <w:p w14:paraId="029D0D80" w14:textId="77777777" w:rsidR="00691694" w:rsidRPr="00691694" w:rsidRDefault="00691694" w:rsidP="0069169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Graduated: 2002</w:t>
      </w:r>
    </w:p>
    <w:p w14:paraId="5E1B8971" w14:textId="77777777" w:rsidR="00691694" w:rsidRPr="00691694" w:rsidRDefault="00691694" w:rsidP="00691694">
      <w:pPr>
        <w:spacing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pict w14:anchorId="6D9E8530">
          <v:rect id="_x0000_i1027" style="width:0;height:1.5pt" o:hralign="center" o:hrstd="t" o:hr="t" fillcolor="#a0a0a0" stroked="f"/>
        </w:pict>
      </w:r>
    </w:p>
    <w:p w14:paraId="617498C1" w14:textId="77777777" w:rsidR="00691694" w:rsidRPr="00691694" w:rsidRDefault="00691694" w:rsidP="0069169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91694">
        <w:rPr>
          <w:rFonts w:ascii="Times New Roman" w:eastAsia="Times New Roman" w:hAnsi="Times New Roman" w:cs="Times New Roman"/>
          <w:b/>
          <w:bCs/>
          <w:color w:val="auto"/>
          <w:sz w:val="24"/>
          <w:szCs w:val="24"/>
          <w:lang w:eastAsia="en-GB"/>
        </w:rPr>
        <w:t>Professional Experience:</w:t>
      </w:r>
    </w:p>
    <w:p w14:paraId="511519C0" w14:textId="77777777" w:rsidR="00691694" w:rsidRPr="00691694" w:rsidRDefault="00691694" w:rsidP="0069169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HSBC Bank</w:t>
      </w:r>
      <w:r w:rsidRPr="00691694">
        <w:rPr>
          <w:rFonts w:ascii="Times New Roman" w:eastAsia="Times New Roman" w:hAnsi="Times New Roman" w:cs="Times New Roman"/>
          <w:color w:val="auto"/>
          <w:sz w:val="24"/>
          <w:szCs w:val="24"/>
          <w:lang w:eastAsia="en-GB"/>
        </w:rPr>
        <w:t xml:space="preserve"> </w:t>
      </w:r>
      <w:r w:rsidRPr="00691694">
        <w:rPr>
          <w:rFonts w:ascii="Times New Roman" w:eastAsia="Times New Roman" w:hAnsi="Times New Roman" w:cs="Times New Roman"/>
          <w:i/>
          <w:iCs/>
          <w:color w:val="auto"/>
          <w:sz w:val="24"/>
          <w:szCs w:val="24"/>
          <w:lang w:eastAsia="en-GB"/>
        </w:rPr>
        <w:t>Head of Compliance</w:t>
      </w:r>
      <w:r w:rsidRPr="00691694">
        <w:rPr>
          <w:rFonts w:ascii="Times New Roman" w:eastAsia="Times New Roman" w:hAnsi="Times New Roman" w:cs="Times New Roman"/>
          <w:color w:val="auto"/>
          <w:sz w:val="24"/>
          <w:szCs w:val="24"/>
          <w:lang w:eastAsia="en-GB"/>
        </w:rPr>
        <w:br/>
      </w:r>
      <w:r w:rsidRPr="00691694">
        <w:rPr>
          <w:rFonts w:ascii="Times New Roman" w:eastAsia="Times New Roman" w:hAnsi="Times New Roman" w:cs="Times New Roman"/>
          <w:i/>
          <w:iCs/>
          <w:color w:val="auto"/>
          <w:sz w:val="24"/>
          <w:szCs w:val="24"/>
          <w:lang w:eastAsia="en-GB"/>
        </w:rPr>
        <w:t>Manchester, UK</w:t>
      </w:r>
      <w:r w:rsidRPr="00691694">
        <w:rPr>
          <w:rFonts w:ascii="Times New Roman" w:eastAsia="Times New Roman" w:hAnsi="Times New Roman" w:cs="Times New Roman"/>
          <w:color w:val="auto"/>
          <w:sz w:val="24"/>
          <w:szCs w:val="24"/>
          <w:lang w:eastAsia="en-GB"/>
        </w:rPr>
        <w:br/>
      </w:r>
      <w:r w:rsidRPr="00691694">
        <w:rPr>
          <w:rFonts w:ascii="Times New Roman" w:eastAsia="Times New Roman" w:hAnsi="Times New Roman" w:cs="Times New Roman"/>
          <w:i/>
          <w:iCs/>
          <w:color w:val="auto"/>
          <w:sz w:val="24"/>
          <w:szCs w:val="24"/>
          <w:lang w:eastAsia="en-GB"/>
        </w:rPr>
        <w:t>2014 - Present</w:t>
      </w:r>
      <w:r w:rsidRPr="00691694">
        <w:rPr>
          <w:rFonts w:ascii="Times New Roman" w:eastAsia="Times New Roman" w:hAnsi="Times New Roman" w:cs="Times New Roman"/>
          <w:color w:val="auto"/>
          <w:sz w:val="24"/>
          <w:szCs w:val="24"/>
          <w:lang w:eastAsia="en-GB"/>
        </w:rPr>
        <w:br/>
        <w:t>Overseeing the compliance department, responsible for the development and implementation of compliance strategies. Leading a team of compliance professionals, ensuring adherence to regulatory requirements and internal policies.</w:t>
      </w:r>
    </w:p>
    <w:p w14:paraId="3189BB55" w14:textId="77777777" w:rsidR="00691694" w:rsidRPr="00691694" w:rsidRDefault="00691694" w:rsidP="0069169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Key Achievements:</w:t>
      </w:r>
    </w:p>
    <w:p w14:paraId="0BE48AE4" w14:textId="77777777" w:rsidR="00691694" w:rsidRPr="00691694" w:rsidRDefault="00691694" w:rsidP="0069169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lastRenderedPageBreak/>
        <w:t>Implemented a comprehensive compliance management system, reducing compliance breaches by 25%.</w:t>
      </w:r>
    </w:p>
    <w:p w14:paraId="59B10C97" w14:textId="77777777" w:rsidR="00691694" w:rsidRPr="00691694" w:rsidRDefault="00691694" w:rsidP="0069169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Developed and conducted training programs, enhancing compliance awareness across the organization.</w:t>
      </w:r>
    </w:p>
    <w:p w14:paraId="783CECCC" w14:textId="77777777" w:rsidR="00691694" w:rsidRPr="00691694" w:rsidRDefault="00691694" w:rsidP="0069169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Successfully managed multiple high-profile regulatory investigations, mitigating potential risks.</w:t>
      </w:r>
    </w:p>
    <w:p w14:paraId="5455362F" w14:textId="77777777" w:rsidR="00691694" w:rsidRPr="00691694" w:rsidRDefault="00691694" w:rsidP="0069169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Lloyds Banking Group</w:t>
      </w:r>
      <w:r w:rsidRPr="00691694">
        <w:rPr>
          <w:rFonts w:ascii="Times New Roman" w:eastAsia="Times New Roman" w:hAnsi="Times New Roman" w:cs="Times New Roman"/>
          <w:color w:val="auto"/>
          <w:sz w:val="24"/>
          <w:szCs w:val="24"/>
          <w:lang w:eastAsia="en-GB"/>
        </w:rPr>
        <w:t xml:space="preserve"> </w:t>
      </w:r>
      <w:r w:rsidRPr="00691694">
        <w:rPr>
          <w:rFonts w:ascii="Times New Roman" w:eastAsia="Times New Roman" w:hAnsi="Times New Roman" w:cs="Times New Roman"/>
          <w:i/>
          <w:iCs/>
          <w:color w:val="auto"/>
          <w:sz w:val="24"/>
          <w:szCs w:val="24"/>
          <w:lang w:eastAsia="en-GB"/>
        </w:rPr>
        <w:t>Senior Compliance Manager</w:t>
      </w:r>
      <w:r w:rsidRPr="00691694">
        <w:rPr>
          <w:rFonts w:ascii="Times New Roman" w:eastAsia="Times New Roman" w:hAnsi="Times New Roman" w:cs="Times New Roman"/>
          <w:color w:val="auto"/>
          <w:sz w:val="24"/>
          <w:szCs w:val="24"/>
          <w:lang w:eastAsia="en-GB"/>
        </w:rPr>
        <w:br/>
      </w:r>
      <w:r w:rsidRPr="00691694">
        <w:rPr>
          <w:rFonts w:ascii="Times New Roman" w:eastAsia="Times New Roman" w:hAnsi="Times New Roman" w:cs="Times New Roman"/>
          <w:i/>
          <w:iCs/>
          <w:color w:val="auto"/>
          <w:sz w:val="24"/>
          <w:szCs w:val="24"/>
          <w:lang w:eastAsia="en-GB"/>
        </w:rPr>
        <w:t>Manchester, UK</w:t>
      </w:r>
      <w:r w:rsidRPr="00691694">
        <w:rPr>
          <w:rFonts w:ascii="Times New Roman" w:eastAsia="Times New Roman" w:hAnsi="Times New Roman" w:cs="Times New Roman"/>
          <w:color w:val="auto"/>
          <w:sz w:val="24"/>
          <w:szCs w:val="24"/>
          <w:lang w:eastAsia="en-GB"/>
        </w:rPr>
        <w:br/>
      </w:r>
      <w:r w:rsidRPr="00691694">
        <w:rPr>
          <w:rFonts w:ascii="Times New Roman" w:eastAsia="Times New Roman" w:hAnsi="Times New Roman" w:cs="Times New Roman"/>
          <w:i/>
          <w:iCs/>
          <w:color w:val="auto"/>
          <w:sz w:val="24"/>
          <w:szCs w:val="24"/>
          <w:lang w:eastAsia="en-GB"/>
        </w:rPr>
        <w:t>2009 - 2014</w:t>
      </w:r>
      <w:r w:rsidRPr="00691694">
        <w:rPr>
          <w:rFonts w:ascii="Times New Roman" w:eastAsia="Times New Roman" w:hAnsi="Times New Roman" w:cs="Times New Roman"/>
          <w:color w:val="auto"/>
          <w:sz w:val="24"/>
          <w:szCs w:val="24"/>
          <w:lang w:eastAsia="en-GB"/>
        </w:rPr>
        <w:br/>
        <w:t>Managed compliance functions across multiple departments, ensuring regulatory compliance and developing risk mitigation strategies. Conducted audits, risk assessments, and provided guidance on compliance issues.</w:t>
      </w:r>
    </w:p>
    <w:p w14:paraId="640C8E73" w14:textId="77777777" w:rsidR="00691694" w:rsidRPr="00691694" w:rsidRDefault="00691694" w:rsidP="0069169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Key Responsibilities:</w:t>
      </w:r>
    </w:p>
    <w:p w14:paraId="50C1C8C3" w14:textId="77777777" w:rsidR="00691694" w:rsidRPr="00691694" w:rsidRDefault="00691694" w:rsidP="0069169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Conducted detailed compliance audits and risk assessments.</w:t>
      </w:r>
    </w:p>
    <w:p w14:paraId="353FCBC3" w14:textId="77777777" w:rsidR="00691694" w:rsidRPr="00691694" w:rsidRDefault="00691694" w:rsidP="0069169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Developed and updated compliance policies and procedures.</w:t>
      </w:r>
    </w:p>
    <w:p w14:paraId="6B78D965" w14:textId="77777777" w:rsidR="00691694" w:rsidRPr="00691694" w:rsidRDefault="00691694" w:rsidP="0069169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Collaborated with senior management to integrate compliance into business strategies.</w:t>
      </w:r>
    </w:p>
    <w:p w14:paraId="1638E491" w14:textId="77777777" w:rsidR="00691694" w:rsidRPr="00691694" w:rsidRDefault="00691694" w:rsidP="0069169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Investigated and resolved compliance issues and breaches.</w:t>
      </w:r>
    </w:p>
    <w:p w14:paraId="1FA53F4E" w14:textId="77777777" w:rsidR="00691694" w:rsidRPr="00691694" w:rsidRDefault="00691694" w:rsidP="0069169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Barclays Bank</w:t>
      </w:r>
      <w:r w:rsidRPr="00691694">
        <w:rPr>
          <w:rFonts w:ascii="Times New Roman" w:eastAsia="Times New Roman" w:hAnsi="Times New Roman" w:cs="Times New Roman"/>
          <w:color w:val="auto"/>
          <w:sz w:val="24"/>
          <w:szCs w:val="24"/>
          <w:lang w:eastAsia="en-GB"/>
        </w:rPr>
        <w:t xml:space="preserve"> </w:t>
      </w:r>
      <w:r w:rsidRPr="00691694">
        <w:rPr>
          <w:rFonts w:ascii="Times New Roman" w:eastAsia="Times New Roman" w:hAnsi="Times New Roman" w:cs="Times New Roman"/>
          <w:i/>
          <w:iCs/>
          <w:color w:val="auto"/>
          <w:sz w:val="24"/>
          <w:szCs w:val="24"/>
          <w:lang w:eastAsia="en-GB"/>
        </w:rPr>
        <w:t>Compliance Officer</w:t>
      </w:r>
      <w:r w:rsidRPr="00691694">
        <w:rPr>
          <w:rFonts w:ascii="Times New Roman" w:eastAsia="Times New Roman" w:hAnsi="Times New Roman" w:cs="Times New Roman"/>
          <w:color w:val="auto"/>
          <w:sz w:val="24"/>
          <w:szCs w:val="24"/>
          <w:lang w:eastAsia="en-GB"/>
        </w:rPr>
        <w:br/>
      </w:r>
      <w:r w:rsidRPr="00691694">
        <w:rPr>
          <w:rFonts w:ascii="Times New Roman" w:eastAsia="Times New Roman" w:hAnsi="Times New Roman" w:cs="Times New Roman"/>
          <w:i/>
          <w:iCs/>
          <w:color w:val="auto"/>
          <w:sz w:val="24"/>
          <w:szCs w:val="24"/>
          <w:lang w:eastAsia="en-GB"/>
        </w:rPr>
        <w:t>Manchester, UK</w:t>
      </w:r>
      <w:r w:rsidRPr="00691694">
        <w:rPr>
          <w:rFonts w:ascii="Times New Roman" w:eastAsia="Times New Roman" w:hAnsi="Times New Roman" w:cs="Times New Roman"/>
          <w:color w:val="auto"/>
          <w:sz w:val="24"/>
          <w:szCs w:val="24"/>
          <w:lang w:eastAsia="en-GB"/>
        </w:rPr>
        <w:br/>
      </w:r>
      <w:r w:rsidRPr="00691694">
        <w:rPr>
          <w:rFonts w:ascii="Times New Roman" w:eastAsia="Times New Roman" w:hAnsi="Times New Roman" w:cs="Times New Roman"/>
          <w:i/>
          <w:iCs/>
          <w:color w:val="auto"/>
          <w:sz w:val="24"/>
          <w:szCs w:val="24"/>
          <w:lang w:eastAsia="en-GB"/>
        </w:rPr>
        <w:t>2002 - 2009</w:t>
      </w:r>
      <w:r w:rsidRPr="00691694">
        <w:rPr>
          <w:rFonts w:ascii="Times New Roman" w:eastAsia="Times New Roman" w:hAnsi="Times New Roman" w:cs="Times New Roman"/>
          <w:color w:val="auto"/>
          <w:sz w:val="24"/>
          <w:szCs w:val="24"/>
          <w:lang w:eastAsia="en-GB"/>
        </w:rPr>
        <w:br/>
        <w:t>Supported the compliance team in monitoring and enforcing compliance with regulatory requirements. Conducted due diligence, reviewed transactions, and assisted in the development of compliance programs.</w:t>
      </w:r>
    </w:p>
    <w:p w14:paraId="217A68C2" w14:textId="77777777" w:rsidR="00691694" w:rsidRPr="00691694" w:rsidRDefault="00691694" w:rsidP="0069169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Key Contributions:</w:t>
      </w:r>
    </w:p>
    <w:p w14:paraId="701190A6" w14:textId="77777777" w:rsidR="00691694" w:rsidRPr="00691694" w:rsidRDefault="00691694" w:rsidP="0069169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Conducted due diligence on high-risk clients and transactions.</w:t>
      </w:r>
    </w:p>
    <w:p w14:paraId="6CE716A8" w14:textId="77777777" w:rsidR="00691694" w:rsidRPr="00691694" w:rsidRDefault="00691694" w:rsidP="0069169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Assisted in developing and implementing compliance policies and procedures.</w:t>
      </w:r>
    </w:p>
    <w:p w14:paraId="785D09AA" w14:textId="77777777" w:rsidR="00691694" w:rsidRPr="00691694" w:rsidRDefault="00691694" w:rsidP="0069169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t>Provided training and support to staff on compliance-related matters.</w:t>
      </w:r>
    </w:p>
    <w:p w14:paraId="2448A87C" w14:textId="77777777" w:rsidR="00691694" w:rsidRPr="00691694" w:rsidRDefault="00691694" w:rsidP="00691694">
      <w:pPr>
        <w:spacing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pict w14:anchorId="75686EDB">
          <v:rect id="_x0000_i1028" style="width:0;height:1.5pt" o:hralign="center" o:hrstd="t" o:hr="t" fillcolor="#a0a0a0" stroked="f"/>
        </w:pict>
      </w:r>
    </w:p>
    <w:p w14:paraId="12745BEA" w14:textId="77777777" w:rsidR="00691694" w:rsidRPr="00691694" w:rsidRDefault="00691694" w:rsidP="0069169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91694">
        <w:rPr>
          <w:rFonts w:ascii="Times New Roman" w:eastAsia="Times New Roman" w:hAnsi="Times New Roman" w:cs="Times New Roman"/>
          <w:b/>
          <w:bCs/>
          <w:color w:val="auto"/>
          <w:sz w:val="24"/>
          <w:szCs w:val="24"/>
          <w:lang w:eastAsia="en-GB"/>
        </w:rPr>
        <w:t>Skills:</w:t>
      </w:r>
    </w:p>
    <w:p w14:paraId="14F6E2B2" w14:textId="77777777" w:rsidR="00691694" w:rsidRPr="00691694" w:rsidRDefault="00691694" w:rsidP="0069169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Regulatory Compliance:</w:t>
      </w:r>
      <w:r w:rsidRPr="00691694">
        <w:rPr>
          <w:rFonts w:ascii="Times New Roman" w:eastAsia="Times New Roman" w:hAnsi="Times New Roman" w:cs="Times New Roman"/>
          <w:color w:val="auto"/>
          <w:sz w:val="24"/>
          <w:szCs w:val="24"/>
          <w:lang w:eastAsia="en-GB"/>
        </w:rPr>
        <w:t xml:space="preserve"> In-depth knowledge of regulatory requirements and best practices in the banking sector.</w:t>
      </w:r>
    </w:p>
    <w:p w14:paraId="5E639377" w14:textId="77777777" w:rsidR="00691694" w:rsidRPr="00691694" w:rsidRDefault="00691694" w:rsidP="0069169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Risk Management:</w:t>
      </w:r>
      <w:r w:rsidRPr="00691694">
        <w:rPr>
          <w:rFonts w:ascii="Times New Roman" w:eastAsia="Times New Roman" w:hAnsi="Times New Roman" w:cs="Times New Roman"/>
          <w:color w:val="auto"/>
          <w:sz w:val="24"/>
          <w:szCs w:val="24"/>
          <w:lang w:eastAsia="en-GB"/>
        </w:rPr>
        <w:t xml:space="preserve"> Expertise in identifying, assessing, and mitigating compliance risks.</w:t>
      </w:r>
    </w:p>
    <w:p w14:paraId="2D1D1D0A" w14:textId="77777777" w:rsidR="00691694" w:rsidRPr="00691694" w:rsidRDefault="00691694" w:rsidP="0069169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Policy Development:</w:t>
      </w:r>
      <w:r w:rsidRPr="00691694">
        <w:rPr>
          <w:rFonts w:ascii="Times New Roman" w:eastAsia="Times New Roman" w:hAnsi="Times New Roman" w:cs="Times New Roman"/>
          <w:color w:val="auto"/>
          <w:sz w:val="24"/>
          <w:szCs w:val="24"/>
          <w:lang w:eastAsia="en-GB"/>
        </w:rPr>
        <w:t xml:space="preserve"> Proficient in developing and implementing compliance policies and procedures.</w:t>
      </w:r>
    </w:p>
    <w:p w14:paraId="50EFD62F" w14:textId="77777777" w:rsidR="00691694" w:rsidRPr="00691694" w:rsidRDefault="00691694" w:rsidP="0069169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Team Leadership:</w:t>
      </w:r>
      <w:r w:rsidRPr="00691694">
        <w:rPr>
          <w:rFonts w:ascii="Times New Roman" w:eastAsia="Times New Roman" w:hAnsi="Times New Roman" w:cs="Times New Roman"/>
          <w:color w:val="auto"/>
          <w:sz w:val="24"/>
          <w:szCs w:val="24"/>
          <w:lang w:eastAsia="en-GB"/>
        </w:rPr>
        <w:t xml:space="preserve"> Strong leadership skills with experience in managing and mentoring compliance teams.</w:t>
      </w:r>
    </w:p>
    <w:p w14:paraId="1BF8A2D7" w14:textId="77777777" w:rsidR="00691694" w:rsidRPr="00691694" w:rsidRDefault="00691694" w:rsidP="0069169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Strategic Planning:</w:t>
      </w:r>
      <w:r w:rsidRPr="00691694">
        <w:rPr>
          <w:rFonts w:ascii="Times New Roman" w:eastAsia="Times New Roman" w:hAnsi="Times New Roman" w:cs="Times New Roman"/>
          <w:color w:val="auto"/>
          <w:sz w:val="24"/>
          <w:szCs w:val="24"/>
          <w:lang w:eastAsia="en-GB"/>
        </w:rPr>
        <w:t xml:space="preserve"> Ability to integrate compliance into the bank's strategic planning.</w:t>
      </w:r>
    </w:p>
    <w:p w14:paraId="2C8BDCCF" w14:textId="77777777" w:rsidR="00691694" w:rsidRPr="00691694" w:rsidRDefault="00691694" w:rsidP="0069169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Analytical Skills:</w:t>
      </w:r>
      <w:r w:rsidRPr="00691694">
        <w:rPr>
          <w:rFonts w:ascii="Times New Roman" w:eastAsia="Times New Roman" w:hAnsi="Times New Roman" w:cs="Times New Roman"/>
          <w:color w:val="auto"/>
          <w:sz w:val="24"/>
          <w:szCs w:val="24"/>
          <w:lang w:eastAsia="en-GB"/>
        </w:rPr>
        <w:t xml:space="preserve"> Strong analytical abilities with a keen eye for detail.</w:t>
      </w:r>
    </w:p>
    <w:p w14:paraId="0CA2CEB7" w14:textId="77777777" w:rsidR="00691694" w:rsidRPr="00691694" w:rsidRDefault="00691694" w:rsidP="0069169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lastRenderedPageBreak/>
        <w:t>Communication:</w:t>
      </w:r>
      <w:r w:rsidRPr="00691694">
        <w:rPr>
          <w:rFonts w:ascii="Times New Roman" w:eastAsia="Times New Roman" w:hAnsi="Times New Roman" w:cs="Times New Roman"/>
          <w:color w:val="auto"/>
          <w:sz w:val="24"/>
          <w:szCs w:val="24"/>
          <w:lang w:eastAsia="en-GB"/>
        </w:rPr>
        <w:t xml:space="preserve"> Excellent verbal and written communication skills, with the ability to present complex information clearly.</w:t>
      </w:r>
    </w:p>
    <w:p w14:paraId="5CE0E9F7" w14:textId="77777777" w:rsidR="00691694" w:rsidRPr="00691694" w:rsidRDefault="00691694" w:rsidP="00691694">
      <w:pPr>
        <w:spacing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color w:val="auto"/>
          <w:sz w:val="24"/>
          <w:szCs w:val="24"/>
          <w:lang w:eastAsia="en-GB"/>
        </w:rPr>
        <w:pict w14:anchorId="4271C178">
          <v:rect id="_x0000_i1029" style="width:0;height:1.5pt" o:hralign="center" o:hrstd="t" o:hr="t" fillcolor="#a0a0a0" stroked="f"/>
        </w:pict>
      </w:r>
    </w:p>
    <w:p w14:paraId="3B7C9E5E" w14:textId="77777777" w:rsidR="00691694" w:rsidRPr="00691694" w:rsidRDefault="00691694" w:rsidP="0069169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91694">
        <w:rPr>
          <w:rFonts w:ascii="Times New Roman" w:eastAsia="Times New Roman" w:hAnsi="Times New Roman" w:cs="Times New Roman"/>
          <w:b/>
          <w:bCs/>
          <w:color w:val="auto"/>
          <w:sz w:val="24"/>
          <w:szCs w:val="24"/>
          <w:lang w:eastAsia="en-GB"/>
        </w:rPr>
        <w:t>Certifications:</w:t>
      </w:r>
    </w:p>
    <w:p w14:paraId="36D45CBB" w14:textId="77777777" w:rsidR="00691694" w:rsidRPr="00691694" w:rsidRDefault="00691694" w:rsidP="0069169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Certified Regulatory and Compliance Professional (CRCP)</w:t>
      </w:r>
    </w:p>
    <w:p w14:paraId="0BF650F2" w14:textId="77777777" w:rsidR="00691694" w:rsidRPr="00691694" w:rsidRDefault="00691694" w:rsidP="0069169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Diploma in Governance, Risk and Compliance (GRC)</w:t>
      </w:r>
    </w:p>
    <w:p w14:paraId="038C13AF" w14:textId="77777777" w:rsidR="00691694" w:rsidRPr="00691694" w:rsidRDefault="00691694" w:rsidP="0069169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Certified Fraud Examiner (CFE)</w:t>
      </w:r>
    </w:p>
    <w:p w14:paraId="405D6238" w14:textId="0D6A9B95" w:rsidR="005E7F95" w:rsidRPr="00691694" w:rsidRDefault="00691694"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91694">
        <w:rPr>
          <w:rFonts w:ascii="Times New Roman" w:eastAsia="Times New Roman" w:hAnsi="Times New Roman" w:cs="Times New Roman"/>
          <w:b/>
          <w:bCs/>
          <w:color w:val="auto"/>
          <w:sz w:val="24"/>
          <w:szCs w:val="24"/>
          <w:lang w:eastAsia="en-GB"/>
        </w:rPr>
        <w:t>Advanced Certificate in Data Protection (ACDP)</w:t>
      </w:r>
    </w:p>
    <w:sectPr w:rsidR="005E7F95" w:rsidRPr="00691694"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92724" w14:textId="77777777" w:rsidR="000F67B8" w:rsidRDefault="000F67B8" w:rsidP="00397406">
      <w:pPr>
        <w:spacing w:line="240" w:lineRule="auto"/>
      </w:pPr>
      <w:r>
        <w:separator/>
      </w:r>
    </w:p>
  </w:endnote>
  <w:endnote w:type="continuationSeparator" w:id="0">
    <w:p w14:paraId="74F4D2D3" w14:textId="77777777" w:rsidR="000F67B8" w:rsidRDefault="000F67B8"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FD63"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DE1BE9D" wp14:editId="685A7C9A">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D234D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DE1BE9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2D234D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D5D3"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726B1701" wp14:editId="115E7342">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2D22CC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726B1701"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2D22CC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E2E4"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F78620C" wp14:editId="7856539A">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0E47A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78620C"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20E47A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2419" w14:textId="77777777" w:rsidR="000F67B8" w:rsidRDefault="000F67B8" w:rsidP="00397406">
      <w:pPr>
        <w:spacing w:line="240" w:lineRule="auto"/>
      </w:pPr>
      <w:r>
        <w:separator/>
      </w:r>
    </w:p>
  </w:footnote>
  <w:footnote w:type="continuationSeparator" w:id="0">
    <w:p w14:paraId="053ECEA5" w14:textId="77777777" w:rsidR="000F67B8" w:rsidRDefault="000F67B8"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ADEF" w14:textId="77777777" w:rsidR="00107C95" w:rsidRDefault="009510C6">
    <w:pPr>
      <w:pStyle w:val="Header"/>
    </w:pPr>
    <w:r>
      <w:rPr>
        <w:noProof/>
        <w:lang w:eastAsia="zh-TW"/>
      </w:rPr>
      <w:drawing>
        <wp:anchor distT="0" distB="0" distL="114300" distR="114300" simplePos="0" relativeHeight="251659264" behindDoc="0" locked="0" layoutInCell="1" allowOverlap="1" wp14:anchorId="4555A4DC" wp14:editId="01A263F7">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5D522C"/>
    <w:multiLevelType w:val="multilevel"/>
    <w:tmpl w:val="2B68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4652"/>
    <w:multiLevelType w:val="multilevel"/>
    <w:tmpl w:val="177E8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765BA"/>
    <w:multiLevelType w:val="multilevel"/>
    <w:tmpl w:val="D270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53F6F42"/>
    <w:multiLevelType w:val="multilevel"/>
    <w:tmpl w:val="00C0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C6E86"/>
    <w:multiLevelType w:val="multilevel"/>
    <w:tmpl w:val="CE1A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8410033"/>
    <w:multiLevelType w:val="multilevel"/>
    <w:tmpl w:val="A6C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25148"/>
    <w:multiLevelType w:val="multilevel"/>
    <w:tmpl w:val="FC9EF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686991"/>
    <w:multiLevelType w:val="multilevel"/>
    <w:tmpl w:val="5C8A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4"/>
  </w:num>
  <w:num w:numId="4" w16cid:durableId="1801879054">
    <w:abstractNumId w:val="7"/>
  </w:num>
  <w:num w:numId="5" w16cid:durableId="734399106">
    <w:abstractNumId w:val="15"/>
  </w:num>
  <w:num w:numId="6" w16cid:durableId="1012150773">
    <w:abstractNumId w:val="17"/>
  </w:num>
  <w:num w:numId="7" w16cid:durableId="2129666832">
    <w:abstractNumId w:val="8"/>
  </w:num>
  <w:num w:numId="8" w16cid:durableId="1858929399">
    <w:abstractNumId w:val="6"/>
  </w:num>
  <w:num w:numId="9" w16cid:durableId="124853334">
    <w:abstractNumId w:val="12"/>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3"/>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933365534">
    <w:abstractNumId w:val="5"/>
  </w:num>
  <w:num w:numId="15" w16cid:durableId="988829133">
    <w:abstractNumId w:val="10"/>
  </w:num>
  <w:num w:numId="16" w16cid:durableId="1447695113">
    <w:abstractNumId w:val="9"/>
  </w:num>
  <w:num w:numId="17" w16cid:durableId="1792743825">
    <w:abstractNumId w:val="16"/>
  </w:num>
  <w:num w:numId="18" w16cid:durableId="300621628">
    <w:abstractNumId w:val="2"/>
  </w:num>
  <w:num w:numId="19" w16cid:durableId="1875919662">
    <w:abstractNumId w:val="14"/>
  </w:num>
  <w:num w:numId="20" w16cid:durableId="67927385">
    <w:abstractNumId w:val="1"/>
  </w:num>
  <w:num w:numId="21" w16cid:durableId="911251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94"/>
    <w:rsid w:val="000106C2"/>
    <w:rsid w:val="00017E66"/>
    <w:rsid w:val="00036932"/>
    <w:rsid w:val="0004074D"/>
    <w:rsid w:val="000800A7"/>
    <w:rsid w:val="00082973"/>
    <w:rsid w:val="000A558D"/>
    <w:rsid w:val="000B17AD"/>
    <w:rsid w:val="000B2FF5"/>
    <w:rsid w:val="000B6284"/>
    <w:rsid w:val="000C7E2B"/>
    <w:rsid w:val="000D10CE"/>
    <w:rsid w:val="000F67B8"/>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91694"/>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62B36"/>
  <w15:chartTrackingRefBased/>
  <w15:docId w15:val="{E3EBF1F1-1642-4F36-BB05-4530A4FD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69169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691694"/>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691694"/>
    <w:rPr>
      <w:b/>
      <w:bCs/>
    </w:rPr>
  </w:style>
  <w:style w:type="paragraph" w:styleId="NormalWeb">
    <w:name w:val="Normal (Web)"/>
    <w:basedOn w:val="Normal"/>
    <w:uiPriority w:val="99"/>
    <w:semiHidden/>
    <w:unhideWhenUsed/>
    <w:rsid w:val="0069169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691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05982">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2024-07-05T11:22:00Z</dcterms:created>
  <dcterms:modified xsi:type="dcterms:W3CDTF">2024-07-05T11:22:00Z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392291825</vt:i4>
  </property>
  <property fmtid="{D5CDD505-2E9C-101B-9397-08002B2CF9AE}" pid="3" name="_NewReviewCycle">
    <vt:lpwstr/>
  </property>
  <property fmtid="{D5CDD505-2E9C-101B-9397-08002B2CF9AE}" pid="4" name="_EmailSubject">
    <vt:lpwstr>Head of Compliance x 12</vt:lpwstr>
  </property>
  <property fmtid="{D5CDD505-2E9C-101B-9397-08002B2CF9AE}" pid="5" name="_AuthorEmail">
    <vt:lpwstr>Daniel.Wray@weareams.com</vt:lpwstr>
  </property>
  <property fmtid="{D5CDD505-2E9C-101B-9397-08002B2CF9AE}" pid="6" name="_AuthorEmailDisplayName">
    <vt:lpwstr>Daniel Wray</vt:lpwstr>
  </property>
</Properties>
</file>