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4166E" w14:textId="77777777" w:rsidR="008B1556" w:rsidRPr="008B1556" w:rsidRDefault="008B1556" w:rsidP="008B1556">
      <w:pPr>
        <w:spacing w:line="240" w:lineRule="auto"/>
        <w:rPr>
          <w:rFonts w:eastAsia="Times New Roman" w:cs="Calibri"/>
          <w:color w:val="000000"/>
          <w:sz w:val="24"/>
          <w:szCs w:val="24"/>
          <w:lang w:eastAsia="en-GB"/>
        </w:rPr>
      </w:pPr>
      <w:r w:rsidRPr="008B1556">
        <w:rPr>
          <w:rFonts w:eastAsia="Times New Roman" w:cs="Calibri"/>
          <w:color w:val="000000"/>
          <w:sz w:val="24"/>
          <w:szCs w:val="24"/>
          <w:lang w:eastAsia="en-GB"/>
        </w:rPr>
        <w:t>Best Practice, Comprehensive, Development and Implementation, Due Diligence, Ensuring Compliance, Policies and Procedures, Potential, Regulatory Compliance, Regulatory Reporting, Regulatory Requirements, Risk Management, Senior Management, Transaction Monitoring</w:t>
      </w:r>
    </w:p>
    <w:p w14:paraId="44192A97" w14:textId="77777777" w:rsidR="008B1556" w:rsidRDefault="008B1556" w:rsidP="00C22BF7">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p>
    <w:p w14:paraId="4C9B803A" w14:textId="09C0CA2F" w:rsidR="00C22BF7" w:rsidRPr="00C22BF7" w:rsidRDefault="00C22BF7" w:rsidP="00C22BF7">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C22BF7">
        <w:rPr>
          <w:rFonts w:ascii="Times New Roman" w:eastAsia="Times New Roman" w:hAnsi="Times New Roman" w:cs="Times New Roman"/>
          <w:b/>
          <w:bCs/>
          <w:color w:val="auto"/>
          <w:sz w:val="27"/>
          <w:szCs w:val="27"/>
          <w:lang w:eastAsia="en-GB"/>
        </w:rPr>
        <w:t>Liam Turner</w:t>
      </w:r>
    </w:p>
    <w:p w14:paraId="0493213E" w14:textId="77777777" w:rsidR="00C22BF7" w:rsidRPr="00C22BF7" w:rsidRDefault="00C22BF7" w:rsidP="00C22BF7">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2BF7">
        <w:rPr>
          <w:rFonts w:ascii="Times New Roman" w:eastAsia="Times New Roman" w:hAnsi="Times New Roman" w:cs="Times New Roman"/>
          <w:b/>
          <w:bCs/>
          <w:color w:val="auto"/>
          <w:sz w:val="24"/>
          <w:szCs w:val="24"/>
          <w:lang w:eastAsia="en-GB"/>
        </w:rPr>
        <w:t>Contact Information:</w:t>
      </w:r>
    </w:p>
    <w:p w14:paraId="1B6EF7C8" w14:textId="77777777" w:rsidR="00C22BF7" w:rsidRPr="00C22BF7" w:rsidRDefault="00C22BF7" w:rsidP="00C22BF7">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2BF7">
        <w:rPr>
          <w:rFonts w:ascii="Times New Roman" w:eastAsia="Times New Roman" w:hAnsi="Times New Roman" w:cs="Times New Roman"/>
          <w:b/>
          <w:bCs/>
          <w:color w:val="auto"/>
          <w:sz w:val="24"/>
          <w:szCs w:val="24"/>
          <w:lang w:eastAsia="en-GB"/>
        </w:rPr>
        <w:t>Address:</w:t>
      </w:r>
      <w:r w:rsidRPr="00C22BF7">
        <w:rPr>
          <w:rFonts w:ascii="Times New Roman" w:eastAsia="Times New Roman" w:hAnsi="Times New Roman" w:cs="Times New Roman"/>
          <w:color w:val="auto"/>
          <w:sz w:val="24"/>
          <w:szCs w:val="24"/>
          <w:lang w:eastAsia="en-GB"/>
        </w:rPr>
        <w:t xml:space="preserve"> 45 Oak Street, Manchester, M3 3BD, England</w:t>
      </w:r>
    </w:p>
    <w:p w14:paraId="0B24663D" w14:textId="77777777" w:rsidR="00C22BF7" w:rsidRPr="00C22BF7" w:rsidRDefault="00C22BF7" w:rsidP="00C22BF7">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2BF7">
        <w:rPr>
          <w:rFonts w:ascii="Times New Roman" w:eastAsia="Times New Roman" w:hAnsi="Times New Roman" w:cs="Times New Roman"/>
          <w:b/>
          <w:bCs/>
          <w:color w:val="auto"/>
          <w:sz w:val="24"/>
          <w:szCs w:val="24"/>
          <w:lang w:eastAsia="en-GB"/>
        </w:rPr>
        <w:t>Email:</w:t>
      </w:r>
      <w:r w:rsidRPr="00C22BF7">
        <w:rPr>
          <w:rFonts w:ascii="Times New Roman" w:eastAsia="Times New Roman" w:hAnsi="Times New Roman" w:cs="Times New Roman"/>
          <w:color w:val="auto"/>
          <w:sz w:val="24"/>
          <w:szCs w:val="24"/>
          <w:lang w:eastAsia="en-GB"/>
        </w:rPr>
        <w:t xml:space="preserve"> liam.turner@email.com</w:t>
      </w:r>
    </w:p>
    <w:p w14:paraId="0E72D694" w14:textId="77777777" w:rsidR="00C22BF7" w:rsidRPr="00C22BF7" w:rsidRDefault="00C22BF7" w:rsidP="00C22BF7">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2BF7">
        <w:rPr>
          <w:rFonts w:ascii="Times New Roman" w:eastAsia="Times New Roman" w:hAnsi="Times New Roman" w:cs="Times New Roman"/>
          <w:b/>
          <w:bCs/>
          <w:color w:val="auto"/>
          <w:sz w:val="24"/>
          <w:szCs w:val="24"/>
          <w:lang w:eastAsia="en-GB"/>
        </w:rPr>
        <w:t>Phone:</w:t>
      </w:r>
      <w:r w:rsidRPr="00C22BF7">
        <w:rPr>
          <w:rFonts w:ascii="Times New Roman" w:eastAsia="Times New Roman" w:hAnsi="Times New Roman" w:cs="Times New Roman"/>
          <w:color w:val="auto"/>
          <w:sz w:val="24"/>
          <w:szCs w:val="24"/>
          <w:lang w:eastAsia="en-GB"/>
        </w:rPr>
        <w:t xml:space="preserve"> +44 7123 556677</w:t>
      </w:r>
    </w:p>
    <w:p w14:paraId="669EA9E1" w14:textId="77777777" w:rsidR="00C22BF7" w:rsidRPr="00C22BF7" w:rsidRDefault="00C22BF7" w:rsidP="00C22BF7">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2BF7">
        <w:rPr>
          <w:rFonts w:ascii="Times New Roman" w:eastAsia="Times New Roman" w:hAnsi="Times New Roman" w:cs="Times New Roman"/>
          <w:b/>
          <w:bCs/>
          <w:color w:val="auto"/>
          <w:sz w:val="24"/>
          <w:szCs w:val="24"/>
          <w:lang w:eastAsia="en-GB"/>
        </w:rPr>
        <w:t>LinkedIn:</w:t>
      </w:r>
      <w:r w:rsidRPr="00C22BF7">
        <w:rPr>
          <w:rFonts w:ascii="Times New Roman" w:eastAsia="Times New Roman" w:hAnsi="Times New Roman" w:cs="Times New Roman"/>
          <w:color w:val="auto"/>
          <w:sz w:val="24"/>
          <w:szCs w:val="24"/>
          <w:lang w:eastAsia="en-GB"/>
        </w:rPr>
        <w:t xml:space="preserve"> linkedin.com/in/</w:t>
      </w:r>
      <w:proofErr w:type="spellStart"/>
      <w:r w:rsidRPr="00C22BF7">
        <w:rPr>
          <w:rFonts w:ascii="Times New Roman" w:eastAsia="Times New Roman" w:hAnsi="Times New Roman" w:cs="Times New Roman"/>
          <w:color w:val="auto"/>
          <w:sz w:val="24"/>
          <w:szCs w:val="24"/>
          <w:lang w:eastAsia="en-GB"/>
        </w:rPr>
        <w:t>liamturner</w:t>
      </w:r>
      <w:proofErr w:type="spellEnd"/>
    </w:p>
    <w:p w14:paraId="6FE80CD4" w14:textId="77777777" w:rsidR="00C22BF7" w:rsidRPr="00C22BF7" w:rsidRDefault="00000000" w:rsidP="00C22BF7">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44022693">
          <v:rect id="_x0000_i1025" style="width:0;height:1.5pt" o:hralign="center" o:hrstd="t" o:hr="t" fillcolor="#a0a0a0" stroked="f"/>
        </w:pict>
      </w:r>
    </w:p>
    <w:p w14:paraId="34411707" w14:textId="77777777" w:rsidR="00C22BF7" w:rsidRPr="00C22BF7" w:rsidRDefault="00C22BF7" w:rsidP="00C22BF7">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C22BF7">
        <w:rPr>
          <w:rFonts w:ascii="Times New Roman" w:eastAsia="Times New Roman" w:hAnsi="Times New Roman" w:cs="Times New Roman"/>
          <w:b/>
          <w:bCs/>
          <w:color w:val="auto"/>
          <w:sz w:val="24"/>
          <w:szCs w:val="24"/>
          <w:lang w:eastAsia="en-GB"/>
        </w:rPr>
        <w:t>Professional Summary:</w:t>
      </w:r>
    </w:p>
    <w:p w14:paraId="401D44AE" w14:textId="77777777" w:rsidR="00C22BF7" w:rsidRPr="00C22BF7" w:rsidRDefault="00C22BF7" w:rsidP="00C22BF7">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2BF7">
        <w:rPr>
          <w:rFonts w:ascii="Times New Roman" w:eastAsia="Times New Roman" w:hAnsi="Times New Roman" w:cs="Times New Roman"/>
          <w:color w:val="auto"/>
          <w:sz w:val="24"/>
          <w:szCs w:val="24"/>
          <w:lang w:eastAsia="en-GB"/>
        </w:rPr>
        <w:t xml:space="preserve">Experienced PEP &amp; </w:t>
      </w:r>
      <w:proofErr w:type="gramStart"/>
      <w:r w:rsidRPr="00C22BF7">
        <w:rPr>
          <w:rFonts w:ascii="Times New Roman" w:eastAsia="Times New Roman" w:hAnsi="Times New Roman" w:cs="Times New Roman"/>
          <w:color w:val="auto"/>
          <w:sz w:val="24"/>
          <w:szCs w:val="24"/>
          <w:lang w:eastAsia="en-GB"/>
        </w:rPr>
        <w:t>High Risk</w:t>
      </w:r>
      <w:proofErr w:type="gramEnd"/>
      <w:r w:rsidRPr="00C22BF7">
        <w:rPr>
          <w:rFonts w:ascii="Times New Roman" w:eastAsia="Times New Roman" w:hAnsi="Times New Roman" w:cs="Times New Roman"/>
          <w:color w:val="auto"/>
          <w:sz w:val="24"/>
          <w:szCs w:val="24"/>
          <w:lang w:eastAsia="en-GB"/>
        </w:rPr>
        <w:t xml:space="preserve"> Analyst with 14 years of expertise in banking and financial services. Specializes in conducting comprehensive due diligence, assessing financial crime risks, and ensuring compliance with global AML regulations. Adept at leveraging analytical skills to identify and mitigate potential threats.</w:t>
      </w:r>
    </w:p>
    <w:p w14:paraId="3DE09895" w14:textId="77777777" w:rsidR="00C22BF7" w:rsidRPr="00C22BF7" w:rsidRDefault="00000000" w:rsidP="00C22BF7">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218EB803">
          <v:rect id="_x0000_i1026" style="width:0;height:1.5pt" o:hralign="center" o:hrstd="t" o:hr="t" fillcolor="#a0a0a0" stroked="f"/>
        </w:pict>
      </w:r>
    </w:p>
    <w:p w14:paraId="6C4A7002" w14:textId="77777777" w:rsidR="00C22BF7" w:rsidRPr="00C22BF7" w:rsidRDefault="00C22BF7" w:rsidP="00C22BF7">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C22BF7">
        <w:rPr>
          <w:rFonts w:ascii="Times New Roman" w:eastAsia="Times New Roman" w:hAnsi="Times New Roman" w:cs="Times New Roman"/>
          <w:b/>
          <w:bCs/>
          <w:color w:val="auto"/>
          <w:sz w:val="24"/>
          <w:szCs w:val="24"/>
          <w:lang w:eastAsia="en-GB"/>
        </w:rPr>
        <w:t>Education:</w:t>
      </w:r>
    </w:p>
    <w:p w14:paraId="7EB7DB6F" w14:textId="77777777" w:rsidR="00C22BF7" w:rsidRPr="00C22BF7" w:rsidRDefault="00C22BF7" w:rsidP="00C22BF7">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2BF7">
        <w:rPr>
          <w:rFonts w:ascii="Times New Roman" w:eastAsia="Times New Roman" w:hAnsi="Times New Roman" w:cs="Times New Roman"/>
          <w:b/>
          <w:bCs/>
          <w:color w:val="auto"/>
          <w:sz w:val="24"/>
          <w:szCs w:val="24"/>
          <w:lang w:eastAsia="en-GB"/>
        </w:rPr>
        <w:t>University of Warwick (Russell Group)</w:t>
      </w:r>
    </w:p>
    <w:p w14:paraId="6E6A21F0" w14:textId="77777777" w:rsidR="00C22BF7" w:rsidRPr="00C22BF7" w:rsidRDefault="00C22BF7" w:rsidP="00C22BF7">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2BF7">
        <w:rPr>
          <w:rFonts w:ascii="Times New Roman" w:eastAsia="Times New Roman" w:hAnsi="Times New Roman" w:cs="Times New Roman"/>
          <w:color w:val="auto"/>
          <w:sz w:val="24"/>
          <w:szCs w:val="24"/>
          <w:lang w:eastAsia="en-GB"/>
        </w:rPr>
        <w:t>MSc Financial Risk Management, Merit</w:t>
      </w:r>
    </w:p>
    <w:p w14:paraId="78A4F4B0" w14:textId="77777777" w:rsidR="00C22BF7" w:rsidRPr="00C22BF7" w:rsidRDefault="00C22BF7" w:rsidP="00C22BF7">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2BF7">
        <w:rPr>
          <w:rFonts w:ascii="Times New Roman" w:eastAsia="Times New Roman" w:hAnsi="Times New Roman" w:cs="Times New Roman"/>
          <w:color w:val="auto"/>
          <w:sz w:val="24"/>
          <w:szCs w:val="24"/>
          <w:lang w:eastAsia="en-GB"/>
        </w:rPr>
        <w:t>Graduated: 2010</w:t>
      </w:r>
    </w:p>
    <w:p w14:paraId="6B4BF18E" w14:textId="77777777" w:rsidR="00C22BF7" w:rsidRPr="00C22BF7" w:rsidRDefault="00C22BF7" w:rsidP="00C22BF7">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2BF7">
        <w:rPr>
          <w:rFonts w:ascii="Times New Roman" w:eastAsia="Times New Roman" w:hAnsi="Times New Roman" w:cs="Times New Roman"/>
          <w:b/>
          <w:bCs/>
          <w:color w:val="auto"/>
          <w:sz w:val="24"/>
          <w:szCs w:val="24"/>
          <w:lang w:eastAsia="en-GB"/>
        </w:rPr>
        <w:t>University of Birmingham (Russell Group)</w:t>
      </w:r>
    </w:p>
    <w:p w14:paraId="5B7ECAE5" w14:textId="77777777" w:rsidR="00C22BF7" w:rsidRPr="00C22BF7" w:rsidRDefault="00C22BF7" w:rsidP="00C22BF7">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2BF7">
        <w:rPr>
          <w:rFonts w:ascii="Times New Roman" w:eastAsia="Times New Roman" w:hAnsi="Times New Roman" w:cs="Times New Roman"/>
          <w:color w:val="auto"/>
          <w:sz w:val="24"/>
          <w:szCs w:val="24"/>
          <w:lang w:eastAsia="en-GB"/>
        </w:rPr>
        <w:t>BSc Business and Finance, Upper Second Class Honours</w:t>
      </w:r>
    </w:p>
    <w:p w14:paraId="2A3AAC34" w14:textId="77777777" w:rsidR="00C22BF7" w:rsidRPr="00C22BF7" w:rsidRDefault="00C22BF7" w:rsidP="00C22BF7">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2BF7">
        <w:rPr>
          <w:rFonts w:ascii="Times New Roman" w:eastAsia="Times New Roman" w:hAnsi="Times New Roman" w:cs="Times New Roman"/>
          <w:color w:val="auto"/>
          <w:sz w:val="24"/>
          <w:szCs w:val="24"/>
          <w:lang w:eastAsia="en-GB"/>
        </w:rPr>
        <w:t>Graduated: 2008</w:t>
      </w:r>
    </w:p>
    <w:p w14:paraId="27ED07C8" w14:textId="77777777" w:rsidR="00C22BF7" w:rsidRPr="00C22BF7" w:rsidRDefault="00000000" w:rsidP="00C22BF7">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7B360010">
          <v:rect id="_x0000_i1027" style="width:0;height:1.5pt" o:hralign="center" o:hrstd="t" o:hr="t" fillcolor="#a0a0a0" stroked="f"/>
        </w:pict>
      </w:r>
    </w:p>
    <w:p w14:paraId="4B5042AC" w14:textId="77777777" w:rsidR="00C22BF7" w:rsidRPr="00C22BF7" w:rsidRDefault="00C22BF7" w:rsidP="00C22BF7">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C22BF7">
        <w:rPr>
          <w:rFonts w:ascii="Times New Roman" w:eastAsia="Times New Roman" w:hAnsi="Times New Roman" w:cs="Times New Roman"/>
          <w:b/>
          <w:bCs/>
          <w:color w:val="auto"/>
          <w:sz w:val="24"/>
          <w:szCs w:val="24"/>
          <w:lang w:eastAsia="en-GB"/>
        </w:rPr>
        <w:t>Professional Experience:</w:t>
      </w:r>
    </w:p>
    <w:p w14:paraId="611A911B" w14:textId="77777777" w:rsidR="00C22BF7" w:rsidRPr="00C22BF7" w:rsidRDefault="00C22BF7" w:rsidP="00C22BF7">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2BF7">
        <w:rPr>
          <w:rFonts w:ascii="Times New Roman" w:eastAsia="Times New Roman" w:hAnsi="Times New Roman" w:cs="Times New Roman"/>
          <w:b/>
          <w:bCs/>
          <w:color w:val="auto"/>
          <w:sz w:val="24"/>
          <w:szCs w:val="24"/>
          <w:lang w:eastAsia="en-GB"/>
        </w:rPr>
        <w:t>NatWest Group</w:t>
      </w:r>
      <w:r w:rsidRPr="00C22BF7">
        <w:rPr>
          <w:rFonts w:ascii="Times New Roman" w:eastAsia="Times New Roman" w:hAnsi="Times New Roman" w:cs="Times New Roman"/>
          <w:color w:val="auto"/>
          <w:sz w:val="24"/>
          <w:szCs w:val="24"/>
          <w:lang w:eastAsia="en-GB"/>
        </w:rPr>
        <w:t xml:space="preserve"> </w:t>
      </w:r>
      <w:r w:rsidRPr="00C22BF7">
        <w:rPr>
          <w:rFonts w:ascii="Times New Roman" w:eastAsia="Times New Roman" w:hAnsi="Times New Roman" w:cs="Times New Roman"/>
          <w:i/>
          <w:iCs/>
          <w:color w:val="auto"/>
          <w:sz w:val="24"/>
          <w:szCs w:val="24"/>
          <w:lang w:eastAsia="en-GB"/>
        </w:rPr>
        <w:t xml:space="preserve">Lead PEP &amp; </w:t>
      </w:r>
      <w:proofErr w:type="gramStart"/>
      <w:r w:rsidRPr="00C22BF7">
        <w:rPr>
          <w:rFonts w:ascii="Times New Roman" w:eastAsia="Times New Roman" w:hAnsi="Times New Roman" w:cs="Times New Roman"/>
          <w:i/>
          <w:iCs/>
          <w:color w:val="auto"/>
          <w:sz w:val="24"/>
          <w:szCs w:val="24"/>
          <w:lang w:eastAsia="en-GB"/>
        </w:rPr>
        <w:t>High Risk</w:t>
      </w:r>
      <w:proofErr w:type="gramEnd"/>
      <w:r w:rsidRPr="00C22BF7">
        <w:rPr>
          <w:rFonts w:ascii="Times New Roman" w:eastAsia="Times New Roman" w:hAnsi="Times New Roman" w:cs="Times New Roman"/>
          <w:i/>
          <w:iCs/>
          <w:color w:val="auto"/>
          <w:sz w:val="24"/>
          <w:szCs w:val="24"/>
          <w:lang w:eastAsia="en-GB"/>
        </w:rPr>
        <w:t xml:space="preserve"> Analyst</w:t>
      </w:r>
      <w:r w:rsidRPr="00C22BF7">
        <w:rPr>
          <w:rFonts w:ascii="Times New Roman" w:eastAsia="Times New Roman" w:hAnsi="Times New Roman" w:cs="Times New Roman"/>
          <w:color w:val="auto"/>
          <w:sz w:val="24"/>
          <w:szCs w:val="24"/>
          <w:lang w:eastAsia="en-GB"/>
        </w:rPr>
        <w:br/>
      </w:r>
      <w:r w:rsidRPr="00C22BF7">
        <w:rPr>
          <w:rFonts w:ascii="Times New Roman" w:eastAsia="Times New Roman" w:hAnsi="Times New Roman" w:cs="Times New Roman"/>
          <w:i/>
          <w:iCs/>
          <w:color w:val="auto"/>
          <w:sz w:val="24"/>
          <w:szCs w:val="24"/>
          <w:lang w:eastAsia="en-GB"/>
        </w:rPr>
        <w:t>Manchester, UK</w:t>
      </w:r>
      <w:r w:rsidRPr="00C22BF7">
        <w:rPr>
          <w:rFonts w:ascii="Times New Roman" w:eastAsia="Times New Roman" w:hAnsi="Times New Roman" w:cs="Times New Roman"/>
          <w:color w:val="auto"/>
          <w:sz w:val="24"/>
          <w:szCs w:val="24"/>
          <w:lang w:eastAsia="en-GB"/>
        </w:rPr>
        <w:br/>
      </w:r>
      <w:r w:rsidRPr="00C22BF7">
        <w:rPr>
          <w:rFonts w:ascii="Times New Roman" w:eastAsia="Times New Roman" w:hAnsi="Times New Roman" w:cs="Times New Roman"/>
          <w:i/>
          <w:iCs/>
          <w:color w:val="auto"/>
          <w:sz w:val="24"/>
          <w:szCs w:val="24"/>
          <w:lang w:eastAsia="en-GB"/>
        </w:rPr>
        <w:t>2017 - Present</w:t>
      </w:r>
      <w:r w:rsidRPr="00C22BF7">
        <w:rPr>
          <w:rFonts w:ascii="Times New Roman" w:eastAsia="Times New Roman" w:hAnsi="Times New Roman" w:cs="Times New Roman"/>
          <w:color w:val="auto"/>
          <w:sz w:val="24"/>
          <w:szCs w:val="24"/>
          <w:lang w:eastAsia="en-GB"/>
        </w:rPr>
        <w:br/>
        <w:t xml:space="preserve">Lead a team of analysts in conducting enhanced due diligence on high-risk clients, including PEPs. </w:t>
      </w:r>
      <w:r w:rsidRPr="00C22BF7">
        <w:rPr>
          <w:rFonts w:ascii="Times New Roman" w:eastAsia="Times New Roman" w:hAnsi="Times New Roman" w:cs="Times New Roman"/>
          <w:color w:val="auto"/>
          <w:sz w:val="24"/>
          <w:szCs w:val="24"/>
          <w:lang w:eastAsia="en-GB"/>
        </w:rPr>
        <w:lastRenderedPageBreak/>
        <w:t>Develop and implement risk assessment frameworks to ensure compliance with AML regulations and internal policies.</w:t>
      </w:r>
    </w:p>
    <w:p w14:paraId="533DA3BB" w14:textId="77777777" w:rsidR="00C22BF7" w:rsidRPr="00C22BF7" w:rsidRDefault="00C22BF7" w:rsidP="00C22BF7">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2BF7">
        <w:rPr>
          <w:rFonts w:ascii="Times New Roman" w:eastAsia="Times New Roman" w:hAnsi="Times New Roman" w:cs="Times New Roman"/>
          <w:b/>
          <w:bCs/>
          <w:color w:val="auto"/>
          <w:sz w:val="24"/>
          <w:szCs w:val="24"/>
          <w:lang w:eastAsia="en-GB"/>
        </w:rPr>
        <w:t>Key Achievements:</w:t>
      </w:r>
    </w:p>
    <w:p w14:paraId="7EBF1E7D" w14:textId="77777777" w:rsidR="00C22BF7" w:rsidRPr="00C22BF7" w:rsidRDefault="00C22BF7" w:rsidP="00C22BF7">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2BF7">
        <w:rPr>
          <w:rFonts w:ascii="Times New Roman" w:eastAsia="Times New Roman" w:hAnsi="Times New Roman" w:cs="Times New Roman"/>
          <w:color w:val="auto"/>
          <w:sz w:val="24"/>
          <w:szCs w:val="24"/>
          <w:lang w:eastAsia="en-GB"/>
        </w:rPr>
        <w:t>Enhanced the efficiency of the EDD process, reducing assessment time by 25%.</w:t>
      </w:r>
    </w:p>
    <w:p w14:paraId="05018E49" w14:textId="77777777" w:rsidR="00C22BF7" w:rsidRPr="00C22BF7" w:rsidRDefault="00C22BF7" w:rsidP="00C22BF7">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2BF7">
        <w:rPr>
          <w:rFonts w:ascii="Times New Roman" w:eastAsia="Times New Roman" w:hAnsi="Times New Roman" w:cs="Times New Roman"/>
          <w:color w:val="auto"/>
          <w:sz w:val="24"/>
          <w:szCs w:val="24"/>
          <w:lang w:eastAsia="en-GB"/>
        </w:rPr>
        <w:t>Successfully mitigated significant financial crime risks through in-depth investigations.</w:t>
      </w:r>
    </w:p>
    <w:p w14:paraId="27BC3726" w14:textId="77777777" w:rsidR="00C22BF7" w:rsidRPr="00C22BF7" w:rsidRDefault="00C22BF7" w:rsidP="00C22BF7">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2BF7">
        <w:rPr>
          <w:rFonts w:ascii="Times New Roman" w:eastAsia="Times New Roman" w:hAnsi="Times New Roman" w:cs="Times New Roman"/>
          <w:color w:val="auto"/>
          <w:sz w:val="24"/>
          <w:szCs w:val="24"/>
          <w:lang w:eastAsia="en-GB"/>
        </w:rPr>
        <w:t>Provided training and mentorship to junior analysts, improving overall team performance.</w:t>
      </w:r>
    </w:p>
    <w:p w14:paraId="7A9C8238" w14:textId="77777777" w:rsidR="00C22BF7" w:rsidRPr="00C22BF7" w:rsidRDefault="00C22BF7" w:rsidP="00C22BF7">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2BF7">
        <w:rPr>
          <w:rFonts w:ascii="Times New Roman" w:eastAsia="Times New Roman" w:hAnsi="Times New Roman" w:cs="Times New Roman"/>
          <w:b/>
          <w:bCs/>
          <w:color w:val="auto"/>
          <w:sz w:val="24"/>
          <w:szCs w:val="24"/>
          <w:lang w:eastAsia="en-GB"/>
        </w:rPr>
        <w:t>Lloyds Banking Group</w:t>
      </w:r>
      <w:r w:rsidRPr="00C22BF7">
        <w:rPr>
          <w:rFonts w:ascii="Times New Roman" w:eastAsia="Times New Roman" w:hAnsi="Times New Roman" w:cs="Times New Roman"/>
          <w:color w:val="auto"/>
          <w:sz w:val="24"/>
          <w:szCs w:val="24"/>
          <w:lang w:eastAsia="en-GB"/>
        </w:rPr>
        <w:t xml:space="preserve"> </w:t>
      </w:r>
      <w:r w:rsidRPr="00C22BF7">
        <w:rPr>
          <w:rFonts w:ascii="Times New Roman" w:eastAsia="Times New Roman" w:hAnsi="Times New Roman" w:cs="Times New Roman"/>
          <w:i/>
          <w:iCs/>
          <w:color w:val="auto"/>
          <w:sz w:val="24"/>
          <w:szCs w:val="24"/>
          <w:lang w:eastAsia="en-GB"/>
        </w:rPr>
        <w:t xml:space="preserve">PEP &amp; </w:t>
      </w:r>
      <w:proofErr w:type="gramStart"/>
      <w:r w:rsidRPr="00C22BF7">
        <w:rPr>
          <w:rFonts w:ascii="Times New Roman" w:eastAsia="Times New Roman" w:hAnsi="Times New Roman" w:cs="Times New Roman"/>
          <w:i/>
          <w:iCs/>
          <w:color w:val="auto"/>
          <w:sz w:val="24"/>
          <w:szCs w:val="24"/>
          <w:lang w:eastAsia="en-GB"/>
        </w:rPr>
        <w:t>High Risk</w:t>
      </w:r>
      <w:proofErr w:type="gramEnd"/>
      <w:r w:rsidRPr="00C22BF7">
        <w:rPr>
          <w:rFonts w:ascii="Times New Roman" w:eastAsia="Times New Roman" w:hAnsi="Times New Roman" w:cs="Times New Roman"/>
          <w:i/>
          <w:iCs/>
          <w:color w:val="auto"/>
          <w:sz w:val="24"/>
          <w:szCs w:val="24"/>
          <w:lang w:eastAsia="en-GB"/>
        </w:rPr>
        <w:t xml:space="preserve"> Analyst</w:t>
      </w:r>
      <w:r w:rsidRPr="00C22BF7">
        <w:rPr>
          <w:rFonts w:ascii="Times New Roman" w:eastAsia="Times New Roman" w:hAnsi="Times New Roman" w:cs="Times New Roman"/>
          <w:color w:val="auto"/>
          <w:sz w:val="24"/>
          <w:szCs w:val="24"/>
          <w:lang w:eastAsia="en-GB"/>
        </w:rPr>
        <w:br/>
      </w:r>
      <w:r w:rsidRPr="00C22BF7">
        <w:rPr>
          <w:rFonts w:ascii="Times New Roman" w:eastAsia="Times New Roman" w:hAnsi="Times New Roman" w:cs="Times New Roman"/>
          <w:i/>
          <w:iCs/>
          <w:color w:val="auto"/>
          <w:sz w:val="24"/>
          <w:szCs w:val="24"/>
          <w:lang w:eastAsia="en-GB"/>
        </w:rPr>
        <w:t>Manchester, UK</w:t>
      </w:r>
      <w:r w:rsidRPr="00C22BF7">
        <w:rPr>
          <w:rFonts w:ascii="Times New Roman" w:eastAsia="Times New Roman" w:hAnsi="Times New Roman" w:cs="Times New Roman"/>
          <w:color w:val="auto"/>
          <w:sz w:val="24"/>
          <w:szCs w:val="24"/>
          <w:lang w:eastAsia="en-GB"/>
        </w:rPr>
        <w:br/>
      </w:r>
      <w:r w:rsidRPr="00C22BF7">
        <w:rPr>
          <w:rFonts w:ascii="Times New Roman" w:eastAsia="Times New Roman" w:hAnsi="Times New Roman" w:cs="Times New Roman"/>
          <w:i/>
          <w:iCs/>
          <w:color w:val="auto"/>
          <w:sz w:val="24"/>
          <w:szCs w:val="24"/>
          <w:lang w:eastAsia="en-GB"/>
        </w:rPr>
        <w:t>2013 - 2017</w:t>
      </w:r>
      <w:r w:rsidRPr="00C22BF7">
        <w:rPr>
          <w:rFonts w:ascii="Times New Roman" w:eastAsia="Times New Roman" w:hAnsi="Times New Roman" w:cs="Times New Roman"/>
          <w:color w:val="auto"/>
          <w:sz w:val="24"/>
          <w:szCs w:val="24"/>
          <w:lang w:eastAsia="en-GB"/>
        </w:rPr>
        <w:br/>
        <w:t>Conducted enhanced due diligence and risk assessments on high-risk clients and PEPs. Worked closely with compliance and legal teams to ensure regulatory compliance and effective risk management.</w:t>
      </w:r>
    </w:p>
    <w:p w14:paraId="613CA13E" w14:textId="77777777" w:rsidR="00C22BF7" w:rsidRPr="00C22BF7" w:rsidRDefault="00C22BF7" w:rsidP="00C22BF7">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2BF7">
        <w:rPr>
          <w:rFonts w:ascii="Times New Roman" w:eastAsia="Times New Roman" w:hAnsi="Times New Roman" w:cs="Times New Roman"/>
          <w:b/>
          <w:bCs/>
          <w:color w:val="auto"/>
          <w:sz w:val="24"/>
          <w:szCs w:val="24"/>
          <w:lang w:eastAsia="en-GB"/>
        </w:rPr>
        <w:t>Key Responsibilities:</w:t>
      </w:r>
    </w:p>
    <w:p w14:paraId="6E02ADF3" w14:textId="77777777" w:rsidR="00C22BF7" w:rsidRPr="00C22BF7" w:rsidRDefault="00C22BF7" w:rsidP="00C22BF7">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2BF7">
        <w:rPr>
          <w:rFonts w:ascii="Times New Roman" w:eastAsia="Times New Roman" w:hAnsi="Times New Roman" w:cs="Times New Roman"/>
          <w:color w:val="auto"/>
          <w:sz w:val="24"/>
          <w:szCs w:val="24"/>
          <w:lang w:eastAsia="en-GB"/>
        </w:rPr>
        <w:t>Performed detailed due diligence on high-risk clients, identifying potential financial crime risks.</w:t>
      </w:r>
    </w:p>
    <w:p w14:paraId="77D828BA" w14:textId="77777777" w:rsidR="00C22BF7" w:rsidRPr="00C22BF7" w:rsidRDefault="00C22BF7" w:rsidP="00C22BF7">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2BF7">
        <w:rPr>
          <w:rFonts w:ascii="Times New Roman" w:eastAsia="Times New Roman" w:hAnsi="Times New Roman" w:cs="Times New Roman"/>
          <w:color w:val="auto"/>
          <w:sz w:val="24"/>
          <w:szCs w:val="24"/>
          <w:lang w:eastAsia="en-GB"/>
        </w:rPr>
        <w:t>Prepared comprehensive risk assessment reports for senior management.</w:t>
      </w:r>
    </w:p>
    <w:p w14:paraId="3A9F65AD" w14:textId="77777777" w:rsidR="00C22BF7" w:rsidRPr="00C22BF7" w:rsidRDefault="00C22BF7" w:rsidP="00C22BF7">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2BF7">
        <w:rPr>
          <w:rFonts w:ascii="Times New Roman" w:eastAsia="Times New Roman" w:hAnsi="Times New Roman" w:cs="Times New Roman"/>
          <w:color w:val="auto"/>
          <w:sz w:val="24"/>
          <w:szCs w:val="24"/>
          <w:lang w:eastAsia="en-GB"/>
        </w:rPr>
        <w:t>Assisted in the development and implementation of AML policies and procedures.</w:t>
      </w:r>
    </w:p>
    <w:p w14:paraId="100C6C4D" w14:textId="77777777" w:rsidR="00C22BF7" w:rsidRPr="00C22BF7" w:rsidRDefault="00C22BF7" w:rsidP="00C22BF7">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2BF7">
        <w:rPr>
          <w:rFonts w:ascii="Times New Roman" w:eastAsia="Times New Roman" w:hAnsi="Times New Roman" w:cs="Times New Roman"/>
          <w:color w:val="auto"/>
          <w:sz w:val="24"/>
          <w:szCs w:val="24"/>
          <w:lang w:eastAsia="en-GB"/>
        </w:rPr>
        <w:t>Monitored client transactions for suspicious activities and potential risks.</w:t>
      </w:r>
    </w:p>
    <w:p w14:paraId="47A38044" w14:textId="77777777" w:rsidR="00C22BF7" w:rsidRPr="00C22BF7" w:rsidRDefault="00C22BF7" w:rsidP="00C22BF7">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2BF7">
        <w:rPr>
          <w:rFonts w:ascii="Times New Roman" w:eastAsia="Times New Roman" w:hAnsi="Times New Roman" w:cs="Times New Roman"/>
          <w:b/>
          <w:bCs/>
          <w:color w:val="auto"/>
          <w:sz w:val="24"/>
          <w:szCs w:val="24"/>
          <w:lang w:eastAsia="en-GB"/>
        </w:rPr>
        <w:t>HSBC Bank</w:t>
      </w:r>
      <w:r w:rsidRPr="00C22BF7">
        <w:rPr>
          <w:rFonts w:ascii="Times New Roman" w:eastAsia="Times New Roman" w:hAnsi="Times New Roman" w:cs="Times New Roman"/>
          <w:color w:val="auto"/>
          <w:sz w:val="24"/>
          <w:szCs w:val="24"/>
          <w:lang w:eastAsia="en-GB"/>
        </w:rPr>
        <w:t xml:space="preserve"> </w:t>
      </w:r>
      <w:r w:rsidRPr="00C22BF7">
        <w:rPr>
          <w:rFonts w:ascii="Times New Roman" w:eastAsia="Times New Roman" w:hAnsi="Times New Roman" w:cs="Times New Roman"/>
          <w:i/>
          <w:iCs/>
          <w:color w:val="auto"/>
          <w:sz w:val="24"/>
          <w:szCs w:val="24"/>
          <w:lang w:eastAsia="en-GB"/>
        </w:rPr>
        <w:t>AML Compliance Analyst</w:t>
      </w:r>
      <w:r w:rsidRPr="00C22BF7">
        <w:rPr>
          <w:rFonts w:ascii="Times New Roman" w:eastAsia="Times New Roman" w:hAnsi="Times New Roman" w:cs="Times New Roman"/>
          <w:color w:val="auto"/>
          <w:sz w:val="24"/>
          <w:szCs w:val="24"/>
          <w:lang w:eastAsia="en-GB"/>
        </w:rPr>
        <w:br/>
      </w:r>
      <w:r w:rsidRPr="00C22BF7">
        <w:rPr>
          <w:rFonts w:ascii="Times New Roman" w:eastAsia="Times New Roman" w:hAnsi="Times New Roman" w:cs="Times New Roman"/>
          <w:i/>
          <w:iCs/>
          <w:color w:val="auto"/>
          <w:sz w:val="24"/>
          <w:szCs w:val="24"/>
          <w:lang w:eastAsia="en-GB"/>
        </w:rPr>
        <w:t>Manchester, UK</w:t>
      </w:r>
      <w:r w:rsidRPr="00C22BF7">
        <w:rPr>
          <w:rFonts w:ascii="Times New Roman" w:eastAsia="Times New Roman" w:hAnsi="Times New Roman" w:cs="Times New Roman"/>
          <w:color w:val="auto"/>
          <w:sz w:val="24"/>
          <w:szCs w:val="24"/>
          <w:lang w:eastAsia="en-GB"/>
        </w:rPr>
        <w:br/>
      </w:r>
      <w:r w:rsidRPr="00C22BF7">
        <w:rPr>
          <w:rFonts w:ascii="Times New Roman" w:eastAsia="Times New Roman" w:hAnsi="Times New Roman" w:cs="Times New Roman"/>
          <w:i/>
          <w:iCs/>
          <w:color w:val="auto"/>
          <w:sz w:val="24"/>
          <w:szCs w:val="24"/>
          <w:lang w:eastAsia="en-GB"/>
        </w:rPr>
        <w:t>2010 - 2013</w:t>
      </w:r>
      <w:r w:rsidRPr="00C22BF7">
        <w:rPr>
          <w:rFonts w:ascii="Times New Roman" w:eastAsia="Times New Roman" w:hAnsi="Times New Roman" w:cs="Times New Roman"/>
          <w:color w:val="auto"/>
          <w:sz w:val="24"/>
          <w:szCs w:val="24"/>
          <w:lang w:eastAsia="en-GB"/>
        </w:rPr>
        <w:br/>
        <w:t>Supported the AML compliance team by conducting due diligence and monitoring transactions for suspicious activities. Ensured compliance with regulatory requirements and internal policies.</w:t>
      </w:r>
    </w:p>
    <w:p w14:paraId="667C96AE" w14:textId="77777777" w:rsidR="00C22BF7" w:rsidRPr="00C22BF7" w:rsidRDefault="00C22BF7" w:rsidP="00C22BF7">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2BF7">
        <w:rPr>
          <w:rFonts w:ascii="Times New Roman" w:eastAsia="Times New Roman" w:hAnsi="Times New Roman" w:cs="Times New Roman"/>
          <w:b/>
          <w:bCs/>
          <w:color w:val="auto"/>
          <w:sz w:val="24"/>
          <w:szCs w:val="24"/>
          <w:lang w:eastAsia="en-GB"/>
        </w:rPr>
        <w:t>Key Contributions:</w:t>
      </w:r>
    </w:p>
    <w:p w14:paraId="54AD7337" w14:textId="77777777" w:rsidR="00C22BF7" w:rsidRPr="00C22BF7" w:rsidRDefault="00C22BF7" w:rsidP="00C22BF7">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2BF7">
        <w:rPr>
          <w:rFonts w:ascii="Times New Roman" w:eastAsia="Times New Roman" w:hAnsi="Times New Roman" w:cs="Times New Roman"/>
          <w:color w:val="auto"/>
          <w:sz w:val="24"/>
          <w:szCs w:val="24"/>
          <w:lang w:eastAsia="en-GB"/>
        </w:rPr>
        <w:t xml:space="preserve">Conducted due diligence on new and existing clients, </w:t>
      </w:r>
      <w:proofErr w:type="gramStart"/>
      <w:r w:rsidRPr="00C22BF7">
        <w:rPr>
          <w:rFonts w:ascii="Times New Roman" w:eastAsia="Times New Roman" w:hAnsi="Times New Roman" w:cs="Times New Roman"/>
          <w:color w:val="auto"/>
          <w:sz w:val="24"/>
          <w:szCs w:val="24"/>
          <w:lang w:eastAsia="en-GB"/>
        </w:rPr>
        <w:t>identifying</w:t>
      </w:r>
      <w:proofErr w:type="gramEnd"/>
      <w:r w:rsidRPr="00C22BF7">
        <w:rPr>
          <w:rFonts w:ascii="Times New Roman" w:eastAsia="Times New Roman" w:hAnsi="Times New Roman" w:cs="Times New Roman"/>
          <w:color w:val="auto"/>
          <w:sz w:val="24"/>
          <w:szCs w:val="24"/>
          <w:lang w:eastAsia="en-GB"/>
        </w:rPr>
        <w:t xml:space="preserve"> and mitigating potential AML risks.</w:t>
      </w:r>
    </w:p>
    <w:p w14:paraId="1D29F54D" w14:textId="77777777" w:rsidR="00C22BF7" w:rsidRPr="00C22BF7" w:rsidRDefault="00C22BF7" w:rsidP="00C22BF7">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proofErr w:type="spellStart"/>
      <w:r w:rsidRPr="00C22BF7">
        <w:rPr>
          <w:rFonts w:ascii="Times New Roman" w:eastAsia="Times New Roman" w:hAnsi="Times New Roman" w:cs="Times New Roman"/>
          <w:color w:val="auto"/>
          <w:sz w:val="24"/>
          <w:szCs w:val="24"/>
          <w:lang w:eastAsia="en-GB"/>
        </w:rPr>
        <w:t>Analyzed</w:t>
      </w:r>
      <w:proofErr w:type="spellEnd"/>
      <w:r w:rsidRPr="00C22BF7">
        <w:rPr>
          <w:rFonts w:ascii="Times New Roman" w:eastAsia="Times New Roman" w:hAnsi="Times New Roman" w:cs="Times New Roman"/>
          <w:color w:val="auto"/>
          <w:sz w:val="24"/>
          <w:szCs w:val="24"/>
          <w:lang w:eastAsia="en-GB"/>
        </w:rPr>
        <w:t xml:space="preserve"> transaction patterns to detect signs of money laundering and other financial crimes.</w:t>
      </w:r>
    </w:p>
    <w:p w14:paraId="6DB44929" w14:textId="77777777" w:rsidR="00C22BF7" w:rsidRPr="00C22BF7" w:rsidRDefault="00C22BF7" w:rsidP="00C22BF7">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2BF7">
        <w:rPr>
          <w:rFonts w:ascii="Times New Roman" w:eastAsia="Times New Roman" w:hAnsi="Times New Roman" w:cs="Times New Roman"/>
          <w:color w:val="auto"/>
          <w:sz w:val="24"/>
          <w:szCs w:val="24"/>
          <w:lang w:eastAsia="en-GB"/>
        </w:rPr>
        <w:t>Assisted in the preparation of compliance reports for senior management and regulatory authorities.</w:t>
      </w:r>
    </w:p>
    <w:p w14:paraId="3867A0F5" w14:textId="77777777" w:rsidR="00C22BF7" w:rsidRPr="00C22BF7" w:rsidRDefault="00C22BF7" w:rsidP="00C22BF7">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2BF7">
        <w:rPr>
          <w:rFonts w:ascii="Times New Roman" w:eastAsia="Times New Roman" w:hAnsi="Times New Roman" w:cs="Times New Roman"/>
          <w:color w:val="auto"/>
          <w:sz w:val="24"/>
          <w:szCs w:val="24"/>
          <w:lang w:eastAsia="en-GB"/>
        </w:rPr>
        <w:t>Participated in regular training sessions to stay updated on AML regulations and best practices.</w:t>
      </w:r>
    </w:p>
    <w:p w14:paraId="7A96A29A" w14:textId="77777777" w:rsidR="00C22BF7" w:rsidRPr="00C22BF7" w:rsidRDefault="00000000" w:rsidP="00C22BF7">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61AD4FC2">
          <v:rect id="_x0000_i1028" style="width:0;height:1.5pt" o:hralign="center" o:hrstd="t" o:hr="t" fillcolor="#a0a0a0" stroked="f"/>
        </w:pict>
      </w:r>
    </w:p>
    <w:p w14:paraId="7FE8F8B5" w14:textId="77777777" w:rsidR="00C22BF7" w:rsidRPr="00C22BF7" w:rsidRDefault="00C22BF7" w:rsidP="00C22BF7">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C22BF7">
        <w:rPr>
          <w:rFonts w:ascii="Times New Roman" w:eastAsia="Times New Roman" w:hAnsi="Times New Roman" w:cs="Times New Roman"/>
          <w:b/>
          <w:bCs/>
          <w:color w:val="auto"/>
          <w:sz w:val="24"/>
          <w:szCs w:val="24"/>
          <w:lang w:eastAsia="en-GB"/>
        </w:rPr>
        <w:t>Skills:</w:t>
      </w:r>
    </w:p>
    <w:p w14:paraId="279A473E" w14:textId="77777777" w:rsidR="00C22BF7" w:rsidRPr="00C22BF7" w:rsidRDefault="00C22BF7" w:rsidP="00C22BF7">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2BF7">
        <w:rPr>
          <w:rFonts w:ascii="Times New Roman" w:eastAsia="Times New Roman" w:hAnsi="Times New Roman" w:cs="Times New Roman"/>
          <w:color w:val="auto"/>
          <w:sz w:val="24"/>
          <w:szCs w:val="24"/>
          <w:lang w:eastAsia="en-GB"/>
        </w:rPr>
        <w:t>Enhanced Due Diligence (EDD)</w:t>
      </w:r>
    </w:p>
    <w:p w14:paraId="64ABE95E" w14:textId="77777777" w:rsidR="00C22BF7" w:rsidRPr="00C22BF7" w:rsidRDefault="00C22BF7" w:rsidP="00C22BF7">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2BF7">
        <w:rPr>
          <w:rFonts w:ascii="Times New Roman" w:eastAsia="Times New Roman" w:hAnsi="Times New Roman" w:cs="Times New Roman"/>
          <w:color w:val="auto"/>
          <w:sz w:val="24"/>
          <w:szCs w:val="24"/>
          <w:lang w:eastAsia="en-GB"/>
        </w:rPr>
        <w:t>Anti-Money Laundering (AML) Compliance</w:t>
      </w:r>
    </w:p>
    <w:p w14:paraId="32249ECE" w14:textId="77777777" w:rsidR="00C22BF7" w:rsidRPr="00C22BF7" w:rsidRDefault="00C22BF7" w:rsidP="00C22BF7">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2BF7">
        <w:rPr>
          <w:rFonts w:ascii="Times New Roman" w:eastAsia="Times New Roman" w:hAnsi="Times New Roman" w:cs="Times New Roman"/>
          <w:color w:val="auto"/>
          <w:sz w:val="24"/>
          <w:szCs w:val="24"/>
          <w:lang w:eastAsia="en-GB"/>
        </w:rPr>
        <w:lastRenderedPageBreak/>
        <w:t>Financial Crime Risk Assessment</w:t>
      </w:r>
    </w:p>
    <w:p w14:paraId="41ED0EA4" w14:textId="77777777" w:rsidR="00C22BF7" w:rsidRPr="00C22BF7" w:rsidRDefault="00C22BF7" w:rsidP="00C22BF7">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2BF7">
        <w:rPr>
          <w:rFonts w:ascii="Times New Roman" w:eastAsia="Times New Roman" w:hAnsi="Times New Roman" w:cs="Times New Roman"/>
          <w:color w:val="auto"/>
          <w:sz w:val="24"/>
          <w:szCs w:val="24"/>
          <w:lang w:eastAsia="en-GB"/>
        </w:rPr>
        <w:t>Transaction Monitoring</w:t>
      </w:r>
    </w:p>
    <w:p w14:paraId="3E578032" w14:textId="77777777" w:rsidR="00C22BF7" w:rsidRPr="00C22BF7" w:rsidRDefault="00C22BF7" w:rsidP="00C22BF7">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2BF7">
        <w:rPr>
          <w:rFonts w:ascii="Times New Roman" w:eastAsia="Times New Roman" w:hAnsi="Times New Roman" w:cs="Times New Roman"/>
          <w:color w:val="auto"/>
          <w:sz w:val="24"/>
          <w:szCs w:val="24"/>
          <w:lang w:eastAsia="en-GB"/>
        </w:rPr>
        <w:t>Regulatory Reporting</w:t>
      </w:r>
    </w:p>
    <w:p w14:paraId="3DDDD71B" w14:textId="77777777" w:rsidR="00C22BF7" w:rsidRPr="00C22BF7" w:rsidRDefault="00C22BF7" w:rsidP="00C22BF7">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2BF7">
        <w:rPr>
          <w:rFonts w:ascii="Times New Roman" w:eastAsia="Times New Roman" w:hAnsi="Times New Roman" w:cs="Times New Roman"/>
          <w:color w:val="auto"/>
          <w:sz w:val="24"/>
          <w:szCs w:val="24"/>
          <w:lang w:eastAsia="en-GB"/>
        </w:rPr>
        <w:t>Risk Mitigation Strategies</w:t>
      </w:r>
    </w:p>
    <w:p w14:paraId="0291F197" w14:textId="77777777" w:rsidR="00C22BF7" w:rsidRPr="00C22BF7" w:rsidRDefault="00C22BF7" w:rsidP="00C22BF7">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2BF7">
        <w:rPr>
          <w:rFonts w:ascii="Times New Roman" w:eastAsia="Times New Roman" w:hAnsi="Times New Roman" w:cs="Times New Roman"/>
          <w:color w:val="auto"/>
          <w:sz w:val="24"/>
          <w:szCs w:val="24"/>
          <w:lang w:eastAsia="en-GB"/>
        </w:rPr>
        <w:t>Training and Development</w:t>
      </w:r>
    </w:p>
    <w:p w14:paraId="33EDEBF9" w14:textId="77777777" w:rsidR="00C22BF7" w:rsidRPr="00C22BF7" w:rsidRDefault="00C22BF7" w:rsidP="00C22BF7">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2BF7">
        <w:rPr>
          <w:rFonts w:ascii="Times New Roman" w:eastAsia="Times New Roman" w:hAnsi="Times New Roman" w:cs="Times New Roman"/>
          <w:color w:val="auto"/>
          <w:sz w:val="24"/>
          <w:szCs w:val="24"/>
          <w:lang w:eastAsia="en-GB"/>
        </w:rPr>
        <w:t>Strong Analytical Skills</w:t>
      </w:r>
    </w:p>
    <w:p w14:paraId="49827930" w14:textId="77777777" w:rsidR="00C22BF7" w:rsidRPr="00C22BF7" w:rsidRDefault="00C22BF7" w:rsidP="00C22BF7">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2BF7">
        <w:rPr>
          <w:rFonts w:ascii="Times New Roman" w:eastAsia="Times New Roman" w:hAnsi="Times New Roman" w:cs="Times New Roman"/>
          <w:color w:val="auto"/>
          <w:sz w:val="24"/>
          <w:szCs w:val="24"/>
          <w:lang w:eastAsia="en-GB"/>
        </w:rPr>
        <w:t>Effective Communication and Collaboration</w:t>
      </w:r>
    </w:p>
    <w:p w14:paraId="2D700D17" w14:textId="77777777" w:rsidR="00C22BF7" w:rsidRPr="00C22BF7" w:rsidRDefault="00C22BF7" w:rsidP="00C22BF7">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2BF7">
        <w:rPr>
          <w:rFonts w:ascii="Times New Roman" w:eastAsia="Times New Roman" w:hAnsi="Times New Roman" w:cs="Times New Roman"/>
          <w:color w:val="auto"/>
          <w:sz w:val="24"/>
          <w:szCs w:val="24"/>
          <w:lang w:eastAsia="en-GB"/>
        </w:rPr>
        <w:t>Problem Solving</w:t>
      </w:r>
    </w:p>
    <w:p w14:paraId="3EB2FF5A" w14:textId="77777777" w:rsidR="00C22BF7" w:rsidRPr="00C22BF7" w:rsidRDefault="00000000" w:rsidP="00C22BF7">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50D9BFAF">
          <v:rect id="_x0000_i1029" style="width:0;height:1.5pt" o:hralign="center" o:hrstd="t" o:hr="t" fillcolor="#a0a0a0" stroked="f"/>
        </w:pict>
      </w:r>
    </w:p>
    <w:p w14:paraId="73FAEAEC" w14:textId="77777777" w:rsidR="00C22BF7" w:rsidRPr="00C22BF7" w:rsidRDefault="00C22BF7" w:rsidP="00C22BF7">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C22BF7">
        <w:rPr>
          <w:rFonts w:ascii="Times New Roman" w:eastAsia="Times New Roman" w:hAnsi="Times New Roman" w:cs="Times New Roman"/>
          <w:b/>
          <w:bCs/>
          <w:color w:val="auto"/>
          <w:sz w:val="24"/>
          <w:szCs w:val="24"/>
          <w:lang w:eastAsia="en-GB"/>
        </w:rPr>
        <w:t>Certifications:</w:t>
      </w:r>
    </w:p>
    <w:p w14:paraId="7C1347A8" w14:textId="77777777" w:rsidR="00C22BF7" w:rsidRPr="00C22BF7" w:rsidRDefault="00C22BF7" w:rsidP="00C22BF7">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2BF7">
        <w:rPr>
          <w:rFonts w:ascii="Times New Roman" w:eastAsia="Times New Roman" w:hAnsi="Times New Roman" w:cs="Times New Roman"/>
          <w:color w:val="auto"/>
          <w:sz w:val="24"/>
          <w:szCs w:val="24"/>
          <w:lang w:eastAsia="en-GB"/>
        </w:rPr>
        <w:t>Certified Anti-Money Laundering Specialist (CAMS)</w:t>
      </w:r>
    </w:p>
    <w:p w14:paraId="0AB0F5D7" w14:textId="77777777" w:rsidR="00C22BF7" w:rsidRPr="00C22BF7" w:rsidRDefault="00C22BF7" w:rsidP="00C22BF7">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2BF7">
        <w:rPr>
          <w:rFonts w:ascii="Times New Roman" w:eastAsia="Times New Roman" w:hAnsi="Times New Roman" w:cs="Times New Roman"/>
          <w:color w:val="auto"/>
          <w:sz w:val="24"/>
          <w:szCs w:val="24"/>
          <w:lang w:eastAsia="en-GB"/>
        </w:rPr>
        <w:t>International Diploma in Anti-Money Laundering (ICA)</w:t>
      </w:r>
    </w:p>
    <w:p w14:paraId="41D3EBAF" w14:textId="77777777" w:rsidR="00C22BF7" w:rsidRPr="00C22BF7" w:rsidRDefault="00C22BF7" w:rsidP="00C22BF7">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2BF7">
        <w:rPr>
          <w:rFonts w:ascii="Times New Roman" w:eastAsia="Times New Roman" w:hAnsi="Times New Roman" w:cs="Times New Roman"/>
          <w:color w:val="auto"/>
          <w:sz w:val="24"/>
          <w:szCs w:val="24"/>
          <w:lang w:eastAsia="en-GB"/>
        </w:rPr>
        <w:t>Certified Financial Crime Specialist (CFCS)</w:t>
      </w:r>
    </w:p>
    <w:p w14:paraId="7A056359" w14:textId="77777777" w:rsidR="00C22BF7" w:rsidRPr="00C22BF7" w:rsidRDefault="00C22BF7" w:rsidP="00C22BF7">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2BF7">
        <w:rPr>
          <w:rFonts w:ascii="Times New Roman" w:eastAsia="Times New Roman" w:hAnsi="Times New Roman" w:cs="Times New Roman"/>
          <w:color w:val="auto"/>
          <w:sz w:val="24"/>
          <w:szCs w:val="24"/>
          <w:lang w:eastAsia="en-GB"/>
        </w:rPr>
        <w:t>Certificate in Risk Management (CIRM)</w:t>
      </w:r>
    </w:p>
    <w:p w14:paraId="62703713" w14:textId="68ADCC4C" w:rsidR="005E7F95" w:rsidRPr="00C22BF7" w:rsidRDefault="00C22BF7" w:rsidP="00DD02F9">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2BF7">
        <w:rPr>
          <w:rFonts w:ascii="Times New Roman" w:eastAsia="Times New Roman" w:hAnsi="Times New Roman" w:cs="Times New Roman"/>
          <w:color w:val="auto"/>
          <w:sz w:val="24"/>
          <w:szCs w:val="24"/>
          <w:lang w:eastAsia="en-GB"/>
        </w:rPr>
        <w:t>Certified Fraud Examiner (CFE)</w:t>
      </w:r>
    </w:p>
    <w:sectPr w:rsidR="005E7F95" w:rsidRPr="00C22BF7"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0F569" w14:textId="77777777" w:rsidR="00A23656" w:rsidRDefault="00A23656" w:rsidP="00397406">
      <w:pPr>
        <w:spacing w:line="240" w:lineRule="auto"/>
      </w:pPr>
      <w:r>
        <w:separator/>
      </w:r>
    </w:p>
  </w:endnote>
  <w:endnote w:type="continuationSeparator" w:id="0">
    <w:p w14:paraId="21092CF9" w14:textId="77777777" w:rsidR="00A23656" w:rsidRDefault="00A23656"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A8E72"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17F65B2D" wp14:editId="61147F53">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65EF237"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7F65B2D"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465EF237"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21405"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6A6572E9" wp14:editId="50F633BA">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7BA65940"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6A6572E9"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7BA65940"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34CC4"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102B53AB" wp14:editId="69358C94">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6C38A46"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02B53AB"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16C38A46"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BB29F" w14:textId="77777777" w:rsidR="00A23656" w:rsidRDefault="00A23656" w:rsidP="00397406">
      <w:pPr>
        <w:spacing w:line="240" w:lineRule="auto"/>
      </w:pPr>
      <w:r>
        <w:separator/>
      </w:r>
    </w:p>
  </w:footnote>
  <w:footnote w:type="continuationSeparator" w:id="0">
    <w:p w14:paraId="202ADCD0" w14:textId="77777777" w:rsidR="00A23656" w:rsidRDefault="00A23656"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6F3D9" w14:textId="77777777" w:rsidR="00107C95" w:rsidRDefault="009510C6">
    <w:pPr>
      <w:pStyle w:val="Header"/>
    </w:pPr>
    <w:r>
      <w:rPr>
        <w:noProof/>
        <w:lang w:eastAsia="zh-TW"/>
      </w:rPr>
      <w:drawing>
        <wp:anchor distT="0" distB="0" distL="114300" distR="114300" simplePos="0" relativeHeight="251659264" behindDoc="0" locked="0" layoutInCell="1" allowOverlap="1" wp14:anchorId="37FC9DD0" wp14:editId="713EF97E">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093D2ACD"/>
    <w:multiLevelType w:val="multilevel"/>
    <w:tmpl w:val="7B12F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D87516"/>
    <w:multiLevelType w:val="multilevel"/>
    <w:tmpl w:val="59104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374A4285"/>
    <w:multiLevelType w:val="multilevel"/>
    <w:tmpl w:val="4ABC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CE0C66"/>
    <w:multiLevelType w:val="multilevel"/>
    <w:tmpl w:val="B380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37337D0"/>
    <w:multiLevelType w:val="multilevel"/>
    <w:tmpl w:val="E44CF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893BB7"/>
    <w:multiLevelType w:val="multilevel"/>
    <w:tmpl w:val="3A4E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3586081"/>
    <w:multiLevelType w:val="multilevel"/>
    <w:tmpl w:val="E064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CD3FFE"/>
    <w:multiLevelType w:val="multilevel"/>
    <w:tmpl w:val="6C66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9"/>
  </w:num>
  <w:num w:numId="3" w16cid:durableId="1098871517">
    <w:abstractNumId w:val="3"/>
  </w:num>
  <w:num w:numId="4" w16cid:durableId="1801879054">
    <w:abstractNumId w:val="5"/>
  </w:num>
  <w:num w:numId="5" w16cid:durableId="734399106">
    <w:abstractNumId w:val="14"/>
  </w:num>
  <w:num w:numId="6" w16cid:durableId="1012150773">
    <w:abstractNumId w:val="17"/>
  </w:num>
  <w:num w:numId="7" w16cid:durableId="2129666832">
    <w:abstractNumId w:val="7"/>
  </w:num>
  <w:num w:numId="8" w16cid:durableId="1858929399">
    <w:abstractNumId w:val="4"/>
  </w:num>
  <w:num w:numId="9" w16cid:durableId="124853334">
    <w:abstractNumId w:val="11"/>
  </w:num>
  <w:num w:numId="10" w16cid:durableId="919102231">
    <w:abstractNumId w:val="4"/>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1244876760">
    <w:abstractNumId w:val="16"/>
  </w:num>
  <w:num w:numId="15" w16cid:durableId="1239901044">
    <w:abstractNumId w:val="15"/>
  </w:num>
  <w:num w:numId="16" w16cid:durableId="760487517">
    <w:abstractNumId w:val="13"/>
  </w:num>
  <w:num w:numId="17" w16cid:durableId="285280543">
    <w:abstractNumId w:val="6"/>
  </w:num>
  <w:num w:numId="18" w16cid:durableId="629558572">
    <w:abstractNumId w:val="12"/>
  </w:num>
  <w:num w:numId="19" w16cid:durableId="1257442227">
    <w:abstractNumId w:val="2"/>
  </w:num>
  <w:num w:numId="20" w16cid:durableId="293602365">
    <w:abstractNumId w:val="8"/>
  </w:num>
  <w:num w:numId="21" w16cid:durableId="9021327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BF7"/>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556"/>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23656"/>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22BF7"/>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C4484"/>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0992DA"/>
  <w15:chartTrackingRefBased/>
  <w15:docId w15:val="{D7F528FB-6DBF-45A0-A15D-95CF796D4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C22BF7"/>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C22BF7"/>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C22BF7"/>
    <w:rPr>
      <w:b/>
      <w:bCs/>
    </w:rPr>
  </w:style>
  <w:style w:type="paragraph" w:styleId="NormalWeb">
    <w:name w:val="Normal (Web)"/>
    <w:basedOn w:val="Normal"/>
    <w:uiPriority w:val="99"/>
    <w:semiHidden/>
    <w:unhideWhenUsed/>
    <w:rsid w:val="00C22BF7"/>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C22B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599899">
      <w:bodyDiv w:val="1"/>
      <w:marLeft w:val="0"/>
      <w:marRight w:val="0"/>
      <w:marTop w:val="0"/>
      <w:marBottom w:val="0"/>
      <w:divBdr>
        <w:top w:val="none" w:sz="0" w:space="0" w:color="auto"/>
        <w:left w:val="none" w:sz="0" w:space="0" w:color="auto"/>
        <w:bottom w:val="none" w:sz="0" w:space="0" w:color="auto"/>
        <w:right w:val="none" w:sz="0" w:space="0" w:color="auto"/>
      </w:divBdr>
    </w:div>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85973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3.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207D7F-03DD-46AB-924B-FE412551C296}">
  <ds:schemaRefs>
    <ds:schemaRef ds:uri="http://schemas.microsoft.com/sharepoint/v3/contenttype/form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Template>
  <TotalTime>2</TotalTime>
  <Pages>3</Pages>
  <Words>504</Words>
  <Characters>2877</Characters>
  <Application>Microsoft Office Word</Application>
  <DocSecurity>0</DocSecurity>
  <Lines>23</Lines>
  <Paragraphs>6</Paragraphs>
  <ScaleCrop>false</ScaleCrop>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Apoorva Chauhan</cp:lastModifiedBy>
  <cp:revision>2</cp:revision>
  <dcterms:created xsi:type="dcterms:W3CDTF">2024-07-05T10:33:00Z</dcterms:created>
  <dcterms:modified xsi:type="dcterms:W3CDTF">2024-07-09T12:29:00Z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2130849693</vt:i4>
  </property>
  <property fmtid="{D5CDD505-2E9C-101B-9397-08002B2CF9AE}" pid="3" name="_NewReviewCycle">
    <vt:lpwstr/>
  </property>
  <property fmtid="{D5CDD505-2E9C-101B-9397-08002B2CF9AE}" pid="4" name="_EmailSubject">
    <vt:lpwstr>PEP Risk Analyst x 10</vt:lpwstr>
  </property>
  <property fmtid="{D5CDD505-2E9C-101B-9397-08002B2CF9AE}" pid="5" name="_AuthorEmail">
    <vt:lpwstr>Daniel.Wray@weareams.com</vt:lpwstr>
  </property>
  <property fmtid="{D5CDD505-2E9C-101B-9397-08002B2CF9AE}" pid="6" name="_AuthorEmailDisplayName">
    <vt:lpwstr>Daniel Wray</vt:lpwstr>
  </property>
  <property fmtid="{D5CDD505-2E9C-101B-9397-08002B2CF9AE}" pid="7" name="_ReviewingToolsShownOnce">
    <vt:lpwstr/>
  </property>
</Properties>
</file>