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91DC" w14:textId="77777777" w:rsidR="005A4772" w:rsidRPr="000E6DD1" w:rsidRDefault="005A4772">
      <w:pPr>
        <w:rPr>
          <w:u w:val="single"/>
          <w:lang w:val="es-ES_tradnl"/>
        </w:rPr>
      </w:pPr>
    </w:p>
    <w:p w14:paraId="661D710C" w14:textId="77777777" w:rsidR="005A4772" w:rsidRDefault="005A4772"/>
    <w:p w14:paraId="1286C82E" w14:textId="77777777" w:rsidR="005A4772" w:rsidRDefault="005A4772"/>
    <w:p w14:paraId="57BA58FD" w14:textId="77777777" w:rsidR="005A4772" w:rsidRDefault="005A4772"/>
    <w:p w14:paraId="22F4B84E" w14:textId="77777777" w:rsidR="005A4772" w:rsidRDefault="005A4772"/>
    <w:p w14:paraId="214F4C5F" w14:textId="77777777" w:rsidR="005A4772" w:rsidRDefault="005A4772"/>
    <w:p w14:paraId="7A31AFA6" w14:textId="77777777" w:rsidR="005A4772" w:rsidRDefault="005A4772"/>
    <w:p w14:paraId="5F2C7D05" w14:textId="77777777" w:rsidR="005A4772" w:rsidRDefault="005A4772"/>
    <w:p w14:paraId="48C52379" w14:textId="77777777" w:rsidR="005A4772" w:rsidRDefault="005A4772"/>
    <w:p w14:paraId="4DEEC00F" w14:textId="77777777" w:rsidR="005A4772" w:rsidRDefault="005A4772"/>
    <w:p w14:paraId="5B4AD6E4" w14:textId="77777777" w:rsidR="005A4772" w:rsidRDefault="00000000">
      <w:r>
        <w:rPr>
          <w:rFonts w:ascii="Times New Roman" w:hAnsi="Times New Roman"/>
          <w:noProof/>
        </w:rPr>
        <w:drawing>
          <wp:inline distT="0" distB="0" distL="0" distR="0" wp14:anchorId="4212736F" wp14:editId="58E35166">
            <wp:extent cx="3833813" cy="441058"/>
            <wp:effectExtent l="0" t="0" r="0" b="0"/>
            <wp:docPr id="13167616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6122C1B1" w14:textId="77777777" w:rsidR="005A4772" w:rsidRDefault="005A4772"/>
    <w:p w14:paraId="0D6D8D7A" w14:textId="77777777" w:rsidR="005A4772" w:rsidRDefault="005A4772"/>
    <w:p w14:paraId="3ED9438F" w14:textId="77777777" w:rsidR="005A4772" w:rsidRDefault="005A4772"/>
    <w:p w14:paraId="30018E4E" w14:textId="77777777" w:rsidR="005A4772" w:rsidRDefault="00000000">
      <w:pPr>
        <w:pStyle w:val="Heading1"/>
        <w:rPr>
          <w:rFonts w:ascii="Arial Black" w:eastAsia="Arial Black" w:hAnsi="Arial Black" w:cs="Arial Black"/>
          <w:color w:val="323232"/>
          <w:sz w:val="52"/>
          <w:szCs w:val="52"/>
        </w:rPr>
      </w:pPr>
      <w:bookmarkStart w:id="0" w:name="_heading=h.gjdgxs" w:colFirst="0" w:colLast="0"/>
      <w:bookmarkEnd w:id="0"/>
      <w:r>
        <w:rPr>
          <w:rFonts w:ascii="Arial Black" w:eastAsia="Arial Black" w:hAnsi="Arial Black" w:cs="Arial Black"/>
          <w:color w:val="323232"/>
          <w:sz w:val="52"/>
          <w:szCs w:val="52"/>
        </w:rPr>
        <w:t>SNOWFLAKE SNOWCONVERT FOR ORACLE</w:t>
      </w:r>
    </w:p>
    <w:p w14:paraId="46BD1982" w14:textId="77777777" w:rsidR="005A4772"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5F885B87" w14:textId="77777777" w:rsidR="005A4772" w:rsidRDefault="00000000">
      <w:pPr>
        <w:rPr>
          <w:rFonts w:ascii="Times New Roman" w:hAnsi="Times New Roman"/>
          <w:color w:val="6D6D6D"/>
          <w:sz w:val="30"/>
          <w:szCs w:val="30"/>
        </w:rPr>
      </w:pPr>
      <w:r>
        <w:rPr>
          <w:color w:val="6D6D6D"/>
          <w:sz w:val="30"/>
          <w:szCs w:val="30"/>
        </w:rPr>
        <w:t>Engine Version @ENGINE01</w:t>
      </w:r>
    </w:p>
    <w:p w14:paraId="0D2C38F1" w14:textId="77777777" w:rsidR="005A4772" w:rsidRDefault="005A4772">
      <w:pPr>
        <w:rPr>
          <w:rFonts w:ascii="Times New Roman" w:hAnsi="Times New Roman"/>
        </w:rPr>
      </w:pPr>
    </w:p>
    <w:p w14:paraId="7491226E" w14:textId="77777777" w:rsidR="005A4772" w:rsidRDefault="00000000">
      <w:pPr>
        <w:rPr>
          <w:rFonts w:ascii="Times New Roman" w:hAnsi="Times New Roman"/>
        </w:rPr>
      </w:pPr>
      <w:r>
        <w:t>Executed on @EXCDT01 at @EXCTM01</w:t>
      </w:r>
    </w:p>
    <w:p w14:paraId="7EE2CE98" w14:textId="77777777" w:rsidR="005A4772" w:rsidRDefault="00000000">
      <w:pPr>
        <w:rPr>
          <w:rFonts w:ascii="Times New Roman" w:hAnsi="Times New Roman"/>
        </w:rPr>
      </w:pPr>
      <w:r>
        <w:t>Conversion Time:  @OCS06</w:t>
      </w:r>
    </w:p>
    <w:p w14:paraId="5E1C87FD" w14:textId="77777777" w:rsidR="005A4772" w:rsidRDefault="00000000">
      <w:pPr>
        <w:rPr>
          <w:rFonts w:ascii="Times New Roman" w:hAnsi="Times New Roman"/>
        </w:rPr>
      </w:pPr>
      <w:r>
        <w:t>Conversion Speed: @OCS05 lines/se</w:t>
      </w:r>
    </w:p>
    <w:p w14:paraId="0799EEF9" w14:textId="77777777" w:rsidR="005A4772" w:rsidRDefault="005A4772">
      <w:pPr>
        <w:rPr>
          <w:rFonts w:ascii="Times New Roman" w:hAnsi="Times New Roman"/>
          <w:color w:val="000000"/>
          <w:sz w:val="24"/>
          <w:szCs w:val="24"/>
        </w:rPr>
      </w:pPr>
    </w:p>
    <w:p w14:paraId="377175D0" w14:textId="77777777" w:rsidR="005A4772" w:rsidRDefault="00000000">
      <w:pPr>
        <w:jc w:val="both"/>
        <w:rPr>
          <w:rFonts w:ascii="Times New Roman" w:hAnsi="Times New Roman"/>
          <w:color w:val="000000"/>
          <w:sz w:val="24"/>
          <w:szCs w:val="24"/>
        </w:rPr>
      </w:pPr>
      <w:r>
        <w:t>The purpose of this document is to summarize the technical considerations and code analysis in migrating SQL to Snowflake from Oracle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16C17E9D" w14:textId="77777777" w:rsidR="005A4772" w:rsidRDefault="005A4772">
      <w:pPr>
        <w:rPr>
          <w:rFonts w:ascii="Times New Roman" w:hAnsi="Times New Roman"/>
          <w:color w:val="000000"/>
          <w:sz w:val="24"/>
          <w:szCs w:val="24"/>
        </w:rPr>
      </w:pPr>
    </w:p>
    <w:p w14:paraId="1822FC8B" w14:textId="77777777" w:rsidR="005A4772" w:rsidRDefault="00000000">
      <w:pPr>
        <w:pStyle w:val="Heading5"/>
      </w:pPr>
      <w:r>
        <w:t>KEY TERMS</w:t>
      </w:r>
    </w:p>
    <w:p w14:paraId="113F1A1E" w14:textId="77777777" w:rsidR="005A4772" w:rsidRDefault="005A4772">
      <w:pPr>
        <w:rPr>
          <w:rFonts w:ascii="Times New Roman" w:hAnsi="Times New Roman"/>
          <w:color w:val="000000"/>
          <w:sz w:val="24"/>
          <w:szCs w:val="24"/>
        </w:rPr>
      </w:pPr>
    </w:p>
    <w:p w14:paraId="3CD9BE86" w14:textId="2F70059D" w:rsidR="005A4772" w:rsidRDefault="00000000">
      <w:pPr>
        <w:jc w:val="both"/>
        <w:rPr>
          <w:rFonts w:ascii="Times New Roman" w:hAnsi="Times New Roman"/>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5A4772">
          <w:rPr>
            <w:color w:val="1155CC"/>
            <w:u w:val="single"/>
          </w:rPr>
          <w:t>here</w:t>
        </w:r>
      </w:hyperlink>
      <w:r>
        <w:t>” for an explanation of how code units are defined.</w:t>
      </w:r>
    </w:p>
    <w:p w14:paraId="086EFB6A" w14:textId="386ECCCE" w:rsidR="005A4772" w:rsidRDefault="00000000">
      <w:pPr>
        <w:jc w:val="both"/>
      </w:pPr>
      <w:r>
        <w:rPr>
          <w:rFonts w:ascii="Times New Roman" w:hAnsi="Times New Roman"/>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details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5A4772">
          <w:rPr>
            <w:color w:val="1155CC"/>
            <w:u w:val="single"/>
          </w:rPr>
          <w:t>here</w:t>
        </w:r>
      </w:hyperlink>
      <w:r>
        <w:t>.</w:t>
      </w:r>
      <w:r>
        <w:tab/>
      </w:r>
    </w:p>
    <w:p w14:paraId="24AFD818" w14:textId="77777777" w:rsidR="005A4772" w:rsidRDefault="005A4772">
      <w:pPr>
        <w:rPr>
          <w:rFonts w:ascii="Quattrocento Sans" w:eastAsia="Quattrocento Sans" w:hAnsi="Quattrocento Sans" w:cs="Quattrocento Sans"/>
          <w:color w:val="000000"/>
        </w:rPr>
      </w:pPr>
    </w:p>
    <w:p w14:paraId="0901C83F" w14:textId="77777777" w:rsidR="005A4772" w:rsidRDefault="00000000">
      <w:pPr>
        <w:pStyle w:val="Heading5"/>
      </w:pPr>
      <w:r>
        <w:br w:type="page"/>
      </w:r>
    </w:p>
    <w:p w14:paraId="246BBCDB" w14:textId="77777777" w:rsidR="005A4772" w:rsidRDefault="00000000">
      <w:pPr>
        <w:pStyle w:val="Heading5"/>
        <w:rPr>
          <w:rFonts w:ascii="Times New Roman" w:hAnsi="Times New Roman"/>
          <w:sz w:val="24"/>
          <w:szCs w:val="24"/>
        </w:rPr>
      </w:pPr>
      <w:r>
        <w:lastRenderedPageBreak/>
        <w:t>CODE COMPLETENESS SCORE</w:t>
      </w:r>
    </w:p>
    <w:p w14:paraId="5438D83A" w14:textId="77777777" w:rsidR="005A4772" w:rsidRDefault="005A4772">
      <w:pPr>
        <w:jc w:val="both"/>
        <w:rPr>
          <w:rFonts w:ascii="Times New Roman" w:hAnsi="Times New Roman"/>
          <w:color w:val="000000"/>
          <w:sz w:val="24"/>
          <w:szCs w:val="24"/>
        </w:rPr>
      </w:pPr>
    </w:p>
    <w:p w14:paraId="23CC0B87" w14:textId="77777777" w:rsidR="005A4772" w:rsidRDefault="00000000">
      <w:pPr>
        <w:jc w:val="both"/>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65E30771" w14:textId="77777777" w:rsidR="005A4772" w:rsidRDefault="005A4772">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5A4772" w14:paraId="38C25978" w14:textId="77777777">
        <w:trPr>
          <w:trHeight w:val="1470"/>
        </w:trPr>
        <w:tc>
          <w:tcPr>
            <w:tcW w:w="2295" w:type="dxa"/>
            <w:shd w:val="clear" w:color="auto" w:fill="00B0F0"/>
            <w:tcMar>
              <w:top w:w="100" w:type="dxa"/>
              <w:left w:w="100" w:type="dxa"/>
              <w:bottom w:w="100" w:type="dxa"/>
              <w:right w:w="100" w:type="dxa"/>
            </w:tcMar>
            <w:vAlign w:val="center"/>
          </w:tcPr>
          <w:p w14:paraId="51A16C3E" w14:textId="77777777" w:rsidR="005A4772" w:rsidRDefault="00000000">
            <w:pPr>
              <w:jc w:val="center"/>
              <w:rPr>
                <w:color w:val="000000"/>
                <w:sz w:val="24"/>
                <w:szCs w:val="24"/>
              </w:rPr>
            </w:pPr>
            <w:r>
              <w:rPr>
                <w:b/>
                <w:color w:val="FFFFFF"/>
                <w:sz w:val="60"/>
                <w:szCs w:val="60"/>
              </w:rPr>
              <w:t>@CCSc</w:t>
            </w:r>
          </w:p>
        </w:tc>
      </w:tr>
    </w:tbl>
    <w:p w14:paraId="12EF2D5C" w14:textId="77777777" w:rsidR="005A4772" w:rsidRDefault="005A4772">
      <w:pPr>
        <w:rPr>
          <w:color w:val="000000"/>
          <w:sz w:val="4"/>
          <w:szCs w:val="4"/>
          <w:u w:val="single"/>
        </w:rPr>
      </w:pPr>
    </w:p>
    <w:p w14:paraId="7CABD0F3" w14:textId="3E5BA971" w:rsidR="005A4772" w:rsidRDefault="005A4772">
      <w:pPr>
        <w:jc w:val="center"/>
        <w:rPr>
          <w:color w:val="000000"/>
          <w:sz w:val="15"/>
          <w:szCs w:val="15"/>
          <w:u w:val="single"/>
        </w:rPr>
      </w:pPr>
      <w:hyperlink r:id="rId11">
        <w:r>
          <w:rPr>
            <w:color w:val="1155CC"/>
            <w:sz w:val="15"/>
            <w:szCs w:val="15"/>
            <w:u w:val="single"/>
          </w:rPr>
          <w:t>Learn more</w:t>
        </w:r>
      </w:hyperlink>
    </w:p>
    <w:p w14:paraId="667BF2C3" w14:textId="77777777" w:rsidR="005A4772" w:rsidRDefault="005A4772">
      <w:pPr>
        <w:jc w:val="center"/>
        <w:rPr>
          <w:color w:val="000000"/>
          <w:sz w:val="15"/>
          <w:szCs w:val="15"/>
          <w:u w:val="single"/>
        </w:rPr>
      </w:pPr>
    </w:p>
    <w:p w14:paraId="3C1CFFAD" w14:textId="77777777" w:rsidR="005A4772" w:rsidRDefault="00000000">
      <w:pPr>
        <w:jc w:val="center"/>
      </w:pPr>
      <w:r>
        <w:t>Total Referenced Linked Databases: @TRefLiDa01</w:t>
      </w:r>
    </w:p>
    <w:p w14:paraId="3F896BB6" w14:textId="77777777" w:rsidR="005A4772" w:rsidRDefault="00000000">
      <w:pPr>
        <w:jc w:val="center"/>
      </w:pPr>
      <w:r>
        <w:t>Unique Database Linked Objects: @UDaLiObj01</w:t>
      </w:r>
    </w:p>
    <w:p w14:paraId="15F5F31F" w14:textId="77777777" w:rsidR="005A4772" w:rsidRDefault="005A4772">
      <w:pPr>
        <w:jc w:val="center"/>
        <w:rPr>
          <w:color w:val="000000"/>
          <w:sz w:val="15"/>
          <w:szCs w:val="15"/>
          <w:u w:val="single"/>
        </w:rPr>
      </w:pPr>
    </w:p>
    <w:p w14:paraId="177CA31D" w14:textId="77777777" w:rsidR="005A4772" w:rsidRDefault="005A4772">
      <w:pPr>
        <w:rPr>
          <w:rFonts w:ascii="Times New Roman" w:hAnsi="Times New Roman"/>
          <w:color w:val="000000"/>
          <w:sz w:val="24"/>
          <w:szCs w:val="24"/>
        </w:rPr>
      </w:pPr>
    </w:p>
    <w:p w14:paraId="238A4184" w14:textId="77777777" w:rsidR="005A4772" w:rsidRDefault="005A4772">
      <w:pPr>
        <w:jc w:val="center"/>
        <w:rPr>
          <w:rFonts w:ascii="Times New Roman" w:hAnsi="Times New Roman"/>
          <w:color w:val="000000"/>
          <w:sz w:val="24"/>
          <w:szCs w:val="24"/>
        </w:rPr>
      </w:pPr>
    </w:p>
    <w:p w14:paraId="0A001E5A" w14:textId="77777777" w:rsidR="005A4772" w:rsidRDefault="00000000">
      <w:pPr>
        <w:jc w:val="both"/>
      </w:pPr>
      <w:r>
        <w:t>For details on objects reported as missing from the submitted code, see the section on Missing Dependent Objects.  For best results, revise the submitted code base to include a complete set of code.</w:t>
      </w:r>
    </w:p>
    <w:p w14:paraId="41991B6B" w14:textId="77777777" w:rsidR="005A4772" w:rsidRDefault="005A4772">
      <w:pPr>
        <w:jc w:val="both"/>
      </w:pPr>
    </w:p>
    <w:p w14:paraId="29BD9E9B" w14:textId="77777777" w:rsidR="005A4772" w:rsidRDefault="005A4772">
      <w:pPr>
        <w:jc w:val="both"/>
      </w:pPr>
    </w:p>
    <w:p w14:paraId="6A7A65C4" w14:textId="77777777" w:rsidR="005A4772" w:rsidRDefault="00000000">
      <w:pPr>
        <w:jc w:val="both"/>
        <w:rPr>
          <w:rFonts w:ascii="Times New Roman" w:hAnsi="Times New Roman"/>
          <w:color w:val="000000"/>
          <w:sz w:val="24"/>
          <w:szCs w:val="24"/>
        </w:rPr>
      </w:pPr>
      <w:r>
        <w:rPr>
          <w:b/>
        </w:rPr>
        <w:t>EXCLUDED SCOPE SUMMARY</w:t>
      </w:r>
    </w:p>
    <w:p w14:paraId="749EF8A6" w14:textId="77777777" w:rsidR="005A4772" w:rsidRDefault="005A4772">
      <w:pPr>
        <w:jc w:val="both"/>
        <w:rPr>
          <w:rFonts w:ascii="Times New Roman" w:hAnsi="Times New Roman"/>
          <w:color w:val="000000"/>
          <w:sz w:val="24"/>
          <w:szCs w:val="24"/>
        </w:rPr>
      </w:pPr>
    </w:p>
    <w:p w14:paraId="11B60074" w14:textId="3B7588DE" w:rsidR="005A4772" w:rsidRDefault="00000000">
      <w:pPr>
        <w:jc w:val="both"/>
        <w:rPr>
          <w:rFonts w:ascii="Times New Roman" w:hAnsi="Times New Roman"/>
          <w:color w:val="000000"/>
          <w:sz w:val="24"/>
          <w:szCs w:val="24"/>
        </w:rPr>
      </w:pPr>
      <w:proofErr w:type="spellStart"/>
      <w:r>
        <w:t>SnowConvert</w:t>
      </w:r>
      <w:proofErr w:type="spellEnd"/>
      <w:r>
        <w:t xml:space="preserve"> only supports </w:t>
      </w:r>
      <w:hyperlink r:id="rId12" w:history="1">
        <w:r w:rsidR="00996F8E" w:rsidRPr="00996F8E">
          <w:rPr>
            <w:rStyle w:val="Hyperlink"/>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0E3C1745" w14:textId="77777777" w:rsidR="005A4772" w:rsidRDefault="005A4772">
      <w:pPr>
        <w:rPr>
          <w:rFonts w:ascii="Times New Roman" w:hAnsi="Times New Roman"/>
          <w:color w:val="000000"/>
          <w:sz w:val="24"/>
          <w:szCs w:val="24"/>
        </w:rPr>
      </w:pPr>
    </w:p>
    <w:tbl>
      <w:tblPr>
        <w:tblStyle w:val="a0"/>
        <w:tblW w:w="9660" w:type="dxa"/>
        <w:tblLayout w:type="fixed"/>
        <w:tblLook w:val="0400" w:firstRow="0" w:lastRow="0" w:firstColumn="0" w:lastColumn="0" w:noHBand="0" w:noVBand="1"/>
      </w:tblPr>
      <w:tblGrid>
        <w:gridCol w:w="2880"/>
        <w:gridCol w:w="870"/>
        <w:gridCol w:w="660"/>
        <w:gridCol w:w="3795"/>
        <w:gridCol w:w="1455"/>
      </w:tblGrid>
      <w:tr w:rsidR="005A4772" w14:paraId="35784549" w14:textId="77777777">
        <w:trPr>
          <w:trHeight w:val="333"/>
          <w:tblHeader/>
        </w:trPr>
        <w:tc>
          <w:tcPr>
            <w:tcW w:w="3750" w:type="dxa"/>
            <w:gridSpan w:val="2"/>
            <w:shd w:val="clear" w:color="auto" w:fill="FFFFFF"/>
            <w:tcMar>
              <w:top w:w="0" w:type="dxa"/>
              <w:left w:w="115" w:type="dxa"/>
              <w:bottom w:w="0" w:type="dxa"/>
              <w:right w:w="115" w:type="dxa"/>
            </w:tcMar>
          </w:tcPr>
          <w:p w14:paraId="32555D3A" w14:textId="77777777" w:rsidR="005A4772" w:rsidRDefault="00000000">
            <w:pPr>
              <w:rPr>
                <w:b/>
                <w:u w:val="single"/>
              </w:rPr>
            </w:pPr>
            <w:r>
              <w:rPr>
                <w:b/>
                <w:u w:val="single"/>
              </w:rPr>
              <w:t>Excluded from Assessment:</w:t>
            </w:r>
          </w:p>
          <w:p w14:paraId="0FE64587" w14:textId="77777777" w:rsidR="005A4772" w:rsidRDefault="005A4772">
            <w:pPr>
              <w:rPr>
                <w:b/>
                <w:u w:val="single"/>
              </w:rPr>
            </w:pPr>
          </w:p>
          <w:p w14:paraId="1005FC26" w14:textId="77777777" w:rsidR="005A4772" w:rsidRDefault="00000000">
            <w:pPr>
              <w:rPr>
                <w:b/>
              </w:rPr>
            </w:pPr>
            <w:r>
              <w:rPr>
                <w:b/>
                <w:u w:val="single"/>
              </w:rPr>
              <w:t>Files:</w:t>
            </w:r>
            <w:r>
              <w:rPr>
                <w:b/>
              </w:rPr>
              <w:t xml:space="preserve"> Out of Scope @OCS11%</w:t>
            </w:r>
          </w:p>
          <w:p w14:paraId="50A708CF" w14:textId="77777777" w:rsidR="005A4772" w:rsidRDefault="005A4772">
            <w:pPr>
              <w:rPr>
                <w:b/>
              </w:rPr>
            </w:pPr>
          </w:p>
        </w:tc>
        <w:tc>
          <w:tcPr>
            <w:tcW w:w="660" w:type="dxa"/>
            <w:shd w:val="clear" w:color="auto" w:fill="FFFFFF"/>
            <w:tcMar>
              <w:top w:w="0" w:type="dxa"/>
              <w:left w:w="115" w:type="dxa"/>
              <w:bottom w:w="0" w:type="dxa"/>
              <w:right w:w="115" w:type="dxa"/>
            </w:tcMar>
          </w:tcPr>
          <w:p w14:paraId="3309C039" w14:textId="77777777" w:rsidR="005A4772" w:rsidRDefault="005A4772">
            <w:pPr>
              <w:rPr>
                <w:b/>
              </w:rPr>
            </w:pPr>
          </w:p>
        </w:tc>
        <w:tc>
          <w:tcPr>
            <w:tcW w:w="5250" w:type="dxa"/>
            <w:gridSpan w:val="2"/>
            <w:shd w:val="clear" w:color="auto" w:fill="FFFFFF"/>
            <w:tcMar>
              <w:top w:w="0" w:type="dxa"/>
              <w:left w:w="115" w:type="dxa"/>
              <w:bottom w:w="0" w:type="dxa"/>
              <w:right w:w="115" w:type="dxa"/>
            </w:tcMar>
          </w:tcPr>
          <w:p w14:paraId="18200813" w14:textId="77777777" w:rsidR="005A4772" w:rsidRDefault="00000000">
            <w:pPr>
              <w:rPr>
                <w:b/>
                <w:u w:val="single"/>
              </w:rPr>
            </w:pPr>
            <w:r>
              <w:rPr>
                <w:b/>
                <w:u w:val="single"/>
              </w:rPr>
              <w:t>Excluded from Conversion:</w:t>
            </w:r>
          </w:p>
          <w:p w14:paraId="1FE291AD" w14:textId="77777777" w:rsidR="005A4772" w:rsidRDefault="005A4772">
            <w:pPr>
              <w:jc w:val="center"/>
              <w:rPr>
                <w:b/>
                <w:u w:val="single"/>
              </w:rPr>
            </w:pPr>
          </w:p>
          <w:p w14:paraId="51FB6C58" w14:textId="77777777" w:rsidR="005A4772" w:rsidRDefault="00000000">
            <w:pPr>
              <w:rPr>
                <w:b/>
              </w:rPr>
            </w:pPr>
            <w:r>
              <w:rPr>
                <w:b/>
                <w:u w:val="single"/>
              </w:rPr>
              <w:t xml:space="preserve">Code Units: </w:t>
            </w:r>
            <w:r>
              <w:rPr>
                <w:b/>
              </w:rPr>
              <w:t> Out of Scope @OCS14%</w:t>
            </w:r>
          </w:p>
        </w:tc>
      </w:tr>
      <w:tr w:rsidR="005A4772" w14:paraId="7843C860" w14:textId="77777777">
        <w:trPr>
          <w:cantSplit/>
        </w:trPr>
        <w:tc>
          <w:tcPr>
            <w:tcW w:w="2880" w:type="dxa"/>
            <w:shd w:val="clear" w:color="auto" w:fill="FFFFFF"/>
            <w:tcMar>
              <w:top w:w="0" w:type="dxa"/>
              <w:left w:w="115" w:type="dxa"/>
              <w:bottom w:w="0" w:type="dxa"/>
              <w:right w:w="115" w:type="dxa"/>
            </w:tcMar>
          </w:tcPr>
          <w:p w14:paraId="6206C8C6" w14:textId="77777777" w:rsidR="005A4772" w:rsidRDefault="00000000">
            <w:r>
              <w:t>Unsupported extensions: </w:t>
            </w:r>
          </w:p>
        </w:tc>
        <w:tc>
          <w:tcPr>
            <w:tcW w:w="870" w:type="dxa"/>
            <w:shd w:val="clear" w:color="auto" w:fill="FFFFFF"/>
            <w:tcMar>
              <w:top w:w="0" w:type="dxa"/>
              <w:left w:w="115" w:type="dxa"/>
              <w:bottom w:w="0" w:type="dxa"/>
              <w:right w:w="115" w:type="dxa"/>
            </w:tcMar>
          </w:tcPr>
          <w:p w14:paraId="39514A2B" w14:textId="77777777" w:rsidR="005A4772" w:rsidRDefault="00000000">
            <w:r>
              <w:t>@OCS12</w:t>
            </w:r>
          </w:p>
        </w:tc>
        <w:tc>
          <w:tcPr>
            <w:tcW w:w="660" w:type="dxa"/>
            <w:shd w:val="clear" w:color="auto" w:fill="FFFFFF"/>
            <w:tcMar>
              <w:top w:w="0" w:type="dxa"/>
              <w:left w:w="115" w:type="dxa"/>
              <w:bottom w:w="0" w:type="dxa"/>
              <w:right w:w="115" w:type="dxa"/>
            </w:tcMar>
          </w:tcPr>
          <w:p w14:paraId="7E971F38" w14:textId="77777777" w:rsidR="005A4772" w:rsidRDefault="005A4772"/>
        </w:tc>
        <w:tc>
          <w:tcPr>
            <w:tcW w:w="3795" w:type="dxa"/>
            <w:shd w:val="clear" w:color="auto" w:fill="FFFFFF"/>
            <w:tcMar>
              <w:top w:w="0" w:type="dxa"/>
              <w:left w:w="115" w:type="dxa"/>
              <w:bottom w:w="0" w:type="dxa"/>
              <w:right w:w="115" w:type="dxa"/>
            </w:tcMar>
          </w:tcPr>
          <w:p w14:paraId="0695B21D" w14:textId="77777777" w:rsidR="005A4772" w:rsidRDefault="00000000">
            <w:r>
              <w:t>TRIGGER</w:t>
            </w:r>
          </w:p>
        </w:tc>
        <w:tc>
          <w:tcPr>
            <w:tcW w:w="1455" w:type="dxa"/>
            <w:shd w:val="clear" w:color="auto" w:fill="FFFFFF"/>
            <w:tcMar>
              <w:top w:w="0" w:type="dxa"/>
              <w:left w:w="115" w:type="dxa"/>
              <w:bottom w:w="0" w:type="dxa"/>
              <w:right w:w="115" w:type="dxa"/>
            </w:tcMar>
          </w:tcPr>
          <w:p w14:paraId="37DEC54C" w14:textId="77777777" w:rsidR="005A4772" w:rsidRDefault="00000000">
            <w:r>
              <w:t>@USTr01</w:t>
            </w:r>
          </w:p>
        </w:tc>
      </w:tr>
      <w:tr w:rsidR="004C27F8" w14:paraId="1316742D" w14:textId="77777777">
        <w:trPr>
          <w:cantSplit/>
          <w:trHeight w:val="967"/>
        </w:trPr>
        <w:tc>
          <w:tcPr>
            <w:tcW w:w="2880" w:type="dxa"/>
            <w:shd w:val="clear" w:color="auto" w:fill="FFFFFF"/>
            <w:tcMar>
              <w:top w:w="0" w:type="dxa"/>
              <w:left w:w="115" w:type="dxa"/>
              <w:bottom w:w="0" w:type="dxa"/>
              <w:right w:w="115" w:type="dxa"/>
            </w:tcMar>
          </w:tcPr>
          <w:p w14:paraId="5B6B0DEC" w14:textId="4DD08266" w:rsidR="004C27F8" w:rsidRDefault="004C27F8" w:rsidP="004C27F8">
            <w:r>
              <w:t>Unexpected encoding:</w:t>
            </w:r>
          </w:p>
        </w:tc>
        <w:tc>
          <w:tcPr>
            <w:tcW w:w="870" w:type="dxa"/>
            <w:shd w:val="clear" w:color="auto" w:fill="FFFFFF"/>
            <w:tcMar>
              <w:top w:w="0" w:type="dxa"/>
              <w:left w:w="115" w:type="dxa"/>
              <w:bottom w:w="0" w:type="dxa"/>
              <w:right w:w="115" w:type="dxa"/>
            </w:tcMar>
          </w:tcPr>
          <w:p w14:paraId="35020B19" w14:textId="23F7BD9C" w:rsidR="004C27F8" w:rsidRDefault="004C27F8" w:rsidP="004C27F8">
            <w:r>
              <w:t>@OCS27</w:t>
            </w:r>
          </w:p>
        </w:tc>
        <w:tc>
          <w:tcPr>
            <w:tcW w:w="660" w:type="dxa"/>
            <w:shd w:val="clear" w:color="auto" w:fill="FFFFFF"/>
            <w:tcMar>
              <w:top w:w="0" w:type="dxa"/>
              <w:left w:w="115" w:type="dxa"/>
              <w:bottom w:w="0" w:type="dxa"/>
              <w:right w:w="115" w:type="dxa"/>
            </w:tcMar>
          </w:tcPr>
          <w:p w14:paraId="2A709B4B" w14:textId="77777777" w:rsidR="004C27F8" w:rsidRDefault="004C27F8" w:rsidP="004C27F8"/>
        </w:tc>
        <w:tc>
          <w:tcPr>
            <w:tcW w:w="3795" w:type="dxa"/>
            <w:shd w:val="clear" w:color="auto" w:fill="FFFFFF"/>
            <w:tcMar>
              <w:top w:w="0" w:type="dxa"/>
              <w:left w:w="115" w:type="dxa"/>
              <w:bottom w:w="0" w:type="dxa"/>
              <w:right w:w="115" w:type="dxa"/>
            </w:tcMar>
          </w:tcPr>
          <w:p w14:paraId="3D026496" w14:textId="77777777" w:rsidR="004C27F8" w:rsidRDefault="004C27F8" w:rsidP="004C27F8">
            <w:r>
              <w:t>GRANT</w:t>
            </w:r>
          </w:p>
          <w:p w14:paraId="1FD9AE41" w14:textId="77777777" w:rsidR="004C27F8" w:rsidRDefault="004C27F8" w:rsidP="004C27F8">
            <w:r>
              <w:t>Database Link</w:t>
            </w:r>
          </w:p>
          <w:p w14:paraId="7CFEAC55" w14:textId="77777777" w:rsidR="004C27F8" w:rsidRDefault="004C27F8" w:rsidP="004C27F8">
            <w:r>
              <w:t>Wrapped Objects</w:t>
            </w:r>
          </w:p>
          <w:p w14:paraId="512625F9" w14:textId="77777777" w:rsidR="004C27F8" w:rsidRDefault="004C27F8" w:rsidP="004C27F8">
            <w:pPr>
              <w:pBdr>
                <w:top w:val="nil"/>
                <w:left w:val="nil"/>
                <w:bottom w:val="nil"/>
                <w:right w:val="nil"/>
                <w:between w:val="nil"/>
              </w:pBdr>
            </w:pPr>
            <w:r>
              <w:t>Functions and procedures with unsupported languages</w:t>
            </w:r>
          </w:p>
        </w:tc>
        <w:tc>
          <w:tcPr>
            <w:tcW w:w="1455" w:type="dxa"/>
            <w:shd w:val="clear" w:color="auto" w:fill="FFFFFF"/>
            <w:tcMar>
              <w:top w:w="0" w:type="dxa"/>
              <w:left w:w="115" w:type="dxa"/>
              <w:bottom w:w="0" w:type="dxa"/>
              <w:right w:w="115" w:type="dxa"/>
            </w:tcMar>
          </w:tcPr>
          <w:p w14:paraId="3F8BAD47" w14:textId="77777777" w:rsidR="004C27F8" w:rsidRDefault="004C27F8" w:rsidP="004C27F8">
            <w:r>
              <w:t>@USGr01</w:t>
            </w:r>
          </w:p>
          <w:p w14:paraId="6C83653E" w14:textId="77777777" w:rsidR="004C27F8" w:rsidRDefault="004C27F8" w:rsidP="004C27F8">
            <w:r>
              <w:t>@USDLD01</w:t>
            </w:r>
          </w:p>
          <w:p w14:paraId="07CFDD4F" w14:textId="77777777" w:rsidR="004C27F8" w:rsidRDefault="004C27F8" w:rsidP="004C27F8">
            <w:r>
              <w:t>@OCS18</w:t>
            </w:r>
          </w:p>
          <w:p w14:paraId="4C69D4D3" w14:textId="77777777" w:rsidR="004C27F8" w:rsidRDefault="004C27F8" w:rsidP="004C27F8">
            <w:r>
              <w:t>@OCS19</w:t>
            </w:r>
          </w:p>
        </w:tc>
      </w:tr>
    </w:tbl>
    <w:p w14:paraId="5F73ADCD" w14:textId="77777777" w:rsidR="005A4772" w:rsidRDefault="00000000">
      <w:pPr>
        <w:pStyle w:val="Heading5"/>
      </w:pPr>
      <w:r>
        <w:br w:type="page"/>
      </w:r>
    </w:p>
    <w:p w14:paraId="73DF67F0" w14:textId="77777777" w:rsidR="005A4772" w:rsidRDefault="00000000">
      <w:pPr>
        <w:pStyle w:val="Heading5"/>
      </w:pPr>
      <w:r>
        <w:lastRenderedPageBreak/>
        <w:t>ASSESSED CONVERSION SCOPE SUMMARY</w:t>
      </w:r>
    </w:p>
    <w:p w14:paraId="5CA3538D" w14:textId="77777777" w:rsidR="005A4772" w:rsidRDefault="005A4772"/>
    <w:tbl>
      <w:tblPr>
        <w:tblStyle w:val="a1"/>
        <w:tblW w:w="9300" w:type="dxa"/>
        <w:tblLayout w:type="fixed"/>
        <w:tblLook w:val="0400" w:firstRow="0" w:lastRow="0" w:firstColumn="0" w:lastColumn="0" w:noHBand="0" w:noVBand="1"/>
      </w:tblPr>
      <w:tblGrid>
        <w:gridCol w:w="2595"/>
        <w:gridCol w:w="1665"/>
        <w:gridCol w:w="3570"/>
        <w:gridCol w:w="1470"/>
      </w:tblGrid>
      <w:tr w:rsidR="005A4772" w14:paraId="6A185FC3" w14:textId="77777777">
        <w:trPr>
          <w:trHeight w:val="319"/>
          <w:tblHeader/>
        </w:trPr>
        <w:tc>
          <w:tcPr>
            <w:tcW w:w="2595" w:type="dxa"/>
            <w:shd w:val="clear" w:color="auto" w:fill="FFFFFF"/>
            <w:tcMar>
              <w:top w:w="0" w:type="dxa"/>
              <w:left w:w="115" w:type="dxa"/>
              <w:bottom w:w="0" w:type="dxa"/>
              <w:right w:w="115" w:type="dxa"/>
            </w:tcMar>
          </w:tcPr>
          <w:p w14:paraId="00C941B0" w14:textId="77777777" w:rsidR="005A4772" w:rsidRDefault="00000000">
            <w:r>
              <w:t>Files</w:t>
            </w:r>
          </w:p>
        </w:tc>
        <w:tc>
          <w:tcPr>
            <w:tcW w:w="1665" w:type="dxa"/>
            <w:shd w:val="clear" w:color="auto" w:fill="FFFFFF"/>
            <w:tcMar>
              <w:top w:w="0" w:type="dxa"/>
              <w:left w:w="115" w:type="dxa"/>
              <w:bottom w:w="0" w:type="dxa"/>
              <w:right w:w="115" w:type="dxa"/>
            </w:tcMar>
          </w:tcPr>
          <w:p w14:paraId="43E99AE9" w14:textId="77777777" w:rsidR="005A4772" w:rsidRDefault="00000000">
            <w:r>
              <w:t>@OCS01</w:t>
            </w:r>
          </w:p>
        </w:tc>
        <w:tc>
          <w:tcPr>
            <w:tcW w:w="3570" w:type="dxa"/>
            <w:shd w:val="clear" w:color="auto" w:fill="FFFFFF"/>
            <w:tcMar>
              <w:top w:w="0" w:type="dxa"/>
              <w:left w:w="115" w:type="dxa"/>
              <w:bottom w:w="0" w:type="dxa"/>
              <w:right w:w="115" w:type="dxa"/>
            </w:tcMar>
          </w:tcPr>
          <w:p w14:paraId="73E8A94B" w14:textId="77777777" w:rsidR="005A4772" w:rsidRDefault="00000000">
            <w:r>
              <w:t>Fully Converted Code Units</w:t>
            </w:r>
          </w:p>
        </w:tc>
        <w:tc>
          <w:tcPr>
            <w:tcW w:w="1470" w:type="dxa"/>
            <w:shd w:val="clear" w:color="auto" w:fill="FFFFFF"/>
            <w:tcMar>
              <w:top w:w="0" w:type="dxa"/>
              <w:left w:w="115" w:type="dxa"/>
              <w:bottom w:w="0" w:type="dxa"/>
              <w:right w:w="115" w:type="dxa"/>
            </w:tcMar>
          </w:tcPr>
          <w:p w14:paraId="3FB3A6F2" w14:textId="77777777" w:rsidR="005A4772" w:rsidRDefault="00000000">
            <w:r>
              <w:t>@OCS23%</w:t>
            </w:r>
          </w:p>
        </w:tc>
      </w:tr>
      <w:tr w:rsidR="005A4772" w14:paraId="035DA1A7" w14:textId="77777777">
        <w:trPr>
          <w:cantSplit/>
          <w:trHeight w:val="319"/>
        </w:trPr>
        <w:tc>
          <w:tcPr>
            <w:tcW w:w="2595" w:type="dxa"/>
            <w:shd w:val="clear" w:color="auto" w:fill="FFFFFF"/>
            <w:tcMar>
              <w:top w:w="0" w:type="dxa"/>
              <w:left w:w="115" w:type="dxa"/>
              <w:bottom w:w="0" w:type="dxa"/>
              <w:right w:w="115" w:type="dxa"/>
            </w:tcMar>
          </w:tcPr>
          <w:p w14:paraId="441EB17A" w14:textId="77777777" w:rsidR="005A4772" w:rsidRDefault="00000000">
            <w:r>
              <w:t>Code Units</w:t>
            </w:r>
          </w:p>
        </w:tc>
        <w:tc>
          <w:tcPr>
            <w:tcW w:w="1665" w:type="dxa"/>
            <w:shd w:val="clear" w:color="auto" w:fill="FFFFFF"/>
            <w:tcMar>
              <w:top w:w="0" w:type="dxa"/>
              <w:left w:w="115" w:type="dxa"/>
              <w:bottom w:w="0" w:type="dxa"/>
              <w:right w:w="115" w:type="dxa"/>
            </w:tcMar>
          </w:tcPr>
          <w:p w14:paraId="688B75E7" w14:textId="77777777" w:rsidR="005A4772" w:rsidRDefault="00000000">
            <w:r>
              <w:t>@OCS20</w:t>
            </w:r>
          </w:p>
        </w:tc>
        <w:tc>
          <w:tcPr>
            <w:tcW w:w="3570" w:type="dxa"/>
            <w:shd w:val="clear" w:color="auto" w:fill="FFFFFF"/>
            <w:tcMar>
              <w:top w:w="0" w:type="dxa"/>
              <w:left w:w="115" w:type="dxa"/>
              <w:bottom w:w="0" w:type="dxa"/>
              <w:right w:w="115" w:type="dxa"/>
            </w:tcMar>
          </w:tcPr>
          <w:p w14:paraId="4936FDED" w14:textId="77777777" w:rsidR="005A4772" w:rsidRDefault="00000000">
            <w:r>
              <w:t>Lines of Code Conversion Rate</w:t>
            </w:r>
          </w:p>
        </w:tc>
        <w:tc>
          <w:tcPr>
            <w:tcW w:w="1470" w:type="dxa"/>
            <w:shd w:val="clear" w:color="auto" w:fill="FFFFFF"/>
            <w:tcMar>
              <w:top w:w="0" w:type="dxa"/>
              <w:left w:w="115" w:type="dxa"/>
              <w:bottom w:w="0" w:type="dxa"/>
              <w:right w:w="115" w:type="dxa"/>
            </w:tcMar>
          </w:tcPr>
          <w:p w14:paraId="5DB85339" w14:textId="77777777" w:rsidR="005A4772" w:rsidRDefault="00000000">
            <w:r>
              <w:t>@SQLS01%</w:t>
            </w:r>
          </w:p>
        </w:tc>
      </w:tr>
      <w:tr w:rsidR="005A4772" w14:paraId="0072EEE4" w14:textId="77777777">
        <w:trPr>
          <w:cantSplit/>
          <w:trHeight w:val="319"/>
        </w:trPr>
        <w:tc>
          <w:tcPr>
            <w:tcW w:w="2595" w:type="dxa"/>
            <w:shd w:val="clear" w:color="auto" w:fill="FFFFFF"/>
            <w:tcMar>
              <w:top w:w="0" w:type="dxa"/>
              <w:left w:w="115" w:type="dxa"/>
              <w:bottom w:w="0" w:type="dxa"/>
              <w:right w:w="115" w:type="dxa"/>
            </w:tcMar>
          </w:tcPr>
          <w:p w14:paraId="3A0F4561" w14:textId="77777777" w:rsidR="005A4772" w:rsidRDefault="00000000">
            <w:r>
              <w:t>Lines of Code</w:t>
            </w:r>
          </w:p>
        </w:tc>
        <w:tc>
          <w:tcPr>
            <w:tcW w:w="1665" w:type="dxa"/>
            <w:shd w:val="clear" w:color="auto" w:fill="FFFFFF"/>
            <w:tcMar>
              <w:top w:w="0" w:type="dxa"/>
              <w:left w:w="115" w:type="dxa"/>
              <w:bottom w:w="0" w:type="dxa"/>
              <w:right w:w="115" w:type="dxa"/>
            </w:tcMar>
          </w:tcPr>
          <w:p w14:paraId="76E57F8A" w14:textId="77777777" w:rsidR="005A4772" w:rsidRDefault="00000000">
            <w:r>
              <w:t>@OCS10</w:t>
            </w:r>
          </w:p>
        </w:tc>
        <w:tc>
          <w:tcPr>
            <w:tcW w:w="3570" w:type="dxa"/>
            <w:shd w:val="clear" w:color="auto" w:fill="FFFFFF"/>
            <w:tcMar>
              <w:top w:w="0" w:type="dxa"/>
              <w:left w:w="115" w:type="dxa"/>
              <w:bottom w:w="0" w:type="dxa"/>
              <w:right w:w="115" w:type="dxa"/>
            </w:tcMar>
          </w:tcPr>
          <w:p w14:paraId="5D5AC126" w14:textId="77777777" w:rsidR="005A4772" w:rsidRDefault="00000000">
            <w:r>
              <w:t>Functional Difference Messages </w:t>
            </w:r>
          </w:p>
        </w:tc>
        <w:tc>
          <w:tcPr>
            <w:tcW w:w="1470" w:type="dxa"/>
            <w:shd w:val="clear" w:color="auto" w:fill="FFFFFF"/>
            <w:tcMar>
              <w:top w:w="0" w:type="dxa"/>
              <w:left w:w="115" w:type="dxa"/>
              <w:bottom w:w="0" w:type="dxa"/>
              <w:right w:w="115" w:type="dxa"/>
            </w:tcMar>
          </w:tcPr>
          <w:p w14:paraId="7DB0BDEB" w14:textId="77777777" w:rsidR="005A4772" w:rsidRDefault="00000000">
            <w:r>
              <w:t>@OCS24</w:t>
            </w:r>
          </w:p>
        </w:tc>
      </w:tr>
      <w:tr w:rsidR="005A4772" w14:paraId="07ED0580" w14:textId="77777777">
        <w:trPr>
          <w:cantSplit/>
          <w:trHeight w:val="319"/>
        </w:trPr>
        <w:tc>
          <w:tcPr>
            <w:tcW w:w="2595" w:type="dxa"/>
            <w:shd w:val="clear" w:color="auto" w:fill="FFFFFF"/>
            <w:tcMar>
              <w:top w:w="0" w:type="dxa"/>
              <w:left w:w="115" w:type="dxa"/>
              <w:bottom w:w="0" w:type="dxa"/>
              <w:right w:w="115" w:type="dxa"/>
            </w:tcMar>
          </w:tcPr>
          <w:p w14:paraId="5443405F" w14:textId="77777777" w:rsidR="005A4772" w:rsidRDefault="00000000">
            <w:r>
              <w:t>Files Not Generated</w:t>
            </w:r>
          </w:p>
        </w:tc>
        <w:tc>
          <w:tcPr>
            <w:tcW w:w="1665" w:type="dxa"/>
            <w:shd w:val="clear" w:color="auto" w:fill="FFFFFF"/>
            <w:tcMar>
              <w:top w:w="0" w:type="dxa"/>
              <w:left w:w="115" w:type="dxa"/>
              <w:bottom w:w="0" w:type="dxa"/>
              <w:right w:w="115" w:type="dxa"/>
            </w:tcMar>
          </w:tcPr>
          <w:p w14:paraId="33096869" w14:textId="77777777" w:rsidR="005A4772" w:rsidRDefault="00000000">
            <w:r>
              <w:t>@OCS04</w:t>
            </w:r>
          </w:p>
        </w:tc>
        <w:tc>
          <w:tcPr>
            <w:tcW w:w="3570" w:type="dxa"/>
            <w:shd w:val="clear" w:color="auto" w:fill="FFFFFF"/>
            <w:tcMar>
              <w:top w:w="0" w:type="dxa"/>
              <w:left w:w="115" w:type="dxa"/>
              <w:bottom w:w="0" w:type="dxa"/>
              <w:right w:w="115" w:type="dxa"/>
            </w:tcMar>
          </w:tcPr>
          <w:p w14:paraId="0AF758AB" w14:textId="77777777" w:rsidR="005A4772" w:rsidRDefault="00000000">
            <w:r>
              <w:t>Performance Reviews</w:t>
            </w:r>
          </w:p>
        </w:tc>
        <w:tc>
          <w:tcPr>
            <w:tcW w:w="1470" w:type="dxa"/>
            <w:shd w:val="clear" w:color="auto" w:fill="FFFFFF"/>
            <w:tcMar>
              <w:top w:w="0" w:type="dxa"/>
              <w:left w:w="115" w:type="dxa"/>
              <w:bottom w:w="0" w:type="dxa"/>
              <w:right w:w="115" w:type="dxa"/>
            </w:tcMar>
          </w:tcPr>
          <w:p w14:paraId="4E114766" w14:textId="77777777" w:rsidR="005A4772" w:rsidRDefault="00000000">
            <w:r>
              <w:t>@OCS25</w:t>
            </w:r>
          </w:p>
        </w:tc>
      </w:tr>
      <w:tr w:rsidR="005A4772" w14:paraId="1EE2B18A" w14:textId="77777777">
        <w:trPr>
          <w:cantSplit/>
          <w:trHeight w:val="319"/>
        </w:trPr>
        <w:tc>
          <w:tcPr>
            <w:tcW w:w="2595" w:type="dxa"/>
            <w:shd w:val="clear" w:color="auto" w:fill="FFFFFF"/>
            <w:tcMar>
              <w:top w:w="0" w:type="dxa"/>
              <w:left w:w="115" w:type="dxa"/>
              <w:bottom w:w="0" w:type="dxa"/>
              <w:right w:w="115" w:type="dxa"/>
            </w:tcMar>
          </w:tcPr>
          <w:p w14:paraId="2AF8B321" w14:textId="77777777" w:rsidR="005A4772" w:rsidRDefault="00000000">
            <w:r>
              <w:t>Parsing EWIs</w:t>
            </w:r>
          </w:p>
        </w:tc>
        <w:tc>
          <w:tcPr>
            <w:tcW w:w="1665" w:type="dxa"/>
            <w:shd w:val="clear" w:color="auto" w:fill="FFFFFF"/>
            <w:tcMar>
              <w:top w:w="0" w:type="dxa"/>
              <w:left w:w="115" w:type="dxa"/>
              <w:bottom w:w="0" w:type="dxa"/>
              <w:right w:w="115" w:type="dxa"/>
            </w:tcMar>
          </w:tcPr>
          <w:p w14:paraId="21FCB23C" w14:textId="77777777" w:rsidR="005A4772" w:rsidRDefault="00000000">
            <w:r>
              <w:t>@OCS21</w:t>
            </w:r>
          </w:p>
        </w:tc>
        <w:tc>
          <w:tcPr>
            <w:tcW w:w="3570" w:type="dxa"/>
            <w:shd w:val="clear" w:color="auto" w:fill="FFFFFF"/>
            <w:tcMar>
              <w:top w:w="0" w:type="dxa"/>
              <w:left w:w="115" w:type="dxa"/>
              <w:bottom w:w="0" w:type="dxa"/>
              <w:right w:w="115" w:type="dxa"/>
            </w:tcMar>
          </w:tcPr>
          <w:p w14:paraId="764E78F1" w14:textId="77777777" w:rsidR="005A4772" w:rsidRDefault="00000000">
            <w:r>
              <w:t>Missing Dependent Objects </w:t>
            </w:r>
          </w:p>
        </w:tc>
        <w:tc>
          <w:tcPr>
            <w:tcW w:w="1470" w:type="dxa"/>
            <w:shd w:val="clear" w:color="auto" w:fill="FFFFFF"/>
            <w:tcMar>
              <w:top w:w="0" w:type="dxa"/>
              <w:left w:w="115" w:type="dxa"/>
              <w:bottom w:w="0" w:type="dxa"/>
              <w:right w:w="115" w:type="dxa"/>
            </w:tcMar>
          </w:tcPr>
          <w:p w14:paraId="3B82AAE4" w14:textId="77777777" w:rsidR="005A4772" w:rsidRDefault="00000000">
            <w:r>
              <w:t>@OCS26</w:t>
            </w:r>
          </w:p>
        </w:tc>
      </w:tr>
      <w:tr w:rsidR="005A4772" w14:paraId="200E2B97" w14:textId="77777777">
        <w:trPr>
          <w:cantSplit/>
          <w:trHeight w:val="319"/>
        </w:trPr>
        <w:tc>
          <w:tcPr>
            <w:tcW w:w="2595" w:type="dxa"/>
            <w:shd w:val="clear" w:color="auto" w:fill="FFFFFF"/>
            <w:tcMar>
              <w:top w:w="0" w:type="dxa"/>
              <w:left w:w="115" w:type="dxa"/>
              <w:bottom w:w="0" w:type="dxa"/>
              <w:right w:w="115" w:type="dxa"/>
            </w:tcMar>
          </w:tcPr>
          <w:p w14:paraId="79C1C442" w14:textId="77777777" w:rsidR="005A4772" w:rsidRDefault="00000000">
            <w:r>
              <w:t>Other EWIs</w:t>
            </w:r>
          </w:p>
        </w:tc>
        <w:tc>
          <w:tcPr>
            <w:tcW w:w="1665" w:type="dxa"/>
            <w:shd w:val="clear" w:color="auto" w:fill="FFFFFF"/>
            <w:tcMar>
              <w:top w:w="0" w:type="dxa"/>
              <w:left w:w="115" w:type="dxa"/>
              <w:bottom w:w="0" w:type="dxa"/>
              <w:right w:w="115" w:type="dxa"/>
            </w:tcMar>
          </w:tcPr>
          <w:p w14:paraId="199322F9" w14:textId="77777777" w:rsidR="005A4772" w:rsidRDefault="00000000">
            <w:r>
              <w:t>@OCS22</w:t>
            </w:r>
          </w:p>
        </w:tc>
        <w:tc>
          <w:tcPr>
            <w:tcW w:w="3570" w:type="dxa"/>
            <w:shd w:val="clear" w:color="auto" w:fill="FFFFFF"/>
            <w:tcMar>
              <w:top w:w="0" w:type="dxa"/>
              <w:left w:w="115" w:type="dxa"/>
              <w:bottom w:w="0" w:type="dxa"/>
              <w:right w:w="115" w:type="dxa"/>
            </w:tcMar>
          </w:tcPr>
          <w:p w14:paraId="3CB15BD6" w14:textId="77777777" w:rsidR="005A4772" w:rsidRDefault="005A4772"/>
        </w:tc>
        <w:tc>
          <w:tcPr>
            <w:tcW w:w="1470" w:type="dxa"/>
            <w:shd w:val="clear" w:color="auto" w:fill="FFFFFF"/>
            <w:tcMar>
              <w:top w:w="0" w:type="dxa"/>
              <w:left w:w="115" w:type="dxa"/>
              <w:bottom w:w="0" w:type="dxa"/>
              <w:right w:w="115" w:type="dxa"/>
            </w:tcMar>
          </w:tcPr>
          <w:p w14:paraId="7B1CEF1D" w14:textId="77777777" w:rsidR="005A4772" w:rsidRDefault="005A4772"/>
        </w:tc>
      </w:tr>
    </w:tbl>
    <w:p w14:paraId="5AAB03AA" w14:textId="77777777" w:rsidR="005A4772" w:rsidRDefault="005A4772"/>
    <w:p w14:paraId="6DB8795B" w14:textId="77777777" w:rsidR="005A4772" w:rsidRDefault="005A4772">
      <w:pPr>
        <w:pStyle w:val="Heading3"/>
      </w:pPr>
    </w:p>
    <w:p w14:paraId="591487C7" w14:textId="77777777" w:rsidR="005A4772" w:rsidRDefault="00000000">
      <w:pPr>
        <w:rPr>
          <w:b/>
          <w:color w:val="000000"/>
        </w:rPr>
      </w:pPr>
      <w:r>
        <w:br w:type="page"/>
      </w:r>
    </w:p>
    <w:p w14:paraId="03A9B08B" w14:textId="77777777" w:rsidR="005A4772" w:rsidRDefault="00000000">
      <w:pPr>
        <w:pStyle w:val="Heading2"/>
      </w:pPr>
      <w:bookmarkStart w:id="1" w:name="_heading=h.30j0zll" w:colFirst="0" w:colLast="0"/>
      <w:bookmarkEnd w:id="1"/>
      <w:r>
        <w:lastRenderedPageBreak/>
        <w:t>TABLE OF CONTENTS</w:t>
      </w:r>
    </w:p>
    <w:sdt>
      <w:sdtPr>
        <w:rPr>
          <w:b w:val="0"/>
          <w:bCs w:val="0"/>
          <w:sz w:val="22"/>
          <w:szCs w:val="22"/>
        </w:rPr>
        <w:id w:val="1376737424"/>
        <w:docPartObj>
          <w:docPartGallery w:val="Table of Contents"/>
          <w:docPartUnique/>
        </w:docPartObj>
      </w:sdtPr>
      <w:sdtContent>
        <w:p w14:paraId="1FE67068" w14:textId="77777777" w:rsidR="005A4772" w:rsidRDefault="005A4772">
          <w:pPr>
            <w:pStyle w:val="Heading2"/>
          </w:pPr>
          <w:r>
            <w:fldChar w:fldCharType="begin"/>
          </w:r>
          <w:r>
            <w:instrText xml:space="preserve"> TOC \h \u \z \t "Heading 1,1,Heading 2,2,Heading 3,3,"</w:instrText>
          </w:r>
          <w:r>
            <w:fldChar w:fldCharType="separate"/>
          </w:r>
        </w:p>
        <w:p w14:paraId="66730A30"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1fob9te">
            <w:r>
              <w:rPr>
                <w:b/>
              </w:rPr>
              <w:t>CONVERSION SETTINGS</w:t>
            </w:r>
            <w:r>
              <w:rPr>
                <w:b/>
              </w:rPr>
              <w:tab/>
              <w:t>5</w:t>
            </w:r>
          </w:hyperlink>
        </w:p>
        <w:p w14:paraId="665ACD6B"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3znysh7">
            <w:r>
              <w:rPr>
                <w:b/>
              </w:rPr>
              <w:t>ENVIRONMENT SETTINGS</w:t>
            </w:r>
            <w:r>
              <w:rPr>
                <w:b/>
              </w:rPr>
              <w:tab/>
              <w:t>5</w:t>
            </w:r>
          </w:hyperlink>
        </w:p>
        <w:p w14:paraId="448776FC"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et92p0">
            <w:r>
              <w:t>Parameters</w:t>
            </w:r>
            <w:r>
              <w:tab/>
              <w:t>6</w:t>
            </w:r>
          </w:hyperlink>
        </w:p>
        <w:p w14:paraId="1BEC77B8" w14:textId="77777777" w:rsidR="005A4772" w:rsidRDefault="00000000">
          <w:pPr>
            <w:pBdr>
              <w:top w:val="nil"/>
              <w:left w:val="nil"/>
              <w:bottom w:val="nil"/>
              <w:right w:val="nil"/>
              <w:between w:val="nil"/>
            </w:pBdr>
            <w:tabs>
              <w:tab w:val="right" w:pos="9350"/>
            </w:tabs>
            <w:spacing w:after="100"/>
            <w:ind w:left="220"/>
            <w:rPr>
              <w:color w:val="000000"/>
              <w:sz w:val="24"/>
              <w:szCs w:val="24"/>
            </w:rPr>
          </w:pPr>
          <w:r>
            <w:rPr>
              <w:b/>
              <w:color w:val="000000"/>
            </w:rPr>
            <w:t>EXCLUDED</w:t>
          </w:r>
          <w:hyperlink r:id="rId13" w:anchor="heading=h.tyjcwt">
            <w:r w:rsidR="005A4772">
              <w:rPr>
                <w:b/>
              </w:rPr>
              <w:t xml:space="preserve"> SCOPE </w:t>
            </w:r>
          </w:hyperlink>
          <w:r>
            <w:rPr>
              <w:b/>
            </w:rPr>
            <w:t>BREAKDOWN</w:t>
          </w:r>
          <w:hyperlink w:anchor="_heading=h.tyjcwt">
            <w:r w:rsidR="005A4772">
              <w:rPr>
                <w:b/>
              </w:rPr>
              <w:tab/>
              <w:t>7</w:t>
            </w:r>
          </w:hyperlink>
        </w:p>
        <w:p w14:paraId="59B97CF9"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3dy6vkm">
            <w:r>
              <w:t>File Details</w:t>
            </w:r>
            <w:r>
              <w:tab/>
              <w:t>7</w:t>
            </w:r>
          </w:hyperlink>
        </w:p>
        <w:p w14:paraId="3BFC3FF6"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1t3h5sf">
            <w:r>
              <w:t>Code Unit Detail</w:t>
            </w:r>
            <w:r>
              <w:tab/>
              <w:t>7</w:t>
            </w:r>
          </w:hyperlink>
        </w:p>
        <w:p w14:paraId="572EA299"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4d34og8">
            <w:r>
              <w:t>Wrapped Objects</w:t>
            </w:r>
            <w:r>
              <w:tab/>
              <w:t>7</w:t>
            </w:r>
          </w:hyperlink>
        </w:p>
        <w:p w14:paraId="3320A671"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s8eyo1">
            <w:r>
              <w:t>Unsupported Language Objects</w:t>
            </w:r>
            <w:r>
              <w:tab/>
              <w:t>7</w:t>
            </w:r>
          </w:hyperlink>
        </w:p>
        <w:p w14:paraId="069E153F"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17dp8vu">
            <w:r>
              <w:rPr>
                <w:b/>
              </w:rPr>
              <w:t>CODE UNITS SUMMARY</w:t>
            </w:r>
            <w:r>
              <w:rPr>
                <w:b/>
              </w:rPr>
              <w:tab/>
              <w:t>8</w:t>
            </w:r>
          </w:hyperlink>
        </w:p>
        <w:p w14:paraId="79A1BD58"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3rdcrjn">
            <w:r>
              <w:t>Top Level Code Units</w:t>
            </w:r>
            <w:r>
              <w:tab/>
              <w:t>8</w:t>
            </w:r>
          </w:hyperlink>
        </w:p>
        <w:p w14:paraId="4CE9C04B"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lnxbz9">
            <w:r>
              <w:t>Package Bodies</w:t>
            </w:r>
            <w:r>
              <w:tab/>
              <w:t>9</w:t>
            </w:r>
          </w:hyperlink>
        </w:p>
        <w:p w14:paraId="3E82E9AB"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35nkun2">
            <w:r>
              <w:rPr>
                <w:b/>
              </w:rPr>
              <w:t>CONVERSION REMARKS DETAIL</w:t>
            </w:r>
            <w:r>
              <w:rPr>
                <w:b/>
              </w:rPr>
              <w:tab/>
              <w:t>9</w:t>
            </w:r>
          </w:hyperlink>
        </w:p>
        <w:p w14:paraId="3F4B1897"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1ksv4uv">
            <w:r>
              <w:t>Functional Difference Messages (FDMs)</w:t>
            </w:r>
            <w:r>
              <w:tab/>
              <w:t>9</w:t>
            </w:r>
          </w:hyperlink>
        </w:p>
        <w:p w14:paraId="3EFB4008"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44sinio">
            <w:r>
              <w:t>Errors, Warnings, &amp; Issues (EWIs)</w:t>
            </w:r>
            <w:r>
              <w:tab/>
              <w:t>10</w:t>
            </w:r>
          </w:hyperlink>
        </w:p>
        <w:p w14:paraId="47D45151"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jxsxqh">
            <w:r>
              <w:t>Missing Dependent Objects (MDOs)</w:t>
            </w:r>
            <w:r>
              <w:tab/>
              <w:t>14</w:t>
            </w:r>
          </w:hyperlink>
        </w:p>
        <w:p w14:paraId="3740652C"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z337ya">
            <w:r>
              <w:t>Performance Reviews (PRFs)</w:t>
            </w:r>
            <w:r>
              <w:tab/>
              <w:t>14</w:t>
            </w:r>
          </w:hyperlink>
        </w:p>
        <w:p w14:paraId="3C760D2B"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3j2qqm3">
            <w:r>
              <w:rPr>
                <w:b/>
              </w:rPr>
              <w:t>CODE UNIT CONSIDERATIONS DETAIL</w:t>
            </w:r>
            <w:r>
              <w:rPr>
                <w:b/>
              </w:rPr>
              <w:tab/>
              <w:t>15</w:t>
            </w:r>
          </w:hyperlink>
        </w:p>
        <w:p w14:paraId="17E40FB4"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1y810tw">
            <w:r>
              <w:t>Schemas</w:t>
            </w:r>
            <w:r>
              <w:tab/>
              <w:t>15</w:t>
            </w:r>
          </w:hyperlink>
        </w:p>
        <w:p w14:paraId="233B2124"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4i7ojhp">
            <w:r>
              <w:t>Tables</w:t>
            </w:r>
            <w:r>
              <w:tab/>
              <w:t>15</w:t>
            </w:r>
          </w:hyperlink>
        </w:p>
        <w:p w14:paraId="2E733720"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xcytpi">
            <w:r>
              <w:t>Views</w:t>
            </w:r>
            <w:r>
              <w:tab/>
              <w:t>17</w:t>
            </w:r>
          </w:hyperlink>
        </w:p>
        <w:p w14:paraId="15168053"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1ci93xb">
            <w:r>
              <w:t>Materialized Views</w:t>
            </w:r>
            <w:r>
              <w:tab/>
              <w:t>18</w:t>
            </w:r>
          </w:hyperlink>
        </w:p>
        <w:p w14:paraId="1B459E63"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3whwml4">
            <w:r>
              <w:t>Functions</w:t>
            </w:r>
            <w:r>
              <w:tab/>
              <w:t>18</w:t>
            </w:r>
          </w:hyperlink>
        </w:p>
        <w:p w14:paraId="58D9F236"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bn6wsx">
            <w:r>
              <w:t>Procedures</w:t>
            </w:r>
            <w:r>
              <w:tab/>
              <w:t>19</w:t>
            </w:r>
          </w:hyperlink>
        </w:p>
        <w:p w14:paraId="3C2DEEF0"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qsh70q">
            <w:r>
              <w:t>Synonyms</w:t>
            </w:r>
            <w:r>
              <w:tab/>
              <w:t>19</w:t>
            </w:r>
          </w:hyperlink>
        </w:p>
        <w:p w14:paraId="4934478D"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3as4poj">
            <w:r>
              <w:t>Sequences</w:t>
            </w:r>
            <w:r>
              <w:tab/>
              <w:t>19</w:t>
            </w:r>
          </w:hyperlink>
        </w:p>
        <w:p w14:paraId="75A9C84E"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1pxezwc">
            <w:r>
              <w:t>Packages</w:t>
            </w:r>
            <w:r>
              <w:tab/>
              <w:t>20</w:t>
            </w:r>
          </w:hyperlink>
        </w:p>
        <w:p w14:paraId="0D76619C"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49x2ik5">
            <w:r>
              <w:t>Package Bodies</w:t>
            </w:r>
            <w:r>
              <w:tab/>
              <w:t>20</w:t>
            </w:r>
          </w:hyperlink>
        </w:p>
        <w:p w14:paraId="118B4829"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p2csry">
            <w:r>
              <w:t>Types</w:t>
            </w:r>
            <w:r>
              <w:tab/>
              <w:t>21</w:t>
            </w:r>
          </w:hyperlink>
        </w:p>
        <w:p w14:paraId="275BFFFF"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147n2zr">
            <w:r>
              <w:rPr>
                <w:b/>
              </w:rPr>
              <w:t>COMPLEX CODE PATTERNS</w:t>
            </w:r>
            <w:r>
              <w:rPr>
                <w:b/>
              </w:rPr>
              <w:tab/>
              <w:t>22</w:t>
            </w:r>
          </w:hyperlink>
        </w:p>
        <w:p w14:paraId="0F78AED5"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3o7alnk">
            <w:r>
              <w:t>Subqueries</w:t>
            </w:r>
            <w:r>
              <w:tab/>
              <w:t>22</w:t>
            </w:r>
          </w:hyperlink>
        </w:p>
        <w:p w14:paraId="23D7E903"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23ckvvd">
            <w:r>
              <w:t>Cursors</w:t>
            </w:r>
            <w:r>
              <w:tab/>
              <w:t>23</w:t>
            </w:r>
          </w:hyperlink>
        </w:p>
        <w:p w14:paraId="2D12E471" w14:textId="77777777" w:rsidR="005A4772" w:rsidRDefault="005A4772">
          <w:pPr>
            <w:pBdr>
              <w:top w:val="nil"/>
              <w:left w:val="nil"/>
              <w:bottom w:val="nil"/>
              <w:right w:val="nil"/>
              <w:between w:val="nil"/>
            </w:pBdr>
            <w:tabs>
              <w:tab w:val="right" w:leader="dot" w:pos="9350"/>
            </w:tabs>
            <w:spacing w:after="100"/>
            <w:ind w:left="440"/>
            <w:rPr>
              <w:color w:val="000000"/>
              <w:sz w:val="24"/>
              <w:szCs w:val="24"/>
            </w:rPr>
          </w:pPr>
          <w:hyperlink w:anchor="_heading=h.ihv636">
            <w:r>
              <w:t>Dynamic SQL</w:t>
            </w:r>
            <w:r>
              <w:tab/>
              <w:t>24</w:t>
            </w:r>
          </w:hyperlink>
        </w:p>
        <w:p w14:paraId="48D2A069" w14:textId="77777777" w:rsidR="005A4772" w:rsidRDefault="005A4772">
          <w:pPr>
            <w:pBdr>
              <w:top w:val="nil"/>
              <w:left w:val="nil"/>
              <w:bottom w:val="nil"/>
              <w:right w:val="nil"/>
              <w:between w:val="nil"/>
            </w:pBdr>
            <w:tabs>
              <w:tab w:val="right" w:pos="9350"/>
            </w:tabs>
            <w:spacing w:after="100"/>
            <w:ind w:left="220"/>
            <w:rPr>
              <w:color w:val="000000"/>
              <w:sz w:val="24"/>
              <w:szCs w:val="24"/>
            </w:rPr>
          </w:pPr>
          <w:hyperlink w:anchor="_heading=h.32hioqz">
            <w:r>
              <w:rPr>
                <w:b/>
              </w:rPr>
              <w:t>GLOSSARY</w:t>
            </w:r>
            <w:r>
              <w:rPr>
                <w:b/>
              </w:rPr>
              <w:tab/>
              <w:t>25</w:t>
            </w:r>
          </w:hyperlink>
          <w:r>
            <w:fldChar w:fldCharType="end"/>
          </w:r>
        </w:p>
      </w:sdtContent>
    </w:sdt>
    <w:p w14:paraId="5360C26C" w14:textId="77777777" w:rsidR="005A4772" w:rsidRDefault="00000000">
      <w:pPr>
        <w:pStyle w:val="Heading2"/>
      </w:pPr>
      <w:bookmarkStart w:id="2" w:name="_heading=h.1fob9te" w:colFirst="0" w:colLast="0"/>
      <w:bookmarkEnd w:id="2"/>
      <w:r>
        <w:lastRenderedPageBreak/>
        <w:t>CONVERSION SETTINGS</w:t>
      </w:r>
      <w:r>
        <w:tab/>
      </w:r>
    </w:p>
    <w:p w14:paraId="420F80C0" w14:textId="77777777" w:rsidR="005A4772" w:rsidRDefault="005A4772"/>
    <w:p w14:paraId="67CB2595" w14:textId="77777777" w:rsidR="005A4772" w:rsidRDefault="00000000">
      <w:proofErr w:type="spellStart"/>
      <w:r>
        <w:t>SnowConvert</w:t>
      </w:r>
      <w:proofErr w:type="spellEnd"/>
      <w:r>
        <w:t xml:space="preserve"> settings which were used to run this assessment/conversion which affect certain behaviors and translations in the conversion engine.</w:t>
      </w:r>
    </w:p>
    <w:p w14:paraId="776DAB2E" w14:textId="77777777" w:rsidR="005A4772" w:rsidRDefault="005A4772"/>
    <w:tbl>
      <w:tblPr>
        <w:tblStyle w:val="a2"/>
        <w:tblW w:w="9100" w:type="dxa"/>
        <w:tblBorders>
          <w:top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7078"/>
        <w:gridCol w:w="2022"/>
      </w:tblGrid>
      <w:tr w:rsidR="005A4772" w14:paraId="3320E1D9" w14:textId="77777777">
        <w:trPr>
          <w:trHeight w:val="386"/>
          <w:tblHeader/>
        </w:trPr>
        <w:tc>
          <w:tcPr>
            <w:tcW w:w="9100" w:type="dxa"/>
            <w:gridSpan w:val="2"/>
            <w:shd w:val="clear" w:color="auto" w:fill="A6A6A6"/>
            <w:tcMar>
              <w:top w:w="0" w:type="dxa"/>
              <w:left w:w="115" w:type="dxa"/>
              <w:bottom w:w="0" w:type="dxa"/>
              <w:right w:w="115" w:type="dxa"/>
            </w:tcMar>
            <w:vAlign w:val="center"/>
          </w:tcPr>
          <w:p w14:paraId="454CECAF" w14:textId="77777777" w:rsidR="005A4772" w:rsidRDefault="00000000">
            <w:pPr>
              <w:rPr>
                <w:b/>
              </w:rPr>
            </w:pPr>
            <w:r>
              <w:rPr>
                <w:b/>
                <w:color w:val="FFFFFF"/>
              </w:rPr>
              <w:t>General</w:t>
            </w:r>
          </w:p>
        </w:tc>
      </w:tr>
      <w:tr w:rsidR="005A4772" w14:paraId="0F8F2A8E" w14:textId="77777777">
        <w:trPr>
          <w:cantSplit/>
          <w:trHeight w:val="385"/>
        </w:trPr>
        <w:tc>
          <w:tcPr>
            <w:tcW w:w="7078" w:type="dxa"/>
            <w:shd w:val="clear" w:color="auto" w:fill="F2F2F2"/>
            <w:tcMar>
              <w:top w:w="0" w:type="dxa"/>
              <w:left w:w="115" w:type="dxa"/>
              <w:bottom w:w="0" w:type="dxa"/>
              <w:right w:w="115" w:type="dxa"/>
            </w:tcMar>
            <w:vAlign w:val="center"/>
          </w:tcPr>
          <w:p w14:paraId="0F85075E" w14:textId="77777777" w:rsidR="005A4772" w:rsidRDefault="00000000">
            <w:r>
              <w:t>Transform Synonyms</w:t>
            </w:r>
          </w:p>
        </w:tc>
        <w:tc>
          <w:tcPr>
            <w:tcW w:w="2022" w:type="dxa"/>
            <w:shd w:val="clear" w:color="auto" w:fill="F2F2F2"/>
            <w:tcMar>
              <w:top w:w="0" w:type="dxa"/>
              <w:left w:w="115" w:type="dxa"/>
              <w:bottom w:w="0" w:type="dxa"/>
              <w:right w:w="115" w:type="dxa"/>
            </w:tcMar>
            <w:vAlign w:val="center"/>
          </w:tcPr>
          <w:p w14:paraId="7D786A33" w14:textId="77777777" w:rsidR="005A4772" w:rsidRDefault="00000000">
            <w:pPr>
              <w:jc w:val="right"/>
            </w:pPr>
            <w:r>
              <w:t>@CS01</w:t>
            </w:r>
          </w:p>
        </w:tc>
      </w:tr>
      <w:tr w:rsidR="005A4772" w14:paraId="52900F98" w14:textId="77777777">
        <w:trPr>
          <w:cantSplit/>
          <w:trHeight w:val="385"/>
        </w:trPr>
        <w:tc>
          <w:tcPr>
            <w:tcW w:w="7078" w:type="dxa"/>
            <w:shd w:val="clear" w:color="auto" w:fill="FFFFFF"/>
            <w:tcMar>
              <w:top w:w="0" w:type="dxa"/>
              <w:left w:w="115" w:type="dxa"/>
              <w:bottom w:w="0" w:type="dxa"/>
              <w:right w:w="115" w:type="dxa"/>
            </w:tcMar>
            <w:vAlign w:val="center"/>
          </w:tcPr>
          <w:p w14:paraId="02603F04" w14:textId="77777777" w:rsidR="005A4772" w:rsidRDefault="00000000">
            <w:r>
              <w:t>Transform Packages to new Schemas</w:t>
            </w:r>
          </w:p>
        </w:tc>
        <w:tc>
          <w:tcPr>
            <w:tcW w:w="2022" w:type="dxa"/>
            <w:shd w:val="clear" w:color="auto" w:fill="FFFFFF"/>
            <w:tcMar>
              <w:top w:w="0" w:type="dxa"/>
              <w:left w:w="115" w:type="dxa"/>
              <w:bottom w:w="0" w:type="dxa"/>
              <w:right w:w="115" w:type="dxa"/>
            </w:tcMar>
            <w:vAlign w:val="center"/>
          </w:tcPr>
          <w:p w14:paraId="415E1D1F" w14:textId="77777777" w:rsidR="005A4772" w:rsidRDefault="00000000">
            <w:pPr>
              <w:jc w:val="right"/>
            </w:pPr>
            <w:r>
              <w:t>@CS02</w:t>
            </w:r>
          </w:p>
        </w:tc>
      </w:tr>
      <w:tr w:rsidR="005A4772" w14:paraId="670004D1" w14:textId="77777777">
        <w:trPr>
          <w:cantSplit/>
          <w:trHeight w:val="385"/>
        </w:trPr>
        <w:tc>
          <w:tcPr>
            <w:tcW w:w="7078" w:type="dxa"/>
            <w:shd w:val="clear" w:color="auto" w:fill="F2F2F2"/>
            <w:tcMar>
              <w:top w:w="0" w:type="dxa"/>
              <w:left w:w="115" w:type="dxa"/>
              <w:bottom w:w="0" w:type="dxa"/>
              <w:right w:w="115" w:type="dxa"/>
            </w:tcMar>
            <w:vAlign w:val="center"/>
          </w:tcPr>
          <w:p w14:paraId="7BB3292F" w14:textId="77777777" w:rsidR="005A4772" w:rsidRDefault="00000000">
            <w:r>
              <w:t>Transform Date as Timestamp</w:t>
            </w:r>
          </w:p>
        </w:tc>
        <w:tc>
          <w:tcPr>
            <w:tcW w:w="2022" w:type="dxa"/>
            <w:shd w:val="clear" w:color="auto" w:fill="F2F2F2"/>
            <w:tcMar>
              <w:top w:w="0" w:type="dxa"/>
              <w:left w:w="115" w:type="dxa"/>
              <w:bottom w:w="0" w:type="dxa"/>
              <w:right w:w="115" w:type="dxa"/>
            </w:tcMar>
            <w:vAlign w:val="center"/>
          </w:tcPr>
          <w:p w14:paraId="233FF0A7" w14:textId="77777777" w:rsidR="005A4772" w:rsidRDefault="00000000">
            <w:pPr>
              <w:jc w:val="right"/>
            </w:pPr>
            <w:r>
              <w:t>@CS03</w:t>
            </w:r>
          </w:p>
        </w:tc>
      </w:tr>
      <w:tr w:rsidR="005A4772" w14:paraId="16B83E83" w14:textId="77777777">
        <w:trPr>
          <w:cantSplit/>
          <w:trHeight w:val="385"/>
        </w:trPr>
        <w:tc>
          <w:tcPr>
            <w:tcW w:w="7078" w:type="dxa"/>
            <w:shd w:val="clear" w:color="auto" w:fill="FFFFFF"/>
            <w:tcMar>
              <w:top w:w="0" w:type="dxa"/>
              <w:left w:w="115" w:type="dxa"/>
              <w:bottom w:w="0" w:type="dxa"/>
              <w:right w:w="115" w:type="dxa"/>
            </w:tcMar>
            <w:vAlign w:val="center"/>
          </w:tcPr>
          <w:p w14:paraId="06C5B114" w14:textId="77777777" w:rsidR="005A4772" w:rsidRDefault="00000000">
            <w:r>
              <w:t>Transform OUTER JOINS to ANSI syntax</w:t>
            </w:r>
          </w:p>
        </w:tc>
        <w:tc>
          <w:tcPr>
            <w:tcW w:w="2022" w:type="dxa"/>
            <w:shd w:val="clear" w:color="auto" w:fill="FFFFFF"/>
            <w:tcMar>
              <w:top w:w="0" w:type="dxa"/>
              <w:left w:w="115" w:type="dxa"/>
              <w:bottom w:w="0" w:type="dxa"/>
              <w:right w:w="115" w:type="dxa"/>
            </w:tcMar>
            <w:vAlign w:val="center"/>
          </w:tcPr>
          <w:p w14:paraId="6926F600" w14:textId="77777777" w:rsidR="005A4772" w:rsidRDefault="00000000">
            <w:pPr>
              <w:jc w:val="right"/>
            </w:pPr>
            <w:r>
              <w:t>@CS04</w:t>
            </w:r>
          </w:p>
        </w:tc>
      </w:tr>
      <w:tr w:rsidR="005A4772" w14:paraId="73232CD8" w14:textId="77777777">
        <w:trPr>
          <w:cantSplit/>
          <w:trHeight w:val="385"/>
        </w:trPr>
        <w:tc>
          <w:tcPr>
            <w:tcW w:w="7078" w:type="dxa"/>
            <w:shd w:val="clear" w:color="auto" w:fill="F2F2F2"/>
            <w:tcMar>
              <w:top w:w="0" w:type="dxa"/>
              <w:left w:w="115" w:type="dxa"/>
              <w:bottom w:w="0" w:type="dxa"/>
              <w:right w:w="115" w:type="dxa"/>
            </w:tcMar>
            <w:vAlign w:val="center"/>
          </w:tcPr>
          <w:p w14:paraId="3542D945" w14:textId="77777777" w:rsidR="005A4772" w:rsidRDefault="00000000">
            <w:r>
              <w:t>Comment objects with missing dependencies</w:t>
            </w:r>
          </w:p>
        </w:tc>
        <w:tc>
          <w:tcPr>
            <w:tcW w:w="2022" w:type="dxa"/>
            <w:shd w:val="clear" w:color="auto" w:fill="F2F2F2"/>
            <w:tcMar>
              <w:top w:w="0" w:type="dxa"/>
              <w:left w:w="115" w:type="dxa"/>
              <w:bottom w:w="0" w:type="dxa"/>
              <w:right w:w="115" w:type="dxa"/>
            </w:tcMar>
            <w:vAlign w:val="center"/>
          </w:tcPr>
          <w:p w14:paraId="6095EFF3" w14:textId="77777777" w:rsidR="005A4772" w:rsidRDefault="00000000">
            <w:pPr>
              <w:jc w:val="right"/>
            </w:pPr>
            <w:r>
              <w:t>@CS05</w:t>
            </w:r>
          </w:p>
        </w:tc>
      </w:tr>
      <w:tr w:rsidR="005A4772" w14:paraId="3218F9FD" w14:textId="77777777">
        <w:trPr>
          <w:cantSplit/>
          <w:trHeight w:val="385"/>
        </w:trPr>
        <w:tc>
          <w:tcPr>
            <w:tcW w:w="7078" w:type="dxa"/>
            <w:shd w:val="clear" w:color="auto" w:fill="FFFFFF"/>
            <w:tcMar>
              <w:top w:w="0" w:type="dxa"/>
              <w:left w:w="115" w:type="dxa"/>
              <w:bottom w:w="0" w:type="dxa"/>
              <w:right w:w="115" w:type="dxa"/>
            </w:tcMar>
            <w:vAlign w:val="center"/>
          </w:tcPr>
          <w:p w14:paraId="277C4611" w14:textId="77777777" w:rsidR="005A4772" w:rsidRDefault="00000000">
            <w:pPr>
              <w:pBdr>
                <w:top w:val="nil"/>
                <w:left w:val="nil"/>
                <w:bottom w:val="nil"/>
                <w:right w:val="nil"/>
                <w:between w:val="nil"/>
              </w:pBdr>
            </w:pPr>
            <w:r>
              <w:t>Encoding of the input files</w:t>
            </w:r>
          </w:p>
        </w:tc>
        <w:tc>
          <w:tcPr>
            <w:tcW w:w="2022" w:type="dxa"/>
            <w:shd w:val="clear" w:color="auto" w:fill="FFFFFF"/>
            <w:tcMar>
              <w:top w:w="0" w:type="dxa"/>
              <w:left w:w="115" w:type="dxa"/>
              <w:bottom w:w="0" w:type="dxa"/>
              <w:right w:w="115" w:type="dxa"/>
            </w:tcMar>
            <w:vAlign w:val="center"/>
          </w:tcPr>
          <w:p w14:paraId="6598CDB8" w14:textId="77777777" w:rsidR="005A4772" w:rsidRDefault="00000000">
            <w:pPr>
              <w:pBdr>
                <w:top w:val="nil"/>
                <w:left w:val="nil"/>
                <w:bottom w:val="nil"/>
                <w:right w:val="nil"/>
                <w:between w:val="nil"/>
              </w:pBdr>
              <w:jc w:val="right"/>
            </w:pPr>
            <w:r>
              <w:t>@CS07</w:t>
            </w:r>
          </w:p>
        </w:tc>
      </w:tr>
    </w:tbl>
    <w:p w14:paraId="033B3934" w14:textId="77777777" w:rsidR="005A4772" w:rsidRDefault="005A4772"/>
    <w:tbl>
      <w:tblPr>
        <w:tblStyle w:val="a3"/>
        <w:tblW w:w="910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7059"/>
        <w:gridCol w:w="2041"/>
      </w:tblGrid>
      <w:tr w:rsidR="005A4772" w14:paraId="452056F8" w14:textId="77777777">
        <w:trPr>
          <w:trHeight w:val="390"/>
          <w:tblHeader/>
        </w:trPr>
        <w:tc>
          <w:tcPr>
            <w:tcW w:w="9100" w:type="dxa"/>
            <w:gridSpan w:val="2"/>
            <w:shd w:val="clear" w:color="auto" w:fill="A6A6A6"/>
            <w:tcMar>
              <w:top w:w="0" w:type="dxa"/>
              <w:left w:w="115" w:type="dxa"/>
              <w:bottom w:w="0" w:type="dxa"/>
              <w:right w:w="115" w:type="dxa"/>
            </w:tcMar>
            <w:vAlign w:val="center"/>
          </w:tcPr>
          <w:p w14:paraId="120E2EA6" w14:textId="77777777" w:rsidR="005A4772" w:rsidRDefault="00000000">
            <w:pPr>
              <w:rPr>
                <w:b/>
              </w:rPr>
            </w:pPr>
            <w:r>
              <w:rPr>
                <w:b/>
                <w:color w:val="FFFFFF"/>
              </w:rPr>
              <w:t>DB Object Names</w:t>
            </w:r>
          </w:p>
        </w:tc>
      </w:tr>
      <w:tr w:rsidR="005A4772" w14:paraId="1C330CA1" w14:textId="77777777">
        <w:trPr>
          <w:cantSplit/>
          <w:trHeight w:val="390"/>
        </w:trPr>
        <w:tc>
          <w:tcPr>
            <w:tcW w:w="7059" w:type="dxa"/>
            <w:shd w:val="clear" w:color="auto" w:fill="F2F2F2"/>
            <w:tcMar>
              <w:top w:w="0" w:type="dxa"/>
              <w:left w:w="115" w:type="dxa"/>
              <w:bottom w:w="0" w:type="dxa"/>
              <w:right w:w="115" w:type="dxa"/>
            </w:tcMar>
            <w:vAlign w:val="center"/>
          </w:tcPr>
          <w:p w14:paraId="04B54F93" w14:textId="77777777" w:rsidR="005A4772" w:rsidRDefault="00000000">
            <w:r>
              <w:t>Database</w:t>
            </w:r>
          </w:p>
        </w:tc>
        <w:tc>
          <w:tcPr>
            <w:tcW w:w="2041" w:type="dxa"/>
            <w:shd w:val="clear" w:color="auto" w:fill="F2F2F2"/>
            <w:tcMar>
              <w:top w:w="0" w:type="dxa"/>
              <w:left w:w="115" w:type="dxa"/>
              <w:bottom w:w="0" w:type="dxa"/>
              <w:right w:w="115" w:type="dxa"/>
            </w:tcMar>
            <w:vAlign w:val="center"/>
          </w:tcPr>
          <w:p w14:paraId="3ABA67F6" w14:textId="77777777" w:rsidR="005A4772" w:rsidRDefault="00000000">
            <w:pPr>
              <w:jc w:val="right"/>
            </w:pPr>
            <w:r>
              <w:t>@CS08</w:t>
            </w:r>
          </w:p>
        </w:tc>
      </w:tr>
      <w:tr w:rsidR="005A4772" w14:paraId="4DBB1450" w14:textId="77777777">
        <w:trPr>
          <w:cantSplit/>
          <w:trHeight w:val="390"/>
        </w:trPr>
        <w:tc>
          <w:tcPr>
            <w:tcW w:w="7059" w:type="dxa"/>
            <w:shd w:val="clear" w:color="auto" w:fill="FFFFFF"/>
            <w:tcMar>
              <w:top w:w="0" w:type="dxa"/>
              <w:left w:w="115" w:type="dxa"/>
              <w:bottom w:w="0" w:type="dxa"/>
              <w:right w:w="115" w:type="dxa"/>
            </w:tcMar>
            <w:vAlign w:val="center"/>
          </w:tcPr>
          <w:p w14:paraId="6D78422B" w14:textId="77777777" w:rsidR="005A4772" w:rsidRDefault="00000000">
            <w:r>
              <w:t>Schema</w:t>
            </w:r>
          </w:p>
        </w:tc>
        <w:tc>
          <w:tcPr>
            <w:tcW w:w="2041" w:type="dxa"/>
            <w:shd w:val="clear" w:color="auto" w:fill="FFFFFF"/>
            <w:tcMar>
              <w:top w:w="0" w:type="dxa"/>
              <w:left w:w="115" w:type="dxa"/>
              <w:bottom w:w="0" w:type="dxa"/>
              <w:right w:w="115" w:type="dxa"/>
            </w:tcMar>
            <w:vAlign w:val="center"/>
          </w:tcPr>
          <w:p w14:paraId="398F68FA" w14:textId="77777777" w:rsidR="005A4772" w:rsidRDefault="00000000">
            <w:pPr>
              <w:jc w:val="right"/>
            </w:pPr>
            <w:r>
              <w:t>@CS09</w:t>
            </w:r>
          </w:p>
        </w:tc>
      </w:tr>
      <w:tr w:rsidR="005A4772" w14:paraId="06199325" w14:textId="77777777">
        <w:trPr>
          <w:cantSplit/>
          <w:trHeight w:val="390"/>
        </w:trPr>
        <w:tc>
          <w:tcPr>
            <w:tcW w:w="7059" w:type="dxa"/>
            <w:shd w:val="clear" w:color="auto" w:fill="F2F2F2"/>
            <w:tcMar>
              <w:top w:w="0" w:type="dxa"/>
              <w:left w:w="115" w:type="dxa"/>
              <w:bottom w:w="0" w:type="dxa"/>
              <w:right w:w="115" w:type="dxa"/>
            </w:tcMar>
            <w:vAlign w:val="center"/>
          </w:tcPr>
          <w:p w14:paraId="1D072492" w14:textId="77777777" w:rsidR="005A4772" w:rsidRDefault="00000000">
            <w:r>
              <w:t>None</w:t>
            </w:r>
          </w:p>
        </w:tc>
        <w:tc>
          <w:tcPr>
            <w:tcW w:w="2041" w:type="dxa"/>
            <w:shd w:val="clear" w:color="auto" w:fill="F2F2F2"/>
            <w:tcMar>
              <w:top w:w="0" w:type="dxa"/>
              <w:left w:w="115" w:type="dxa"/>
              <w:bottom w:w="0" w:type="dxa"/>
              <w:right w:w="115" w:type="dxa"/>
            </w:tcMar>
            <w:vAlign w:val="center"/>
          </w:tcPr>
          <w:p w14:paraId="3612B0E8" w14:textId="77777777" w:rsidR="005A4772" w:rsidRDefault="00000000">
            <w:pPr>
              <w:jc w:val="right"/>
            </w:pPr>
            <w:r>
              <w:t>@CS10</w:t>
            </w:r>
          </w:p>
        </w:tc>
      </w:tr>
      <w:tr w:rsidR="005A4772" w14:paraId="603B37CA" w14:textId="77777777">
        <w:trPr>
          <w:cantSplit/>
          <w:trHeight w:val="390"/>
        </w:trPr>
        <w:tc>
          <w:tcPr>
            <w:tcW w:w="7059" w:type="dxa"/>
            <w:shd w:val="clear" w:color="auto" w:fill="FFFFFF"/>
            <w:tcMar>
              <w:top w:w="0" w:type="dxa"/>
              <w:left w:w="115" w:type="dxa"/>
              <w:bottom w:w="0" w:type="dxa"/>
              <w:right w:w="115" w:type="dxa"/>
            </w:tcMar>
            <w:vAlign w:val="center"/>
          </w:tcPr>
          <w:p w14:paraId="1E2EA445" w14:textId="77777777" w:rsidR="005A4772" w:rsidRDefault="00000000">
            <w:r>
              <w:rPr>
                <w:color w:val="000000"/>
              </w:rPr>
              <w:t>Use Existing Name Qualification</w:t>
            </w:r>
          </w:p>
        </w:tc>
        <w:tc>
          <w:tcPr>
            <w:tcW w:w="2041" w:type="dxa"/>
            <w:shd w:val="clear" w:color="auto" w:fill="FFFFFF"/>
            <w:tcMar>
              <w:top w:w="0" w:type="dxa"/>
              <w:left w:w="115" w:type="dxa"/>
              <w:bottom w:w="0" w:type="dxa"/>
              <w:right w:w="115" w:type="dxa"/>
            </w:tcMar>
            <w:vAlign w:val="center"/>
          </w:tcPr>
          <w:p w14:paraId="7E60BCE2" w14:textId="77777777" w:rsidR="005A4772" w:rsidRDefault="00000000">
            <w:pPr>
              <w:jc w:val="right"/>
            </w:pPr>
            <w:r>
              <w:t>@CS11</w:t>
            </w:r>
          </w:p>
        </w:tc>
      </w:tr>
    </w:tbl>
    <w:p w14:paraId="323BAE4F" w14:textId="77777777" w:rsidR="005A4772" w:rsidRDefault="005A4772"/>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5A4772" w14:paraId="6BCAF8FF" w14:textId="77777777">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369ACD83" w14:textId="77777777" w:rsidR="005A4772" w:rsidRDefault="00000000">
            <w:pPr>
              <w:rPr>
                <w:b/>
                <w:color w:val="FFFFFF"/>
              </w:rPr>
            </w:pPr>
            <w:r>
              <w:rPr>
                <w:b/>
                <w:color w:val="FFFFFF"/>
              </w:rPr>
              <w:t>Stored procedures target language</w:t>
            </w:r>
          </w:p>
        </w:tc>
      </w:tr>
      <w:tr w:rsidR="005A4772" w14:paraId="67F5EDFC"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64BF49BE" w14:textId="77777777" w:rsidR="005A4772" w:rsidRDefault="00000000">
            <w:r>
              <w:t>Snowflake Scripting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197CE8A6" w14:textId="77777777" w:rsidR="005A4772" w:rsidRDefault="00000000">
            <w:pPr>
              <w:jc w:val="right"/>
            </w:pPr>
            <w:r>
              <w:t>@CS15</w:t>
            </w:r>
          </w:p>
        </w:tc>
      </w:tr>
      <w:tr w:rsidR="005A4772" w14:paraId="18F6E7C8"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60B7D9E6" w14:textId="77777777" w:rsidR="005A4772" w:rsidRDefault="00000000">
            <w:r>
              <w:t>JavaScript</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082F4857" w14:textId="77777777" w:rsidR="005A4772" w:rsidRDefault="00000000">
            <w:pPr>
              <w:jc w:val="right"/>
            </w:pPr>
            <w:r>
              <w:t>@CS16</w:t>
            </w:r>
          </w:p>
        </w:tc>
      </w:tr>
    </w:tbl>
    <w:p w14:paraId="0C60CF6E" w14:textId="77777777" w:rsidR="005A4772" w:rsidRDefault="005A4772"/>
    <w:tbl>
      <w:tblPr>
        <w:tblStyle w:val="a5"/>
        <w:tblW w:w="910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6868"/>
        <w:gridCol w:w="2232"/>
      </w:tblGrid>
      <w:tr w:rsidR="005A4772" w14:paraId="6BCF1120" w14:textId="77777777">
        <w:trPr>
          <w:trHeight w:val="411"/>
          <w:tblHeader/>
        </w:trPr>
        <w:tc>
          <w:tcPr>
            <w:tcW w:w="9100" w:type="dxa"/>
            <w:gridSpan w:val="2"/>
            <w:shd w:val="clear" w:color="auto" w:fill="A6A6A6"/>
            <w:tcMar>
              <w:top w:w="0" w:type="dxa"/>
              <w:left w:w="115" w:type="dxa"/>
              <w:bottom w:w="0" w:type="dxa"/>
              <w:right w:w="115" w:type="dxa"/>
            </w:tcMar>
            <w:vAlign w:val="center"/>
          </w:tcPr>
          <w:p w14:paraId="7902644F" w14:textId="77777777" w:rsidR="005A4772" w:rsidRDefault="00000000">
            <w:pPr>
              <w:rPr>
                <w:b/>
                <w:color w:val="FFFFFF"/>
              </w:rPr>
            </w:pPr>
            <w:r>
              <w:rPr>
                <w:b/>
                <w:color w:val="FFFFFF"/>
              </w:rPr>
              <w:t>Object Type Settings</w:t>
            </w:r>
          </w:p>
        </w:tc>
      </w:tr>
      <w:tr w:rsidR="005A4772" w14:paraId="7AE00E1F" w14:textId="77777777">
        <w:trPr>
          <w:cantSplit/>
          <w:trHeight w:val="410"/>
        </w:trPr>
        <w:tc>
          <w:tcPr>
            <w:tcW w:w="6868" w:type="dxa"/>
            <w:shd w:val="clear" w:color="auto" w:fill="FFFFFF"/>
            <w:tcMar>
              <w:top w:w="0" w:type="dxa"/>
              <w:left w:w="115" w:type="dxa"/>
              <w:bottom w:w="0" w:type="dxa"/>
              <w:right w:w="115" w:type="dxa"/>
            </w:tcMar>
            <w:vAlign w:val="center"/>
          </w:tcPr>
          <w:p w14:paraId="01D0DE28" w14:textId="77777777" w:rsidR="005A4772" w:rsidRDefault="00000000">
            <w:r>
              <w:t>Date Default</w:t>
            </w:r>
          </w:p>
        </w:tc>
        <w:tc>
          <w:tcPr>
            <w:tcW w:w="2232" w:type="dxa"/>
            <w:shd w:val="clear" w:color="auto" w:fill="FFFFFF"/>
            <w:tcMar>
              <w:top w:w="0" w:type="dxa"/>
              <w:left w:w="115" w:type="dxa"/>
              <w:bottom w:w="0" w:type="dxa"/>
              <w:right w:w="115" w:type="dxa"/>
            </w:tcMar>
            <w:vAlign w:val="center"/>
          </w:tcPr>
          <w:p w14:paraId="44E75CCD" w14:textId="77777777" w:rsidR="005A4772" w:rsidRDefault="00000000">
            <w:r>
              <w:t>TIMESTAMP</w:t>
            </w:r>
          </w:p>
        </w:tc>
      </w:tr>
      <w:tr w:rsidR="005A4772" w14:paraId="0D82CA62" w14:textId="77777777">
        <w:trPr>
          <w:cantSplit/>
          <w:trHeight w:val="410"/>
        </w:trPr>
        <w:tc>
          <w:tcPr>
            <w:tcW w:w="6868" w:type="dxa"/>
            <w:shd w:val="clear" w:color="auto" w:fill="F2F2F2"/>
            <w:tcMar>
              <w:top w:w="0" w:type="dxa"/>
              <w:left w:w="115" w:type="dxa"/>
              <w:bottom w:w="0" w:type="dxa"/>
              <w:right w:w="115" w:type="dxa"/>
            </w:tcMar>
            <w:vAlign w:val="center"/>
          </w:tcPr>
          <w:p w14:paraId="008AB074" w14:textId="77777777" w:rsidR="005A4772" w:rsidRDefault="00000000">
            <w:r>
              <w:t>Naked Number Default</w:t>
            </w:r>
          </w:p>
        </w:tc>
        <w:tc>
          <w:tcPr>
            <w:tcW w:w="2232" w:type="dxa"/>
            <w:shd w:val="clear" w:color="auto" w:fill="F2F2F2"/>
            <w:tcMar>
              <w:top w:w="0" w:type="dxa"/>
              <w:left w:w="115" w:type="dxa"/>
              <w:bottom w:w="0" w:type="dxa"/>
              <w:right w:w="115" w:type="dxa"/>
            </w:tcMar>
            <w:vAlign w:val="center"/>
          </w:tcPr>
          <w:p w14:paraId="63A008E9" w14:textId="77777777" w:rsidR="005A4772" w:rsidRDefault="00000000">
            <w:r>
              <w:t>NUMBER (38, 18)</w:t>
            </w:r>
          </w:p>
        </w:tc>
      </w:tr>
    </w:tbl>
    <w:p w14:paraId="744E74D9" w14:textId="77777777" w:rsidR="002E2E04" w:rsidRDefault="002E2E04" w:rsidP="002E2E04">
      <w:bookmarkStart w:id="3" w:name="_heading=h.6vbo7xa6hoem" w:colFirst="0" w:colLast="0"/>
      <w:bookmarkStart w:id="4" w:name="_heading=h.8qpgwvxhdn67" w:colFirst="0" w:colLast="0"/>
      <w:bookmarkEnd w:id="3"/>
      <w:bookmarkEnd w:id="4"/>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2E2E04" w14:paraId="0461DDBB" w14:textId="77777777" w:rsidTr="00283931">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00E5A119" w14:textId="1F0E1FD6" w:rsidR="002E2E04" w:rsidRDefault="002E2E04" w:rsidP="00283931">
            <w:pPr>
              <w:rPr>
                <w:b/>
                <w:color w:val="FFFFFF"/>
              </w:rPr>
            </w:pPr>
            <w:r>
              <w:rPr>
                <w:b/>
                <w:color w:val="FFFFFF"/>
              </w:rPr>
              <w:t>Materialized views</w:t>
            </w:r>
          </w:p>
        </w:tc>
      </w:tr>
      <w:tr w:rsidR="002E2E04" w14:paraId="06E24D53"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3983F167" w14:textId="66D68EB3" w:rsidR="002E2E04" w:rsidRDefault="002E2E04" w:rsidP="00283931">
            <w:r>
              <w:t>Target lag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15D0D0AE" w14:textId="010112A2" w:rsidR="002E2E04" w:rsidRDefault="002E2E04" w:rsidP="00283931">
            <w:pPr>
              <w:jc w:val="right"/>
            </w:pPr>
            <w:r>
              <w:t>@CS17</w:t>
            </w:r>
          </w:p>
        </w:tc>
      </w:tr>
      <w:tr w:rsidR="002E2E04" w14:paraId="631F43B1"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32BD1FC7" w14:textId="373964DC" w:rsidR="002E2E04" w:rsidRDefault="002E2E04" w:rsidP="00283931">
            <w:r>
              <w:t>Warehouse</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1C78D8BB" w14:textId="35520D35" w:rsidR="002E2E04" w:rsidRDefault="002E2E04" w:rsidP="00283931">
            <w:pPr>
              <w:jc w:val="right"/>
            </w:pPr>
            <w:r>
              <w:t>@CS18</w:t>
            </w:r>
          </w:p>
        </w:tc>
      </w:tr>
    </w:tbl>
    <w:p w14:paraId="4174BB43" w14:textId="77777777" w:rsidR="002E2E04" w:rsidRDefault="002E2E04" w:rsidP="002E2E04"/>
    <w:p w14:paraId="765BAAC4" w14:textId="77777777" w:rsidR="005A4772" w:rsidRDefault="005A4772">
      <w:pPr>
        <w:pStyle w:val="Heading2"/>
      </w:pPr>
    </w:p>
    <w:p w14:paraId="35B30DC6" w14:textId="77777777" w:rsidR="005A4772" w:rsidRDefault="00000000">
      <w:pPr>
        <w:pStyle w:val="Heading2"/>
        <w:rPr>
          <w:sz w:val="48"/>
          <w:szCs w:val="48"/>
        </w:rPr>
      </w:pPr>
      <w:bookmarkStart w:id="5" w:name="_heading=h.3znysh7" w:colFirst="0" w:colLast="0"/>
      <w:bookmarkEnd w:id="5"/>
      <w:r>
        <w:lastRenderedPageBreak/>
        <w:t>ENVIRONMENT SETTINGS</w:t>
      </w:r>
    </w:p>
    <w:p w14:paraId="3124466A" w14:textId="77777777" w:rsidR="005A4772" w:rsidRDefault="005A4772"/>
    <w:p w14:paraId="57AE100C" w14:textId="77777777" w:rsidR="005A4772" w:rsidRDefault="00000000">
      <w:pPr>
        <w:jc w:val="both"/>
      </w:pPr>
      <w:r>
        <w:t>These are key settings that need to be considered in the Oracle migration.</w:t>
      </w:r>
    </w:p>
    <w:p w14:paraId="4BAA7766" w14:textId="77777777" w:rsidR="005A4772" w:rsidRDefault="005A4772">
      <w:pPr>
        <w:jc w:val="both"/>
      </w:pPr>
    </w:p>
    <w:p w14:paraId="65B35221" w14:textId="77777777" w:rsidR="005A4772" w:rsidRDefault="00000000">
      <w:pPr>
        <w:jc w:val="both"/>
      </w:pPr>
      <w:bookmarkStart w:id="6" w:name="_heading=h.2et92p0" w:colFirst="0" w:colLast="0"/>
      <w:bookmarkEnd w:id="6"/>
      <w:r>
        <w:rPr>
          <w:rFonts w:ascii="Arial Black" w:eastAsia="Arial Black" w:hAnsi="Arial Black" w:cs="Arial Black"/>
          <w:b/>
          <w:color w:val="29B5E8"/>
        </w:rPr>
        <w:t>Parameters</w:t>
      </w:r>
      <w:r>
        <w:t xml:space="preserve"> - </w:t>
      </w:r>
      <w:r>
        <w:rPr>
          <w:color w:val="222222"/>
          <w:highlight w:val="white"/>
        </w:rPr>
        <w:t>TIMESTAMP_TYPE_MAPPING (Snowflake) - Depending on customer requirements this alias mapping will need to be set to TIMESTAMP_LTZ for the default behavior of the TIMESTAMP function to match the default behavior in Oracle.</w:t>
      </w:r>
    </w:p>
    <w:p w14:paraId="2B62A02B" w14:textId="77777777" w:rsidR="005A4772" w:rsidRDefault="005A4772">
      <w:pPr>
        <w:pStyle w:val="Heading2"/>
      </w:pPr>
      <w:bookmarkStart w:id="7" w:name="_heading=h.wgxgsiwpvg1" w:colFirst="0" w:colLast="0"/>
      <w:bookmarkEnd w:id="7"/>
    </w:p>
    <w:p w14:paraId="01A765D8" w14:textId="77777777" w:rsidR="005A4772" w:rsidRDefault="005A4772">
      <w:pPr>
        <w:pStyle w:val="Heading2"/>
      </w:pPr>
      <w:bookmarkStart w:id="8" w:name="_heading=h.a00m3n32iuj2" w:colFirst="0" w:colLast="0"/>
      <w:bookmarkEnd w:id="8"/>
    </w:p>
    <w:p w14:paraId="0DFAC93E" w14:textId="77777777" w:rsidR="005A4772" w:rsidRDefault="00000000">
      <w:pPr>
        <w:pStyle w:val="Heading2"/>
        <w:rPr>
          <w:rFonts w:ascii="Arial Black" w:eastAsia="Arial Black" w:hAnsi="Arial Black" w:cs="Arial Black"/>
          <w:color w:val="29B5E8"/>
        </w:rPr>
      </w:pPr>
      <w:bookmarkStart w:id="9" w:name="_heading=h.2ty7p3ei94ef" w:colFirst="0" w:colLast="0"/>
      <w:bookmarkEnd w:id="9"/>
      <w:r>
        <w:t>EXCLUDED SCOPE BREAKDOWN</w:t>
      </w:r>
    </w:p>
    <w:p w14:paraId="690704B9" w14:textId="77777777" w:rsidR="005A4772" w:rsidRDefault="005A4772"/>
    <w:p w14:paraId="4D4D1133" w14:textId="224FDAED" w:rsidR="005A4772" w:rsidRDefault="00000000">
      <w:pPr>
        <w:jc w:val="both"/>
      </w:pPr>
      <w:r>
        <w:t xml:space="preserve">This section contains details on the scope which was submitted but was not assessed or converted by </w:t>
      </w:r>
      <w:proofErr w:type="spellStart"/>
      <w:r>
        <w:t>SnowConvert</w:t>
      </w:r>
      <w:proofErr w:type="spellEnd"/>
      <w:r>
        <w:t xml:space="preserve">. </w:t>
      </w:r>
      <w:hyperlink r:id="rId14">
        <w:r w:rsidR="005A4772">
          <w:rPr>
            <w:rFonts w:ascii="Arial" w:eastAsia="Arial" w:hAnsi="Arial" w:cs="Arial"/>
            <w:color w:val="1155CC"/>
            <w:u w:val="single"/>
          </w:rPr>
          <w:t xml:space="preserve">See the </w:t>
        </w:r>
        <w:proofErr w:type="spellStart"/>
        <w:r w:rsidR="005A4772">
          <w:rPr>
            <w:rFonts w:ascii="Arial" w:eastAsia="Arial" w:hAnsi="Arial" w:cs="Arial"/>
            <w:color w:val="1155CC"/>
            <w:u w:val="single"/>
          </w:rPr>
          <w:t>SnowConvert</w:t>
        </w:r>
        <w:proofErr w:type="spellEnd"/>
        <w:r w:rsidR="005A4772">
          <w:rPr>
            <w:rFonts w:ascii="Arial" w:eastAsia="Arial" w:hAnsi="Arial" w:cs="Arial"/>
            <w:color w:val="1155CC"/>
            <w:u w:val="single"/>
          </w:rPr>
          <w:t xml:space="preserve"> Documentation for more detail.</w:t>
        </w:r>
      </w:hyperlink>
    </w:p>
    <w:p w14:paraId="2099A78C" w14:textId="77777777" w:rsidR="005A4772" w:rsidRDefault="005A4772">
      <w:pPr>
        <w:pStyle w:val="Heading5"/>
      </w:pPr>
    </w:p>
    <w:p w14:paraId="41BD6D6B" w14:textId="77777777" w:rsidR="005A4772" w:rsidRDefault="00000000">
      <w:pPr>
        <w:pStyle w:val="Heading3"/>
      </w:pPr>
      <w:bookmarkStart w:id="10" w:name="_heading=h.vx4t30tu27po" w:colFirst="0" w:colLast="0"/>
      <w:bookmarkEnd w:id="10"/>
      <w:r>
        <w:t>Excluded from Assessment</w:t>
      </w:r>
    </w:p>
    <w:p w14:paraId="1B1B6742" w14:textId="77777777" w:rsidR="005A4772" w:rsidRDefault="005A4772">
      <w:pPr>
        <w:pStyle w:val="Heading3"/>
      </w:pPr>
      <w:bookmarkStart w:id="11" w:name="_heading=h.dbe40fp89ea9" w:colFirst="0" w:colLast="0"/>
      <w:bookmarkEnd w:id="11"/>
    </w:p>
    <w:p w14:paraId="05550A19" w14:textId="77777777" w:rsidR="005A4772" w:rsidRDefault="00000000">
      <w:pPr>
        <w:pStyle w:val="Heading5"/>
        <w:jc w:val="both"/>
      </w:pPr>
      <w:bookmarkStart w:id="12" w:name="_heading=h.rbk6w3o4ccfx" w:colFirst="0" w:colLast="0"/>
      <w:bookmarkEnd w:id="12"/>
      <w:r>
        <w:t>File Details</w:t>
      </w:r>
    </w:p>
    <w:p w14:paraId="2A71209F" w14:textId="77777777" w:rsidR="005A4772" w:rsidRDefault="005A4772"/>
    <w:tbl>
      <w:tblPr>
        <w:tblStyle w:val="a6"/>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5265"/>
        <w:gridCol w:w="1575"/>
        <w:gridCol w:w="2475"/>
      </w:tblGrid>
      <w:tr w:rsidR="005A4772" w14:paraId="327312DA" w14:textId="77777777">
        <w:trPr>
          <w:tblHeader/>
        </w:trPr>
        <w:tc>
          <w:tcPr>
            <w:tcW w:w="5265" w:type="dxa"/>
            <w:shd w:val="clear" w:color="auto" w:fill="A6A6A6"/>
            <w:tcMar>
              <w:top w:w="58" w:type="dxa"/>
              <w:left w:w="58" w:type="dxa"/>
              <w:bottom w:w="58" w:type="dxa"/>
              <w:right w:w="58" w:type="dxa"/>
            </w:tcMar>
          </w:tcPr>
          <w:p w14:paraId="50FD4ECD" w14:textId="77777777" w:rsidR="005A4772" w:rsidRDefault="00000000">
            <w:pPr>
              <w:rPr>
                <w:b/>
                <w:color w:val="FFFFFF"/>
              </w:rPr>
            </w:pPr>
            <w:r>
              <w:rPr>
                <w:b/>
                <w:color w:val="FFFFFF"/>
              </w:rPr>
              <w:t>File Path/Name</w:t>
            </w:r>
          </w:p>
        </w:tc>
        <w:tc>
          <w:tcPr>
            <w:tcW w:w="1575" w:type="dxa"/>
            <w:shd w:val="clear" w:color="auto" w:fill="A6A6A6"/>
            <w:tcMar>
              <w:top w:w="58" w:type="dxa"/>
              <w:left w:w="58" w:type="dxa"/>
              <w:bottom w:w="58" w:type="dxa"/>
              <w:right w:w="58" w:type="dxa"/>
            </w:tcMar>
          </w:tcPr>
          <w:p w14:paraId="20C4DC8D" w14:textId="77777777" w:rsidR="005A4772" w:rsidRDefault="00000000">
            <w:pPr>
              <w:rPr>
                <w:b/>
                <w:color w:val="FFFFFF"/>
              </w:rPr>
            </w:pPr>
            <w:r>
              <w:rPr>
                <w:b/>
                <w:color w:val="FFFFFF"/>
              </w:rPr>
              <w:t>File Size</w:t>
            </w:r>
          </w:p>
        </w:tc>
        <w:tc>
          <w:tcPr>
            <w:tcW w:w="2475" w:type="dxa"/>
            <w:shd w:val="clear" w:color="auto" w:fill="A6A6A6"/>
            <w:tcMar>
              <w:top w:w="58" w:type="dxa"/>
              <w:left w:w="58" w:type="dxa"/>
              <w:bottom w:w="58" w:type="dxa"/>
              <w:right w:w="58" w:type="dxa"/>
            </w:tcMar>
          </w:tcPr>
          <w:p w14:paraId="3B4DCB0A" w14:textId="77777777" w:rsidR="005A4772" w:rsidRDefault="00000000">
            <w:pPr>
              <w:rPr>
                <w:b/>
                <w:color w:val="FFFFFF"/>
              </w:rPr>
            </w:pPr>
            <w:r>
              <w:rPr>
                <w:b/>
                <w:color w:val="FFFFFF"/>
              </w:rPr>
              <w:t>Reason</w:t>
            </w:r>
          </w:p>
        </w:tc>
      </w:tr>
      <w:tr w:rsidR="005A4772" w14:paraId="51A4DFCF" w14:textId="77777777">
        <w:trPr>
          <w:cantSplit/>
        </w:trPr>
        <w:tc>
          <w:tcPr>
            <w:tcW w:w="5265" w:type="dxa"/>
            <w:shd w:val="clear" w:color="auto" w:fill="F2F2F2"/>
            <w:tcMar>
              <w:top w:w="58" w:type="dxa"/>
              <w:left w:w="58" w:type="dxa"/>
              <w:bottom w:w="58" w:type="dxa"/>
              <w:right w:w="58" w:type="dxa"/>
            </w:tcMar>
          </w:tcPr>
          <w:p w14:paraId="03A71555" w14:textId="77777777" w:rsidR="005A4772" w:rsidRDefault="00000000">
            <w:r>
              <w:t>N/A</w:t>
            </w:r>
          </w:p>
        </w:tc>
        <w:tc>
          <w:tcPr>
            <w:tcW w:w="1575" w:type="dxa"/>
            <w:shd w:val="clear" w:color="auto" w:fill="F2F2F2"/>
            <w:tcMar>
              <w:top w:w="58" w:type="dxa"/>
              <w:left w:w="58" w:type="dxa"/>
              <w:bottom w:w="58" w:type="dxa"/>
              <w:right w:w="58" w:type="dxa"/>
            </w:tcMar>
          </w:tcPr>
          <w:p w14:paraId="3BEA1314" w14:textId="77777777" w:rsidR="005A4772" w:rsidRDefault="00000000">
            <w:r>
              <w:t>N/A</w:t>
            </w:r>
          </w:p>
        </w:tc>
        <w:tc>
          <w:tcPr>
            <w:tcW w:w="2475" w:type="dxa"/>
            <w:shd w:val="clear" w:color="auto" w:fill="F2F2F2"/>
            <w:tcMar>
              <w:top w:w="58" w:type="dxa"/>
              <w:left w:w="58" w:type="dxa"/>
              <w:bottom w:w="58" w:type="dxa"/>
              <w:right w:w="58" w:type="dxa"/>
            </w:tcMar>
          </w:tcPr>
          <w:p w14:paraId="1DEABEC2" w14:textId="77777777" w:rsidR="005A4772" w:rsidRDefault="00000000">
            <w:r>
              <w:t>N/A</w:t>
            </w:r>
          </w:p>
        </w:tc>
      </w:tr>
    </w:tbl>
    <w:p w14:paraId="3D2ADF0B" w14:textId="77777777" w:rsidR="005A4772" w:rsidRDefault="005A4772"/>
    <w:p w14:paraId="30BB707B" w14:textId="77777777" w:rsidR="005A4772" w:rsidRDefault="00000000">
      <w:pPr>
        <w:pStyle w:val="Heading3"/>
      </w:pPr>
      <w:bookmarkStart w:id="13" w:name="_heading=h.530p0aj8v0ug" w:colFirst="0" w:colLast="0"/>
      <w:bookmarkEnd w:id="13"/>
      <w:r>
        <w:t>Excluded from Conversion</w:t>
      </w:r>
    </w:p>
    <w:p w14:paraId="21D6DD1A" w14:textId="77777777" w:rsidR="005A4772" w:rsidRDefault="005A4772">
      <w:pPr>
        <w:pStyle w:val="Heading5"/>
        <w:jc w:val="both"/>
      </w:pPr>
      <w:bookmarkStart w:id="14" w:name="_heading=h.jio30dbdnl9w" w:colFirst="0" w:colLast="0"/>
      <w:bookmarkEnd w:id="14"/>
    </w:p>
    <w:p w14:paraId="4AECEDAF" w14:textId="77777777" w:rsidR="005A4772" w:rsidRDefault="00000000">
      <w:pPr>
        <w:pStyle w:val="Heading5"/>
        <w:jc w:val="both"/>
      </w:pPr>
      <w:bookmarkStart w:id="15" w:name="_heading=h.iradjzzebz2x" w:colFirst="0" w:colLast="0"/>
      <w:bookmarkEnd w:id="15"/>
      <w:r>
        <w:t>Code Unit Detail</w:t>
      </w:r>
    </w:p>
    <w:p w14:paraId="7E673819" w14:textId="77777777" w:rsidR="005A4772" w:rsidRDefault="005A4772"/>
    <w:tbl>
      <w:tblPr>
        <w:tblStyle w:val="a7"/>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5A4772" w14:paraId="11B174CE" w14:textId="77777777">
        <w:trPr>
          <w:tblHeader/>
        </w:trPr>
        <w:tc>
          <w:tcPr>
            <w:tcW w:w="3918" w:type="dxa"/>
            <w:shd w:val="clear" w:color="auto" w:fill="A6A6A6"/>
            <w:tcMar>
              <w:top w:w="58" w:type="dxa"/>
              <w:left w:w="58" w:type="dxa"/>
              <w:bottom w:w="58" w:type="dxa"/>
              <w:right w:w="58" w:type="dxa"/>
            </w:tcMar>
          </w:tcPr>
          <w:p w14:paraId="58E01C01" w14:textId="77777777" w:rsidR="005A4772" w:rsidRDefault="00000000">
            <w:pPr>
              <w:rPr>
                <w:b/>
                <w:color w:val="FFFFFF"/>
              </w:rPr>
            </w:pPr>
            <w:r>
              <w:rPr>
                <w:b/>
                <w:color w:val="FFFFFF"/>
              </w:rPr>
              <w:t>Code Unit Type</w:t>
            </w:r>
          </w:p>
        </w:tc>
        <w:tc>
          <w:tcPr>
            <w:tcW w:w="3152" w:type="dxa"/>
            <w:shd w:val="clear" w:color="auto" w:fill="A6A6A6"/>
            <w:tcMar>
              <w:top w:w="58" w:type="dxa"/>
              <w:left w:w="58" w:type="dxa"/>
              <w:bottom w:w="58" w:type="dxa"/>
              <w:right w:w="58" w:type="dxa"/>
            </w:tcMar>
          </w:tcPr>
          <w:p w14:paraId="289F350C" w14:textId="77777777" w:rsidR="005A4772"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7EC2C94C" w14:textId="77777777" w:rsidR="005A4772" w:rsidRDefault="00000000">
            <w:pPr>
              <w:rPr>
                <w:b/>
                <w:color w:val="FFFFFF"/>
              </w:rPr>
            </w:pPr>
            <w:r>
              <w:rPr>
                <w:b/>
                <w:color w:val="FFFFFF"/>
              </w:rPr>
              <w:t>Lines of Code</w:t>
            </w:r>
          </w:p>
        </w:tc>
      </w:tr>
      <w:tr w:rsidR="005A4772" w14:paraId="1D297BC1" w14:textId="77777777">
        <w:trPr>
          <w:cantSplit/>
        </w:trPr>
        <w:tc>
          <w:tcPr>
            <w:tcW w:w="3918" w:type="dxa"/>
            <w:shd w:val="clear" w:color="auto" w:fill="F2F2F2"/>
            <w:tcMar>
              <w:top w:w="58" w:type="dxa"/>
              <w:left w:w="58" w:type="dxa"/>
              <w:bottom w:w="58" w:type="dxa"/>
              <w:right w:w="58" w:type="dxa"/>
            </w:tcMar>
          </w:tcPr>
          <w:p w14:paraId="5FDAB09E" w14:textId="77777777" w:rsidR="005A4772" w:rsidRDefault="00000000">
            <w:r>
              <w:t>Grant</w:t>
            </w:r>
          </w:p>
        </w:tc>
        <w:tc>
          <w:tcPr>
            <w:tcW w:w="3152" w:type="dxa"/>
            <w:shd w:val="clear" w:color="auto" w:fill="F2F2F2"/>
            <w:tcMar>
              <w:top w:w="58" w:type="dxa"/>
              <w:left w:w="58" w:type="dxa"/>
              <w:bottom w:w="58" w:type="dxa"/>
              <w:right w:w="58" w:type="dxa"/>
            </w:tcMar>
          </w:tcPr>
          <w:p w14:paraId="63B67690" w14:textId="77777777" w:rsidR="005A4772" w:rsidRDefault="00000000">
            <w:pPr>
              <w:jc w:val="right"/>
            </w:pPr>
            <w:r>
              <w:t>@USGr01</w:t>
            </w:r>
          </w:p>
        </w:tc>
        <w:tc>
          <w:tcPr>
            <w:tcW w:w="2290" w:type="dxa"/>
            <w:shd w:val="clear" w:color="auto" w:fill="F2F2F2"/>
            <w:tcMar>
              <w:top w:w="58" w:type="dxa"/>
              <w:left w:w="58" w:type="dxa"/>
              <w:bottom w:w="58" w:type="dxa"/>
              <w:right w:w="58" w:type="dxa"/>
            </w:tcMar>
          </w:tcPr>
          <w:p w14:paraId="69EF51FE" w14:textId="77777777" w:rsidR="005A4772" w:rsidRDefault="00000000">
            <w:pPr>
              <w:jc w:val="right"/>
            </w:pPr>
            <w:r>
              <w:t>@USGr02</w:t>
            </w:r>
          </w:p>
        </w:tc>
      </w:tr>
      <w:tr w:rsidR="005A4772" w14:paraId="647C7BE3" w14:textId="77777777">
        <w:trPr>
          <w:cantSplit/>
        </w:trPr>
        <w:tc>
          <w:tcPr>
            <w:tcW w:w="3918" w:type="dxa"/>
            <w:tcMar>
              <w:top w:w="58" w:type="dxa"/>
              <w:left w:w="58" w:type="dxa"/>
              <w:bottom w:w="58" w:type="dxa"/>
              <w:right w:w="58" w:type="dxa"/>
            </w:tcMar>
          </w:tcPr>
          <w:p w14:paraId="5B7D65F7" w14:textId="77777777" w:rsidR="005A4772" w:rsidRDefault="00000000">
            <w:r>
              <w:t>Trigger</w:t>
            </w:r>
          </w:p>
        </w:tc>
        <w:tc>
          <w:tcPr>
            <w:tcW w:w="3152" w:type="dxa"/>
            <w:tcMar>
              <w:top w:w="58" w:type="dxa"/>
              <w:left w:w="58" w:type="dxa"/>
              <w:bottom w:w="58" w:type="dxa"/>
              <w:right w:w="58" w:type="dxa"/>
            </w:tcMar>
          </w:tcPr>
          <w:p w14:paraId="74BDA02D" w14:textId="77777777" w:rsidR="005A4772" w:rsidRDefault="00000000">
            <w:pPr>
              <w:jc w:val="right"/>
            </w:pPr>
            <w:r>
              <w:t>@USTr01</w:t>
            </w:r>
          </w:p>
        </w:tc>
        <w:tc>
          <w:tcPr>
            <w:tcW w:w="2290" w:type="dxa"/>
            <w:tcMar>
              <w:top w:w="58" w:type="dxa"/>
              <w:left w:w="58" w:type="dxa"/>
              <w:bottom w:w="58" w:type="dxa"/>
              <w:right w:w="58" w:type="dxa"/>
            </w:tcMar>
          </w:tcPr>
          <w:p w14:paraId="29B6CA52" w14:textId="77777777" w:rsidR="005A4772" w:rsidRDefault="00000000">
            <w:pPr>
              <w:jc w:val="right"/>
            </w:pPr>
            <w:r>
              <w:t>@USTr02</w:t>
            </w:r>
          </w:p>
        </w:tc>
      </w:tr>
      <w:tr w:rsidR="005A4772" w14:paraId="02B3D02D" w14:textId="77777777">
        <w:trPr>
          <w:cantSplit/>
        </w:trPr>
        <w:tc>
          <w:tcPr>
            <w:tcW w:w="3918" w:type="dxa"/>
            <w:shd w:val="clear" w:color="auto" w:fill="F2F2F2"/>
            <w:tcMar>
              <w:top w:w="58" w:type="dxa"/>
              <w:left w:w="58" w:type="dxa"/>
              <w:bottom w:w="58" w:type="dxa"/>
              <w:right w:w="58" w:type="dxa"/>
            </w:tcMar>
          </w:tcPr>
          <w:p w14:paraId="16A993FA" w14:textId="77777777" w:rsidR="005A4772" w:rsidRDefault="00000000">
            <w:r>
              <w:t>Database Link Definition</w:t>
            </w:r>
          </w:p>
        </w:tc>
        <w:tc>
          <w:tcPr>
            <w:tcW w:w="3152" w:type="dxa"/>
            <w:shd w:val="clear" w:color="auto" w:fill="F2F2F2"/>
            <w:tcMar>
              <w:top w:w="58" w:type="dxa"/>
              <w:left w:w="58" w:type="dxa"/>
              <w:bottom w:w="58" w:type="dxa"/>
              <w:right w:w="58" w:type="dxa"/>
            </w:tcMar>
          </w:tcPr>
          <w:p w14:paraId="029E8F80" w14:textId="77777777" w:rsidR="005A4772" w:rsidRDefault="00000000">
            <w:pPr>
              <w:jc w:val="right"/>
            </w:pPr>
            <w:r>
              <w:t>@USDLD01</w:t>
            </w:r>
          </w:p>
        </w:tc>
        <w:tc>
          <w:tcPr>
            <w:tcW w:w="2290" w:type="dxa"/>
            <w:shd w:val="clear" w:color="auto" w:fill="F2F2F2"/>
            <w:tcMar>
              <w:top w:w="58" w:type="dxa"/>
              <w:left w:w="58" w:type="dxa"/>
              <w:bottom w:w="58" w:type="dxa"/>
              <w:right w:w="58" w:type="dxa"/>
            </w:tcMar>
          </w:tcPr>
          <w:p w14:paraId="17F3E563" w14:textId="77777777" w:rsidR="005A4772" w:rsidRDefault="00000000">
            <w:pPr>
              <w:jc w:val="right"/>
            </w:pPr>
            <w:r>
              <w:t>@USDLD02</w:t>
            </w:r>
          </w:p>
        </w:tc>
      </w:tr>
    </w:tbl>
    <w:p w14:paraId="47460439" w14:textId="77777777" w:rsidR="005A4772" w:rsidRDefault="005A4772">
      <w:pPr>
        <w:pStyle w:val="Heading5"/>
      </w:pPr>
    </w:p>
    <w:p w14:paraId="641CC930" w14:textId="77777777" w:rsidR="005A4772" w:rsidRDefault="005A4772"/>
    <w:p w14:paraId="3F5F160C" w14:textId="77777777" w:rsidR="005A4772" w:rsidRDefault="00000000">
      <w:pPr>
        <w:pStyle w:val="Heading3"/>
        <w:rPr>
          <w:rFonts w:ascii="Arial" w:eastAsia="Arial" w:hAnsi="Arial" w:cs="Arial"/>
          <w:b w:val="0"/>
          <w:color w:val="434343"/>
          <w:sz w:val="28"/>
          <w:szCs w:val="28"/>
        </w:rPr>
      </w:pPr>
      <w:bookmarkStart w:id="16" w:name="_heading=h.4d34og8" w:colFirst="0" w:colLast="0"/>
      <w:bookmarkEnd w:id="16"/>
      <w:r>
        <w:rPr>
          <w:rFonts w:ascii="Lato" w:eastAsia="Lato" w:hAnsi="Lato" w:cs="Lato"/>
          <w:color w:val="000000"/>
        </w:rPr>
        <w:t>Wrapped Objects</w:t>
      </w:r>
      <w:r>
        <w:rPr>
          <w:rFonts w:ascii="Lato" w:eastAsia="Lato" w:hAnsi="Lato" w:cs="Lato"/>
          <w:color w:val="000000"/>
        </w:rPr>
        <w:tab/>
      </w:r>
    </w:p>
    <w:p w14:paraId="3DDD9B82" w14:textId="77777777" w:rsidR="005A4772" w:rsidRDefault="005A4772"/>
    <w:tbl>
      <w:tblPr>
        <w:tblStyle w:val="a8"/>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5A4772" w14:paraId="36592A67" w14:textId="77777777">
        <w:trPr>
          <w:tblHeader/>
        </w:trPr>
        <w:tc>
          <w:tcPr>
            <w:tcW w:w="3918" w:type="dxa"/>
            <w:shd w:val="clear" w:color="auto" w:fill="A6A6A6"/>
            <w:tcMar>
              <w:top w:w="58" w:type="dxa"/>
              <w:left w:w="58" w:type="dxa"/>
              <w:bottom w:w="58" w:type="dxa"/>
              <w:right w:w="58" w:type="dxa"/>
            </w:tcMar>
          </w:tcPr>
          <w:p w14:paraId="79A39933" w14:textId="77777777" w:rsidR="005A4772" w:rsidRDefault="00000000">
            <w:pPr>
              <w:rPr>
                <w:b/>
                <w:color w:val="FFFFFF"/>
              </w:rPr>
            </w:pPr>
            <w:r>
              <w:rPr>
                <w:b/>
                <w:color w:val="FFFFFF"/>
              </w:rPr>
              <w:t>Code Unit Type</w:t>
            </w:r>
          </w:p>
        </w:tc>
        <w:tc>
          <w:tcPr>
            <w:tcW w:w="3152" w:type="dxa"/>
            <w:shd w:val="clear" w:color="auto" w:fill="A6A6A6"/>
            <w:tcMar>
              <w:top w:w="58" w:type="dxa"/>
              <w:left w:w="58" w:type="dxa"/>
              <w:bottom w:w="58" w:type="dxa"/>
              <w:right w:w="58" w:type="dxa"/>
            </w:tcMar>
          </w:tcPr>
          <w:p w14:paraId="1439249A" w14:textId="77777777" w:rsidR="005A4772"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6F3DF126" w14:textId="77777777" w:rsidR="005A4772" w:rsidRDefault="00000000">
            <w:pPr>
              <w:rPr>
                <w:b/>
                <w:color w:val="FFFFFF"/>
              </w:rPr>
            </w:pPr>
            <w:r>
              <w:rPr>
                <w:b/>
                <w:color w:val="FFFFFF"/>
              </w:rPr>
              <w:t>Lines of Code</w:t>
            </w:r>
          </w:p>
        </w:tc>
      </w:tr>
      <w:tr w:rsidR="005A4772" w14:paraId="5A0332EE" w14:textId="77777777">
        <w:trPr>
          <w:cantSplit/>
        </w:trPr>
        <w:tc>
          <w:tcPr>
            <w:tcW w:w="3918" w:type="dxa"/>
            <w:shd w:val="clear" w:color="auto" w:fill="F2F2F2"/>
            <w:tcMar>
              <w:top w:w="58" w:type="dxa"/>
              <w:left w:w="58" w:type="dxa"/>
              <w:bottom w:w="58" w:type="dxa"/>
              <w:right w:w="58" w:type="dxa"/>
            </w:tcMar>
          </w:tcPr>
          <w:p w14:paraId="15BC84F7" w14:textId="77777777" w:rsidR="005A4772" w:rsidRDefault="00000000">
            <w:r>
              <w:t>Procedures</w:t>
            </w:r>
          </w:p>
        </w:tc>
        <w:tc>
          <w:tcPr>
            <w:tcW w:w="3152" w:type="dxa"/>
            <w:tcBorders>
              <w:top w:val="single" w:sz="18" w:space="0" w:color="FFFFFF"/>
              <w:left w:val="single" w:sz="18" w:space="0" w:color="FFFFFF"/>
              <w:bottom w:val="single" w:sz="18" w:space="0" w:color="FFFFFF"/>
              <w:right w:val="single" w:sz="18" w:space="0" w:color="FFFFFF"/>
            </w:tcBorders>
            <w:shd w:val="clear" w:color="auto" w:fill="F2F2F2"/>
            <w:tcMar>
              <w:top w:w="60" w:type="dxa"/>
              <w:left w:w="60" w:type="dxa"/>
              <w:bottom w:w="60" w:type="dxa"/>
              <w:right w:w="60" w:type="dxa"/>
            </w:tcMar>
          </w:tcPr>
          <w:p w14:paraId="7C45BF82" w14:textId="77777777" w:rsidR="005A4772" w:rsidRDefault="00000000">
            <w:pPr>
              <w:jc w:val="right"/>
            </w:pPr>
            <w:r>
              <w:t>@USWrProc01</w:t>
            </w:r>
          </w:p>
        </w:tc>
        <w:tc>
          <w:tcPr>
            <w:tcW w:w="2290" w:type="dxa"/>
            <w:tcBorders>
              <w:top w:val="single" w:sz="18" w:space="0" w:color="FFFFFF"/>
              <w:left w:val="nil"/>
              <w:bottom w:val="single" w:sz="18" w:space="0" w:color="FFFFFF"/>
              <w:right w:val="single" w:sz="18" w:space="0" w:color="FFFFFF"/>
            </w:tcBorders>
            <w:shd w:val="clear" w:color="auto" w:fill="F2F2F2"/>
            <w:tcMar>
              <w:top w:w="60" w:type="dxa"/>
              <w:left w:w="60" w:type="dxa"/>
              <w:bottom w:w="60" w:type="dxa"/>
              <w:right w:w="60" w:type="dxa"/>
            </w:tcMar>
          </w:tcPr>
          <w:p w14:paraId="1AD0DEE2" w14:textId="77777777" w:rsidR="005A4772" w:rsidRDefault="00000000">
            <w:pPr>
              <w:jc w:val="right"/>
            </w:pPr>
            <w:r>
              <w:t>@USWrProc02</w:t>
            </w:r>
          </w:p>
        </w:tc>
      </w:tr>
      <w:tr w:rsidR="005A4772" w14:paraId="69DD11A5" w14:textId="77777777">
        <w:trPr>
          <w:cantSplit/>
        </w:trPr>
        <w:tc>
          <w:tcPr>
            <w:tcW w:w="3918" w:type="dxa"/>
            <w:shd w:val="clear" w:color="auto" w:fill="FFFFFF"/>
            <w:tcMar>
              <w:top w:w="58" w:type="dxa"/>
              <w:left w:w="58" w:type="dxa"/>
              <w:bottom w:w="58" w:type="dxa"/>
              <w:right w:w="58" w:type="dxa"/>
            </w:tcMar>
          </w:tcPr>
          <w:p w14:paraId="47C5C275" w14:textId="77777777" w:rsidR="005A4772" w:rsidRDefault="00000000">
            <w:r>
              <w:t>Functions</w:t>
            </w:r>
          </w:p>
        </w:tc>
        <w:tc>
          <w:tcPr>
            <w:tcW w:w="3152" w:type="dxa"/>
            <w:tcBorders>
              <w:top w:val="nil"/>
              <w:left w:val="single" w:sz="18" w:space="0" w:color="FFFFFF"/>
              <w:bottom w:val="single" w:sz="18" w:space="0" w:color="FFFFFF"/>
              <w:right w:val="single" w:sz="18" w:space="0" w:color="FFFFFF"/>
            </w:tcBorders>
            <w:tcMar>
              <w:top w:w="60" w:type="dxa"/>
              <w:left w:w="60" w:type="dxa"/>
              <w:bottom w:w="60" w:type="dxa"/>
              <w:right w:w="60" w:type="dxa"/>
            </w:tcMar>
          </w:tcPr>
          <w:p w14:paraId="08C1CEDC" w14:textId="77777777" w:rsidR="005A4772" w:rsidRDefault="00000000">
            <w:pPr>
              <w:jc w:val="right"/>
            </w:pPr>
            <w:r>
              <w:t>@USWrFun01</w:t>
            </w:r>
          </w:p>
        </w:tc>
        <w:tc>
          <w:tcPr>
            <w:tcW w:w="2290" w:type="dxa"/>
            <w:tcBorders>
              <w:top w:val="nil"/>
              <w:left w:val="nil"/>
              <w:bottom w:val="single" w:sz="18" w:space="0" w:color="FFFFFF"/>
              <w:right w:val="single" w:sz="18" w:space="0" w:color="FFFFFF"/>
            </w:tcBorders>
            <w:tcMar>
              <w:top w:w="60" w:type="dxa"/>
              <w:left w:w="60" w:type="dxa"/>
              <w:bottom w:w="60" w:type="dxa"/>
              <w:right w:w="60" w:type="dxa"/>
            </w:tcMar>
          </w:tcPr>
          <w:p w14:paraId="0E2984EC" w14:textId="77777777" w:rsidR="005A4772" w:rsidRDefault="00000000">
            <w:pPr>
              <w:jc w:val="right"/>
            </w:pPr>
            <w:r>
              <w:t>@USWrFun02</w:t>
            </w:r>
          </w:p>
        </w:tc>
      </w:tr>
      <w:tr w:rsidR="005A4772" w14:paraId="18E9F10A" w14:textId="77777777">
        <w:trPr>
          <w:cantSplit/>
        </w:trPr>
        <w:tc>
          <w:tcPr>
            <w:tcW w:w="3918" w:type="dxa"/>
            <w:shd w:val="clear" w:color="auto" w:fill="F2F2F2"/>
            <w:tcMar>
              <w:top w:w="58" w:type="dxa"/>
              <w:left w:w="58" w:type="dxa"/>
              <w:bottom w:w="58" w:type="dxa"/>
              <w:right w:w="58" w:type="dxa"/>
            </w:tcMar>
          </w:tcPr>
          <w:p w14:paraId="60FAE4D2" w14:textId="77777777" w:rsidR="005A4772" w:rsidRDefault="00000000">
            <w:r>
              <w:t>Packages</w:t>
            </w:r>
          </w:p>
        </w:tc>
        <w:tc>
          <w:tcPr>
            <w:tcW w:w="3152" w:type="dxa"/>
            <w:tcBorders>
              <w:top w:val="nil"/>
              <w:left w:val="single" w:sz="18" w:space="0" w:color="FFFFFF"/>
              <w:bottom w:val="single" w:sz="18" w:space="0" w:color="FFFFFF"/>
              <w:right w:val="single" w:sz="18" w:space="0" w:color="FFFFFF"/>
            </w:tcBorders>
            <w:shd w:val="clear" w:color="auto" w:fill="F2F2F2"/>
            <w:tcMar>
              <w:top w:w="60" w:type="dxa"/>
              <w:left w:w="60" w:type="dxa"/>
              <w:bottom w:w="60" w:type="dxa"/>
              <w:right w:w="60" w:type="dxa"/>
            </w:tcMar>
          </w:tcPr>
          <w:p w14:paraId="14292C20" w14:textId="77777777" w:rsidR="005A4772" w:rsidRDefault="00000000">
            <w:pPr>
              <w:jc w:val="right"/>
            </w:pPr>
            <w:r>
              <w:t>@USWrPack01</w:t>
            </w:r>
          </w:p>
        </w:tc>
        <w:tc>
          <w:tcPr>
            <w:tcW w:w="2290" w:type="dxa"/>
            <w:tcBorders>
              <w:top w:val="nil"/>
              <w:left w:val="nil"/>
              <w:bottom w:val="single" w:sz="18" w:space="0" w:color="FFFFFF"/>
              <w:right w:val="single" w:sz="18" w:space="0" w:color="FFFFFF"/>
            </w:tcBorders>
            <w:shd w:val="clear" w:color="auto" w:fill="F2F2F2"/>
            <w:tcMar>
              <w:top w:w="60" w:type="dxa"/>
              <w:left w:w="60" w:type="dxa"/>
              <w:bottom w:w="60" w:type="dxa"/>
              <w:right w:w="60" w:type="dxa"/>
            </w:tcMar>
          </w:tcPr>
          <w:p w14:paraId="0A8E8751" w14:textId="77777777" w:rsidR="005A4772" w:rsidRDefault="00000000">
            <w:pPr>
              <w:jc w:val="right"/>
            </w:pPr>
            <w:r>
              <w:t>@USWrPack02</w:t>
            </w:r>
          </w:p>
        </w:tc>
      </w:tr>
      <w:tr w:rsidR="005A4772" w14:paraId="24739DD4" w14:textId="77777777">
        <w:trPr>
          <w:cantSplit/>
        </w:trPr>
        <w:tc>
          <w:tcPr>
            <w:tcW w:w="3918" w:type="dxa"/>
            <w:shd w:val="clear" w:color="auto" w:fill="FFFFFF"/>
            <w:tcMar>
              <w:top w:w="58" w:type="dxa"/>
              <w:left w:w="58" w:type="dxa"/>
              <w:bottom w:w="58" w:type="dxa"/>
              <w:right w:w="58" w:type="dxa"/>
            </w:tcMar>
          </w:tcPr>
          <w:p w14:paraId="61D0D277" w14:textId="77777777" w:rsidR="005A4772" w:rsidRDefault="00000000">
            <w:r>
              <w:t>Package Bodies</w:t>
            </w:r>
          </w:p>
        </w:tc>
        <w:tc>
          <w:tcPr>
            <w:tcW w:w="3152" w:type="dxa"/>
            <w:tcBorders>
              <w:top w:val="nil"/>
              <w:left w:val="single" w:sz="18" w:space="0" w:color="FFFFFF"/>
              <w:bottom w:val="single" w:sz="18" w:space="0" w:color="FFFFFF"/>
              <w:right w:val="single" w:sz="18" w:space="0" w:color="FFFFFF"/>
            </w:tcBorders>
            <w:tcMar>
              <w:top w:w="60" w:type="dxa"/>
              <w:left w:w="60" w:type="dxa"/>
              <w:bottom w:w="60" w:type="dxa"/>
              <w:right w:w="60" w:type="dxa"/>
            </w:tcMar>
          </w:tcPr>
          <w:p w14:paraId="23270429" w14:textId="77777777" w:rsidR="005A4772" w:rsidRDefault="00000000">
            <w:pPr>
              <w:jc w:val="right"/>
            </w:pPr>
            <w:r>
              <w:t>@USWrPackBo01</w:t>
            </w:r>
          </w:p>
        </w:tc>
        <w:tc>
          <w:tcPr>
            <w:tcW w:w="2290" w:type="dxa"/>
            <w:tcBorders>
              <w:top w:val="nil"/>
              <w:left w:val="nil"/>
              <w:bottom w:val="single" w:sz="18" w:space="0" w:color="FFFFFF"/>
              <w:right w:val="single" w:sz="18" w:space="0" w:color="FFFFFF"/>
            </w:tcBorders>
            <w:tcMar>
              <w:top w:w="60" w:type="dxa"/>
              <w:left w:w="60" w:type="dxa"/>
              <w:bottom w:w="60" w:type="dxa"/>
              <w:right w:w="60" w:type="dxa"/>
            </w:tcMar>
          </w:tcPr>
          <w:p w14:paraId="2AD76613" w14:textId="77777777" w:rsidR="005A4772" w:rsidRDefault="00000000">
            <w:pPr>
              <w:jc w:val="right"/>
            </w:pPr>
            <w:r>
              <w:t>@USWrPackBo02</w:t>
            </w:r>
          </w:p>
        </w:tc>
      </w:tr>
      <w:tr w:rsidR="005A4772" w14:paraId="2B5928DE" w14:textId="77777777">
        <w:trPr>
          <w:cantSplit/>
        </w:trPr>
        <w:tc>
          <w:tcPr>
            <w:tcW w:w="3918" w:type="dxa"/>
            <w:shd w:val="clear" w:color="auto" w:fill="F2F2F2"/>
            <w:tcMar>
              <w:top w:w="58" w:type="dxa"/>
              <w:left w:w="58" w:type="dxa"/>
              <w:bottom w:w="58" w:type="dxa"/>
              <w:right w:w="58" w:type="dxa"/>
            </w:tcMar>
          </w:tcPr>
          <w:p w14:paraId="027A86F7" w14:textId="77777777" w:rsidR="005A4772" w:rsidRDefault="00000000">
            <w:r>
              <w:lastRenderedPageBreak/>
              <w:t>Types</w:t>
            </w:r>
          </w:p>
        </w:tc>
        <w:tc>
          <w:tcPr>
            <w:tcW w:w="3152" w:type="dxa"/>
            <w:tcBorders>
              <w:top w:val="nil"/>
              <w:left w:val="single" w:sz="18" w:space="0" w:color="FFFFFF"/>
              <w:bottom w:val="single" w:sz="18" w:space="0" w:color="FFFFFF"/>
              <w:right w:val="single" w:sz="18" w:space="0" w:color="FFFFFF"/>
            </w:tcBorders>
            <w:shd w:val="clear" w:color="auto" w:fill="F2F2F2"/>
            <w:tcMar>
              <w:top w:w="60" w:type="dxa"/>
              <w:left w:w="60" w:type="dxa"/>
              <w:bottom w:w="60" w:type="dxa"/>
              <w:right w:w="60" w:type="dxa"/>
            </w:tcMar>
          </w:tcPr>
          <w:p w14:paraId="31986701" w14:textId="77777777" w:rsidR="005A4772" w:rsidRDefault="00000000">
            <w:pPr>
              <w:jc w:val="right"/>
            </w:pPr>
            <w:r>
              <w:t>@USWrTyp01</w:t>
            </w:r>
          </w:p>
        </w:tc>
        <w:tc>
          <w:tcPr>
            <w:tcW w:w="2290" w:type="dxa"/>
            <w:tcBorders>
              <w:top w:val="nil"/>
              <w:left w:val="nil"/>
              <w:bottom w:val="single" w:sz="18" w:space="0" w:color="FFFFFF"/>
              <w:right w:val="single" w:sz="18" w:space="0" w:color="FFFFFF"/>
            </w:tcBorders>
            <w:shd w:val="clear" w:color="auto" w:fill="F2F2F2"/>
            <w:tcMar>
              <w:top w:w="60" w:type="dxa"/>
              <w:left w:w="60" w:type="dxa"/>
              <w:bottom w:w="60" w:type="dxa"/>
              <w:right w:w="60" w:type="dxa"/>
            </w:tcMar>
          </w:tcPr>
          <w:p w14:paraId="3EB470D3" w14:textId="77777777" w:rsidR="005A4772" w:rsidRDefault="00000000">
            <w:pPr>
              <w:jc w:val="right"/>
            </w:pPr>
            <w:r>
              <w:t>@USWrTyp02</w:t>
            </w:r>
          </w:p>
        </w:tc>
      </w:tr>
      <w:tr w:rsidR="005A4772" w14:paraId="234D4469" w14:textId="77777777">
        <w:trPr>
          <w:cantSplit/>
        </w:trPr>
        <w:tc>
          <w:tcPr>
            <w:tcW w:w="3918" w:type="dxa"/>
            <w:shd w:val="clear" w:color="auto" w:fill="FFFFFF"/>
            <w:tcMar>
              <w:top w:w="58" w:type="dxa"/>
              <w:left w:w="58" w:type="dxa"/>
              <w:bottom w:w="58" w:type="dxa"/>
              <w:right w:w="58" w:type="dxa"/>
            </w:tcMar>
          </w:tcPr>
          <w:p w14:paraId="16819ACD" w14:textId="77777777" w:rsidR="005A4772" w:rsidRDefault="00000000">
            <w:r>
              <w:t>Type Bodies</w:t>
            </w:r>
          </w:p>
        </w:tc>
        <w:tc>
          <w:tcPr>
            <w:tcW w:w="3152" w:type="dxa"/>
            <w:tcBorders>
              <w:top w:val="nil"/>
              <w:left w:val="single" w:sz="18" w:space="0" w:color="FFFFFF"/>
              <w:bottom w:val="single" w:sz="18" w:space="0" w:color="FFFFFF"/>
              <w:right w:val="single" w:sz="18" w:space="0" w:color="FFFFFF"/>
            </w:tcBorders>
            <w:tcMar>
              <w:top w:w="60" w:type="dxa"/>
              <w:left w:w="60" w:type="dxa"/>
              <w:bottom w:w="60" w:type="dxa"/>
              <w:right w:w="60" w:type="dxa"/>
            </w:tcMar>
          </w:tcPr>
          <w:p w14:paraId="051C6F43" w14:textId="77777777" w:rsidR="005A4772" w:rsidRDefault="00000000">
            <w:pPr>
              <w:jc w:val="right"/>
            </w:pPr>
            <w:r>
              <w:t>@USWrTypBo01</w:t>
            </w:r>
          </w:p>
        </w:tc>
        <w:tc>
          <w:tcPr>
            <w:tcW w:w="2290" w:type="dxa"/>
            <w:tcBorders>
              <w:top w:val="nil"/>
              <w:left w:val="nil"/>
              <w:bottom w:val="single" w:sz="18" w:space="0" w:color="FFFFFF"/>
              <w:right w:val="single" w:sz="18" w:space="0" w:color="FFFFFF"/>
            </w:tcBorders>
            <w:tcMar>
              <w:top w:w="60" w:type="dxa"/>
              <w:left w:w="60" w:type="dxa"/>
              <w:bottom w:w="60" w:type="dxa"/>
              <w:right w:w="60" w:type="dxa"/>
            </w:tcMar>
          </w:tcPr>
          <w:p w14:paraId="2EE50714" w14:textId="77777777" w:rsidR="005A4772" w:rsidRDefault="00000000">
            <w:pPr>
              <w:jc w:val="right"/>
            </w:pPr>
            <w:r>
              <w:t>@USWrTypBo02</w:t>
            </w:r>
          </w:p>
        </w:tc>
      </w:tr>
    </w:tbl>
    <w:p w14:paraId="6646482F" w14:textId="77777777" w:rsidR="005A4772" w:rsidRDefault="005A4772">
      <w:pPr>
        <w:pStyle w:val="Heading5"/>
      </w:pPr>
    </w:p>
    <w:p w14:paraId="314C1D53" w14:textId="77777777" w:rsidR="005A4772" w:rsidRDefault="005A4772">
      <w:pPr>
        <w:pStyle w:val="Heading5"/>
      </w:pPr>
    </w:p>
    <w:p w14:paraId="500DC25B" w14:textId="77777777" w:rsidR="005A4772" w:rsidRDefault="00000000">
      <w:pPr>
        <w:pStyle w:val="Heading3"/>
      </w:pPr>
      <w:bookmarkStart w:id="17" w:name="_heading=h.2s8eyo1" w:colFirst="0" w:colLast="0"/>
      <w:bookmarkEnd w:id="17"/>
      <w:r>
        <w:rPr>
          <w:rFonts w:ascii="Lato" w:eastAsia="Lato" w:hAnsi="Lato" w:cs="Lato"/>
          <w:color w:val="000000"/>
        </w:rPr>
        <w:t>Unsupported Language Objects</w:t>
      </w:r>
    </w:p>
    <w:p w14:paraId="3AE608A8" w14:textId="77777777" w:rsidR="005A4772" w:rsidRDefault="00000000">
      <w:pPr>
        <w:pStyle w:val="Heading5"/>
      </w:pPr>
      <w:r>
        <w:rPr>
          <w:rFonts w:ascii="Arial" w:eastAsia="Arial" w:hAnsi="Arial" w:cs="Arial"/>
          <w:b w:val="0"/>
          <w:color w:val="434343"/>
          <w:sz w:val="28"/>
          <w:szCs w:val="28"/>
        </w:rPr>
        <w:tab/>
      </w:r>
    </w:p>
    <w:tbl>
      <w:tblPr>
        <w:tblStyle w:val="a9"/>
        <w:tblW w:w="9359"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2"/>
        <w:gridCol w:w="1771"/>
        <w:gridCol w:w="3317"/>
        <w:gridCol w:w="2409"/>
      </w:tblGrid>
      <w:tr w:rsidR="005A4772" w14:paraId="029260C4" w14:textId="77777777">
        <w:trPr>
          <w:tblHeader/>
        </w:trPr>
        <w:tc>
          <w:tcPr>
            <w:tcW w:w="1863" w:type="dxa"/>
            <w:shd w:val="clear" w:color="auto" w:fill="A6A6A6"/>
            <w:tcMar>
              <w:top w:w="58" w:type="dxa"/>
              <w:left w:w="58" w:type="dxa"/>
              <w:bottom w:w="58" w:type="dxa"/>
              <w:right w:w="58" w:type="dxa"/>
            </w:tcMar>
          </w:tcPr>
          <w:p w14:paraId="25E6E894" w14:textId="77777777" w:rsidR="005A4772" w:rsidRDefault="00000000">
            <w:pPr>
              <w:rPr>
                <w:b/>
                <w:color w:val="FFFFFF"/>
              </w:rPr>
            </w:pPr>
            <w:r>
              <w:rPr>
                <w:b/>
                <w:color w:val="FFFFFF"/>
              </w:rPr>
              <w:t>Code Unit Type</w:t>
            </w:r>
          </w:p>
        </w:tc>
        <w:tc>
          <w:tcPr>
            <w:tcW w:w="1771" w:type="dxa"/>
            <w:shd w:val="clear" w:color="auto" w:fill="A6A6A6"/>
            <w:tcMar>
              <w:top w:w="58" w:type="dxa"/>
              <w:left w:w="58" w:type="dxa"/>
              <w:bottom w:w="58" w:type="dxa"/>
              <w:right w:w="58" w:type="dxa"/>
            </w:tcMar>
          </w:tcPr>
          <w:p w14:paraId="26753D8C" w14:textId="77777777" w:rsidR="005A4772" w:rsidRDefault="00000000">
            <w:pPr>
              <w:rPr>
                <w:b/>
                <w:color w:val="FFFFFF"/>
              </w:rPr>
            </w:pPr>
            <w:r>
              <w:rPr>
                <w:b/>
                <w:color w:val="FFFFFF"/>
              </w:rPr>
              <w:t>Language</w:t>
            </w:r>
          </w:p>
        </w:tc>
        <w:tc>
          <w:tcPr>
            <w:tcW w:w="3317" w:type="dxa"/>
            <w:shd w:val="clear" w:color="auto" w:fill="A6A6A6"/>
            <w:tcMar>
              <w:top w:w="58" w:type="dxa"/>
              <w:left w:w="58" w:type="dxa"/>
              <w:bottom w:w="58" w:type="dxa"/>
              <w:right w:w="58" w:type="dxa"/>
            </w:tcMar>
          </w:tcPr>
          <w:p w14:paraId="7AC6FE25" w14:textId="77777777" w:rsidR="005A4772" w:rsidRDefault="00000000">
            <w:pPr>
              <w:rPr>
                <w:b/>
                <w:color w:val="FFFFFF"/>
              </w:rPr>
            </w:pPr>
            <w:r>
              <w:rPr>
                <w:b/>
                <w:color w:val="FFFFFF"/>
              </w:rPr>
              <w:t>Number of Objects</w:t>
            </w:r>
          </w:p>
        </w:tc>
        <w:tc>
          <w:tcPr>
            <w:tcW w:w="2409" w:type="dxa"/>
            <w:shd w:val="clear" w:color="auto" w:fill="A6A6A6"/>
            <w:tcMar>
              <w:top w:w="58" w:type="dxa"/>
              <w:left w:w="58" w:type="dxa"/>
              <w:bottom w:w="58" w:type="dxa"/>
              <w:right w:w="58" w:type="dxa"/>
            </w:tcMar>
          </w:tcPr>
          <w:p w14:paraId="3F10CCEC" w14:textId="77777777" w:rsidR="005A4772" w:rsidRDefault="00000000">
            <w:pPr>
              <w:rPr>
                <w:b/>
                <w:color w:val="FFFFFF"/>
              </w:rPr>
            </w:pPr>
            <w:r>
              <w:rPr>
                <w:b/>
                <w:color w:val="FFFFFF"/>
              </w:rPr>
              <w:t>Lines of Code</w:t>
            </w:r>
          </w:p>
        </w:tc>
      </w:tr>
      <w:tr w:rsidR="005A4772" w14:paraId="59DF23EE" w14:textId="77777777">
        <w:trPr>
          <w:cantSplit/>
        </w:trPr>
        <w:tc>
          <w:tcPr>
            <w:tcW w:w="1863" w:type="dxa"/>
            <w:shd w:val="clear" w:color="auto" w:fill="F2F2F2"/>
            <w:tcMar>
              <w:top w:w="58" w:type="dxa"/>
              <w:left w:w="58" w:type="dxa"/>
              <w:bottom w:w="58" w:type="dxa"/>
              <w:right w:w="58" w:type="dxa"/>
            </w:tcMar>
          </w:tcPr>
          <w:p w14:paraId="4496E950" w14:textId="77777777" w:rsidR="005A4772" w:rsidRDefault="00000000">
            <w:r>
              <w:t>Function</w:t>
            </w:r>
          </w:p>
        </w:tc>
        <w:tc>
          <w:tcPr>
            <w:tcW w:w="1771" w:type="dxa"/>
            <w:shd w:val="clear" w:color="auto" w:fill="F2F2F2"/>
            <w:tcMar>
              <w:top w:w="58" w:type="dxa"/>
              <w:left w:w="58" w:type="dxa"/>
              <w:bottom w:w="58" w:type="dxa"/>
              <w:right w:w="58" w:type="dxa"/>
            </w:tcMar>
          </w:tcPr>
          <w:p w14:paraId="6C817F0C" w14:textId="77777777" w:rsidR="005A4772" w:rsidRDefault="00000000">
            <w:r>
              <w:t>Java</w:t>
            </w:r>
          </w:p>
        </w:tc>
        <w:tc>
          <w:tcPr>
            <w:tcW w:w="3317" w:type="dxa"/>
            <w:shd w:val="clear" w:color="auto" w:fill="F2F2F2"/>
            <w:tcMar>
              <w:top w:w="58" w:type="dxa"/>
              <w:left w:w="58" w:type="dxa"/>
              <w:bottom w:w="58" w:type="dxa"/>
              <w:right w:w="58" w:type="dxa"/>
            </w:tcMar>
          </w:tcPr>
          <w:p w14:paraId="3EF3F029" w14:textId="77777777" w:rsidR="005A4772" w:rsidRDefault="00000000">
            <w:pPr>
              <w:jc w:val="right"/>
            </w:pPr>
            <w:r>
              <w:t>@USLnJavaFun01</w:t>
            </w:r>
          </w:p>
        </w:tc>
        <w:tc>
          <w:tcPr>
            <w:tcW w:w="2409" w:type="dxa"/>
            <w:shd w:val="clear" w:color="auto" w:fill="F2F2F2"/>
            <w:tcMar>
              <w:top w:w="58" w:type="dxa"/>
              <w:left w:w="58" w:type="dxa"/>
              <w:bottom w:w="58" w:type="dxa"/>
              <w:right w:w="58" w:type="dxa"/>
            </w:tcMar>
          </w:tcPr>
          <w:p w14:paraId="2F513807" w14:textId="77777777" w:rsidR="005A4772" w:rsidRDefault="00000000">
            <w:pPr>
              <w:jc w:val="right"/>
            </w:pPr>
            <w:r>
              <w:t>@USLnJavaFun02</w:t>
            </w:r>
          </w:p>
        </w:tc>
      </w:tr>
      <w:tr w:rsidR="005A4772" w14:paraId="76726BC1" w14:textId="77777777">
        <w:trPr>
          <w:cantSplit/>
        </w:trPr>
        <w:tc>
          <w:tcPr>
            <w:tcW w:w="1863" w:type="dxa"/>
            <w:tcMar>
              <w:top w:w="58" w:type="dxa"/>
              <w:left w:w="58" w:type="dxa"/>
              <w:bottom w:w="58" w:type="dxa"/>
              <w:right w:w="58" w:type="dxa"/>
            </w:tcMar>
          </w:tcPr>
          <w:p w14:paraId="607254EC" w14:textId="77777777" w:rsidR="005A4772" w:rsidRDefault="00000000">
            <w:r>
              <w:t>Procedure</w:t>
            </w:r>
          </w:p>
        </w:tc>
        <w:tc>
          <w:tcPr>
            <w:tcW w:w="1771" w:type="dxa"/>
            <w:tcMar>
              <w:top w:w="58" w:type="dxa"/>
              <w:left w:w="58" w:type="dxa"/>
              <w:bottom w:w="58" w:type="dxa"/>
              <w:right w:w="58" w:type="dxa"/>
            </w:tcMar>
          </w:tcPr>
          <w:p w14:paraId="1D30DE6B" w14:textId="77777777" w:rsidR="005A4772" w:rsidRDefault="00000000">
            <w:r>
              <w:t>Java</w:t>
            </w:r>
          </w:p>
        </w:tc>
        <w:tc>
          <w:tcPr>
            <w:tcW w:w="3317" w:type="dxa"/>
            <w:tcMar>
              <w:top w:w="58" w:type="dxa"/>
              <w:left w:w="58" w:type="dxa"/>
              <w:bottom w:w="58" w:type="dxa"/>
              <w:right w:w="58" w:type="dxa"/>
            </w:tcMar>
          </w:tcPr>
          <w:p w14:paraId="76D16BEF" w14:textId="77777777" w:rsidR="005A4772" w:rsidRDefault="00000000">
            <w:pPr>
              <w:jc w:val="right"/>
            </w:pPr>
            <w:r>
              <w:t>@USLnJavaProc01</w:t>
            </w:r>
          </w:p>
        </w:tc>
        <w:tc>
          <w:tcPr>
            <w:tcW w:w="2409" w:type="dxa"/>
            <w:tcMar>
              <w:top w:w="58" w:type="dxa"/>
              <w:left w:w="58" w:type="dxa"/>
              <w:bottom w:w="58" w:type="dxa"/>
              <w:right w:w="58" w:type="dxa"/>
            </w:tcMar>
          </w:tcPr>
          <w:p w14:paraId="5B26B173" w14:textId="77777777" w:rsidR="005A4772" w:rsidRDefault="00000000">
            <w:pPr>
              <w:jc w:val="right"/>
            </w:pPr>
            <w:r>
              <w:t>@USLnJavaProc02</w:t>
            </w:r>
          </w:p>
        </w:tc>
      </w:tr>
      <w:tr w:rsidR="005A4772" w14:paraId="2BCD2BDE" w14:textId="77777777">
        <w:trPr>
          <w:cantSplit/>
        </w:trPr>
        <w:tc>
          <w:tcPr>
            <w:tcW w:w="1863" w:type="dxa"/>
            <w:shd w:val="clear" w:color="auto" w:fill="F2F2F2"/>
            <w:tcMar>
              <w:top w:w="58" w:type="dxa"/>
              <w:left w:w="58" w:type="dxa"/>
              <w:bottom w:w="58" w:type="dxa"/>
              <w:right w:w="58" w:type="dxa"/>
            </w:tcMar>
          </w:tcPr>
          <w:p w14:paraId="1E9CC94B" w14:textId="77777777" w:rsidR="005A4772" w:rsidRDefault="00000000">
            <w:r>
              <w:t>Function</w:t>
            </w:r>
          </w:p>
        </w:tc>
        <w:tc>
          <w:tcPr>
            <w:tcW w:w="1771" w:type="dxa"/>
            <w:shd w:val="clear" w:color="auto" w:fill="F2F2F2"/>
            <w:tcMar>
              <w:top w:w="58" w:type="dxa"/>
              <w:left w:w="58" w:type="dxa"/>
              <w:bottom w:w="58" w:type="dxa"/>
              <w:right w:w="58" w:type="dxa"/>
            </w:tcMar>
          </w:tcPr>
          <w:p w14:paraId="7FE31796" w14:textId="77777777" w:rsidR="005A4772" w:rsidRDefault="00000000">
            <w:r>
              <w:t>C</w:t>
            </w:r>
          </w:p>
        </w:tc>
        <w:tc>
          <w:tcPr>
            <w:tcW w:w="3317" w:type="dxa"/>
            <w:shd w:val="clear" w:color="auto" w:fill="F2F2F2"/>
            <w:tcMar>
              <w:top w:w="58" w:type="dxa"/>
              <w:left w:w="58" w:type="dxa"/>
              <w:bottom w:w="58" w:type="dxa"/>
              <w:right w:w="58" w:type="dxa"/>
            </w:tcMar>
          </w:tcPr>
          <w:p w14:paraId="460CD16C" w14:textId="77777777" w:rsidR="005A4772" w:rsidRDefault="00000000">
            <w:pPr>
              <w:jc w:val="right"/>
            </w:pPr>
            <w:r>
              <w:t>@USLnCFun01</w:t>
            </w:r>
          </w:p>
        </w:tc>
        <w:tc>
          <w:tcPr>
            <w:tcW w:w="2409" w:type="dxa"/>
            <w:shd w:val="clear" w:color="auto" w:fill="F2F2F2"/>
            <w:tcMar>
              <w:top w:w="58" w:type="dxa"/>
              <w:left w:w="58" w:type="dxa"/>
              <w:bottom w:w="58" w:type="dxa"/>
              <w:right w:w="58" w:type="dxa"/>
            </w:tcMar>
          </w:tcPr>
          <w:p w14:paraId="74CB06B4" w14:textId="77777777" w:rsidR="005A4772" w:rsidRDefault="00000000">
            <w:pPr>
              <w:jc w:val="right"/>
            </w:pPr>
            <w:r>
              <w:t>@USLnCFun02</w:t>
            </w:r>
          </w:p>
        </w:tc>
      </w:tr>
      <w:tr w:rsidR="005A4772" w14:paraId="33722264" w14:textId="77777777">
        <w:trPr>
          <w:cantSplit/>
        </w:trPr>
        <w:tc>
          <w:tcPr>
            <w:tcW w:w="1863" w:type="dxa"/>
            <w:shd w:val="clear" w:color="auto" w:fill="FFFFFF"/>
            <w:tcMar>
              <w:top w:w="58" w:type="dxa"/>
              <w:left w:w="58" w:type="dxa"/>
              <w:bottom w:w="58" w:type="dxa"/>
              <w:right w:w="58" w:type="dxa"/>
            </w:tcMar>
          </w:tcPr>
          <w:p w14:paraId="79189C84" w14:textId="77777777" w:rsidR="005A4772" w:rsidRDefault="00000000">
            <w:r>
              <w:t>Procedure</w:t>
            </w:r>
          </w:p>
        </w:tc>
        <w:tc>
          <w:tcPr>
            <w:tcW w:w="1771" w:type="dxa"/>
            <w:shd w:val="clear" w:color="auto" w:fill="FFFFFF"/>
            <w:tcMar>
              <w:top w:w="58" w:type="dxa"/>
              <w:left w:w="58" w:type="dxa"/>
              <w:bottom w:w="58" w:type="dxa"/>
              <w:right w:w="58" w:type="dxa"/>
            </w:tcMar>
          </w:tcPr>
          <w:p w14:paraId="40396EFC" w14:textId="77777777" w:rsidR="005A4772" w:rsidRDefault="00000000">
            <w:r>
              <w:t>C</w:t>
            </w:r>
          </w:p>
        </w:tc>
        <w:tc>
          <w:tcPr>
            <w:tcW w:w="3317" w:type="dxa"/>
            <w:shd w:val="clear" w:color="auto" w:fill="FFFFFF"/>
            <w:tcMar>
              <w:top w:w="58" w:type="dxa"/>
              <w:left w:w="58" w:type="dxa"/>
              <w:bottom w:w="58" w:type="dxa"/>
              <w:right w:w="58" w:type="dxa"/>
            </w:tcMar>
          </w:tcPr>
          <w:p w14:paraId="76639D20" w14:textId="77777777" w:rsidR="005A4772" w:rsidRDefault="00000000">
            <w:pPr>
              <w:jc w:val="right"/>
            </w:pPr>
            <w:r>
              <w:t>@USLnCProc01</w:t>
            </w:r>
          </w:p>
        </w:tc>
        <w:tc>
          <w:tcPr>
            <w:tcW w:w="2409" w:type="dxa"/>
            <w:shd w:val="clear" w:color="auto" w:fill="FFFFFF"/>
            <w:tcMar>
              <w:top w:w="58" w:type="dxa"/>
              <w:left w:w="58" w:type="dxa"/>
              <w:bottom w:w="58" w:type="dxa"/>
              <w:right w:w="58" w:type="dxa"/>
            </w:tcMar>
          </w:tcPr>
          <w:p w14:paraId="668FBDD3" w14:textId="77777777" w:rsidR="005A4772" w:rsidRDefault="00000000">
            <w:pPr>
              <w:jc w:val="right"/>
            </w:pPr>
            <w:r>
              <w:t>@USLnCProc02</w:t>
            </w:r>
          </w:p>
        </w:tc>
      </w:tr>
    </w:tbl>
    <w:p w14:paraId="3C9E2EE5" w14:textId="77777777" w:rsidR="005A4772" w:rsidRDefault="005A4772">
      <w:pPr>
        <w:pStyle w:val="Heading2"/>
      </w:pPr>
    </w:p>
    <w:p w14:paraId="1B79D57E" w14:textId="77777777" w:rsidR="005A4772" w:rsidRDefault="005A4772">
      <w:pPr>
        <w:pStyle w:val="Heading2"/>
      </w:pPr>
    </w:p>
    <w:p w14:paraId="2C00157F" w14:textId="77777777" w:rsidR="005A4772" w:rsidRDefault="00000000">
      <w:pPr>
        <w:pStyle w:val="Heading2"/>
      </w:pPr>
      <w:bookmarkStart w:id="18" w:name="_heading=h.6bn9y8i0gzg5" w:colFirst="0" w:colLast="0"/>
      <w:bookmarkEnd w:id="18"/>
      <w:r>
        <w:br w:type="page"/>
      </w:r>
    </w:p>
    <w:p w14:paraId="1A4570FF" w14:textId="77777777" w:rsidR="005A4772" w:rsidRDefault="00000000">
      <w:pPr>
        <w:pStyle w:val="Heading2"/>
      </w:pPr>
      <w:bookmarkStart w:id="19" w:name="_heading=h.17dp8vu" w:colFirst="0" w:colLast="0"/>
      <w:bookmarkEnd w:id="19"/>
      <w:r>
        <w:lastRenderedPageBreak/>
        <w:t xml:space="preserve">CODE </w:t>
      </w:r>
      <w:proofErr w:type="gramStart"/>
      <w:r>
        <w:t>UNITS</w:t>
      </w:r>
      <w:proofErr w:type="gramEnd"/>
      <w:r>
        <w:t xml:space="preserve"> SUMMARY</w:t>
      </w:r>
    </w:p>
    <w:p w14:paraId="750CA187" w14:textId="77777777" w:rsidR="005A4772" w:rsidRDefault="005A4772"/>
    <w:p w14:paraId="009DAF68" w14:textId="77777777" w:rsidR="005A4772" w:rsidRDefault="00000000">
      <w:pPr>
        <w:pStyle w:val="Heading3"/>
      </w:pPr>
      <w:bookmarkStart w:id="20" w:name="_heading=h.3rdcrjn" w:colFirst="0" w:colLast="0"/>
      <w:bookmarkEnd w:id="20"/>
      <w:r>
        <w:t>Top Level Code Units</w:t>
      </w:r>
    </w:p>
    <w:p w14:paraId="3C5EE9E5" w14:textId="77777777" w:rsidR="005A4772" w:rsidRDefault="005A4772"/>
    <w:p w14:paraId="203FCA1D" w14:textId="629C73FA" w:rsidR="005A4772"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5A4772">
          <w:rPr>
            <w:rFonts w:ascii="Quattrocento Sans" w:eastAsia="Quattrocento Sans" w:hAnsi="Quattrocento Sans" w:cs="Quattrocento Sans"/>
            <w:color w:val="1155CC"/>
            <w:u w:val="single"/>
          </w:rPr>
          <w:t>SnowConvert</w:t>
        </w:r>
        <w:proofErr w:type="spellEnd"/>
        <w:r w:rsidR="005A4772">
          <w:rPr>
            <w:rFonts w:ascii="Quattrocento Sans" w:eastAsia="Quattrocento Sans" w:hAnsi="Quattrocento Sans" w:cs="Quattrocento Sans"/>
            <w:color w:val="1155CC"/>
            <w:u w:val="single"/>
          </w:rPr>
          <w:t xml:space="preserve"> documentation here.</w:t>
        </w:r>
      </w:hyperlink>
    </w:p>
    <w:p w14:paraId="4A398A42" w14:textId="77777777" w:rsidR="005A4772" w:rsidRDefault="005A4772">
      <w:pPr>
        <w:rPr>
          <w:rFonts w:ascii="Quattrocento Sans" w:eastAsia="Quattrocento Sans" w:hAnsi="Quattrocento Sans" w:cs="Quattrocento Sans"/>
          <w:color w:val="1155CC"/>
          <w:u w:val="single"/>
        </w:rPr>
      </w:pPr>
    </w:p>
    <w:p w14:paraId="1C79EA02" w14:textId="77777777" w:rsidR="005A4772" w:rsidRDefault="005A4772">
      <w:pPr>
        <w:rPr>
          <w:rFonts w:ascii="Quattrocento Sans" w:eastAsia="Quattrocento Sans" w:hAnsi="Quattrocento Sans" w:cs="Quattrocento Sans"/>
          <w:color w:val="1155CC"/>
          <w:u w:val="single"/>
        </w:rPr>
      </w:pPr>
    </w:p>
    <w:tbl>
      <w:tblPr>
        <w:tblStyle w:val="aa"/>
        <w:tblW w:w="9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600" w:firstRow="0" w:lastRow="0" w:firstColumn="0" w:lastColumn="0" w:noHBand="1" w:noVBand="1"/>
      </w:tblPr>
      <w:tblGrid>
        <w:gridCol w:w="1485"/>
        <w:gridCol w:w="2190"/>
        <w:gridCol w:w="1065"/>
        <w:gridCol w:w="945"/>
        <w:gridCol w:w="870"/>
        <w:gridCol w:w="1260"/>
        <w:gridCol w:w="810"/>
        <w:gridCol w:w="735"/>
      </w:tblGrid>
      <w:tr w:rsidR="005A4772" w14:paraId="03045663" w14:textId="77777777">
        <w:trPr>
          <w:trHeight w:val="336"/>
          <w:tblHeader/>
        </w:trPr>
        <w:tc>
          <w:tcPr>
            <w:tcW w:w="1485" w:type="dxa"/>
            <w:vMerge w:val="restart"/>
            <w:shd w:val="clear" w:color="auto" w:fill="A6A6A6"/>
            <w:tcMar>
              <w:top w:w="57" w:type="dxa"/>
              <w:left w:w="57" w:type="dxa"/>
              <w:bottom w:w="57" w:type="dxa"/>
              <w:right w:w="57" w:type="dxa"/>
            </w:tcMar>
          </w:tcPr>
          <w:p w14:paraId="0C131503" w14:textId="77777777" w:rsidR="005A4772"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57" w:type="dxa"/>
              <w:left w:w="57" w:type="dxa"/>
              <w:bottom w:w="57" w:type="dxa"/>
              <w:right w:w="57" w:type="dxa"/>
            </w:tcMar>
          </w:tcPr>
          <w:p w14:paraId="5319D61A" w14:textId="77777777" w:rsidR="005A4772" w:rsidRDefault="00000000">
            <w:pPr>
              <w:rPr>
                <w:b/>
                <w:color w:val="FFFFFF"/>
                <w:sz w:val="20"/>
                <w:szCs w:val="20"/>
              </w:rPr>
            </w:pPr>
            <w:r>
              <w:rPr>
                <w:b/>
                <w:color w:val="FFFFFF"/>
                <w:sz w:val="20"/>
                <w:szCs w:val="20"/>
              </w:rPr>
              <w:t xml:space="preserve">Code </w:t>
            </w:r>
          </w:p>
          <w:p w14:paraId="21377E43" w14:textId="77777777" w:rsidR="005A4772" w:rsidRDefault="00000000">
            <w:pPr>
              <w:rPr>
                <w:b/>
                <w:color w:val="FFFFFF"/>
                <w:sz w:val="20"/>
                <w:szCs w:val="20"/>
              </w:rPr>
            </w:pPr>
            <w:r>
              <w:rPr>
                <w:b/>
                <w:color w:val="FFFFFF"/>
                <w:sz w:val="20"/>
                <w:szCs w:val="20"/>
              </w:rPr>
              <w:t xml:space="preserve">Unit </w:t>
            </w:r>
          </w:p>
        </w:tc>
        <w:tc>
          <w:tcPr>
            <w:tcW w:w="2010" w:type="dxa"/>
            <w:gridSpan w:val="2"/>
            <w:shd w:val="clear" w:color="auto" w:fill="A6A6A6"/>
            <w:tcMar>
              <w:top w:w="57" w:type="dxa"/>
              <w:left w:w="57" w:type="dxa"/>
              <w:bottom w:w="57" w:type="dxa"/>
              <w:right w:w="57" w:type="dxa"/>
            </w:tcMar>
          </w:tcPr>
          <w:p w14:paraId="68F38982" w14:textId="77777777" w:rsidR="005A4772" w:rsidRDefault="00000000">
            <w:pPr>
              <w:jc w:val="center"/>
              <w:rPr>
                <w:b/>
                <w:color w:val="FFFFFF"/>
                <w:sz w:val="20"/>
                <w:szCs w:val="20"/>
              </w:rPr>
            </w:pPr>
            <w:r>
              <w:rPr>
                <w:b/>
                <w:color w:val="FFFFFF"/>
                <w:sz w:val="20"/>
                <w:szCs w:val="20"/>
              </w:rPr>
              <w:t>Conversion Rate</w:t>
            </w:r>
          </w:p>
        </w:tc>
        <w:tc>
          <w:tcPr>
            <w:tcW w:w="870" w:type="dxa"/>
            <w:vMerge w:val="restart"/>
            <w:shd w:val="clear" w:color="auto" w:fill="A6A6A6"/>
            <w:tcMar>
              <w:top w:w="57" w:type="dxa"/>
              <w:left w:w="57" w:type="dxa"/>
              <w:bottom w:w="57" w:type="dxa"/>
              <w:right w:w="57" w:type="dxa"/>
            </w:tcMar>
          </w:tcPr>
          <w:p w14:paraId="61EF30C4" w14:textId="77777777" w:rsidR="005A4772" w:rsidRDefault="00000000">
            <w:pPr>
              <w:rPr>
                <w:b/>
                <w:color w:val="FFFFFF"/>
                <w:sz w:val="20"/>
                <w:szCs w:val="20"/>
              </w:rPr>
            </w:pPr>
            <w:r>
              <w:rPr>
                <w:b/>
                <w:color w:val="FFFFFF"/>
                <w:sz w:val="20"/>
                <w:szCs w:val="20"/>
              </w:rPr>
              <w:t>Total # of Code Units</w:t>
            </w:r>
          </w:p>
        </w:tc>
        <w:tc>
          <w:tcPr>
            <w:tcW w:w="1260" w:type="dxa"/>
            <w:vMerge w:val="restart"/>
            <w:shd w:val="clear" w:color="auto" w:fill="A6A6A6"/>
            <w:tcMar>
              <w:top w:w="57" w:type="dxa"/>
              <w:left w:w="57" w:type="dxa"/>
              <w:bottom w:w="57" w:type="dxa"/>
              <w:right w:w="57" w:type="dxa"/>
            </w:tcMar>
          </w:tcPr>
          <w:p w14:paraId="302EC8AA" w14:textId="77777777" w:rsidR="005A4772" w:rsidRDefault="00000000">
            <w:pPr>
              <w:rPr>
                <w:b/>
                <w:color w:val="FFFFFF"/>
                <w:sz w:val="20"/>
                <w:szCs w:val="20"/>
              </w:rPr>
            </w:pPr>
            <w:r>
              <w:rPr>
                <w:b/>
                <w:color w:val="FFFFFF"/>
                <w:sz w:val="20"/>
                <w:szCs w:val="20"/>
              </w:rPr>
              <w:t>Lines of Code</w:t>
            </w:r>
          </w:p>
        </w:tc>
        <w:tc>
          <w:tcPr>
            <w:tcW w:w="810" w:type="dxa"/>
            <w:vMerge w:val="restart"/>
            <w:shd w:val="clear" w:color="auto" w:fill="A6A6A6"/>
            <w:tcMar>
              <w:top w:w="57" w:type="dxa"/>
              <w:left w:w="57" w:type="dxa"/>
              <w:bottom w:w="57" w:type="dxa"/>
              <w:right w:w="57" w:type="dxa"/>
            </w:tcMar>
          </w:tcPr>
          <w:p w14:paraId="0DD4E619" w14:textId="77777777" w:rsidR="005A4772" w:rsidRDefault="00000000">
            <w:pPr>
              <w:rPr>
                <w:b/>
                <w:color w:val="FFFFFF"/>
                <w:sz w:val="20"/>
                <w:szCs w:val="20"/>
              </w:rPr>
            </w:pPr>
            <w:r>
              <w:rPr>
                <w:b/>
                <w:color w:val="FFFFFF"/>
                <w:sz w:val="20"/>
                <w:szCs w:val="20"/>
              </w:rPr>
              <w:t>Parsing EWIs</w:t>
            </w:r>
          </w:p>
        </w:tc>
        <w:tc>
          <w:tcPr>
            <w:tcW w:w="735" w:type="dxa"/>
            <w:vMerge w:val="restart"/>
            <w:shd w:val="clear" w:color="auto" w:fill="A6A6A6"/>
            <w:tcMar>
              <w:top w:w="57" w:type="dxa"/>
              <w:left w:w="57" w:type="dxa"/>
              <w:bottom w:w="57" w:type="dxa"/>
              <w:right w:w="57" w:type="dxa"/>
            </w:tcMar>
          </w:tcPr>
          <w:p w14:paraId="3B8BF35F" w14:textId="77777777" w:rsidR="005A4772" w:rsidRDefault="00000000">
            <w:pPr>
              <w:rPr>
                <w:b/>
                <w:color w:val="FFFFFF"/>
                <w:sz w:val="20"/>
                <w:szCs w:val="20"/>
              </w:rPr>
            </w:pPr>
            <w:r>
              <w:rPr>
                <w:b/>
                <w:color w:val="FFFFFF"/>
                <w:sz w:val="20"/>
                <w:szCs w:val="20"/>
              </w:rPr>
              <w:t>Other EWIs</w:t>
            </w:r>
          </w:p>
        </w:tc>
      </w:tr>
      <w:tr w:rsidR="005A4772" w14:paraId="479F0C92" w14:textId="77777777">
        <w:trPr>
          <w:trHeight w:val="278"/>
          <w:tblHeader/>
        </w:trPr>
        <w:tc>
          <w:tcPr>
            <w:tcW w:w="1485" w:type="dxa"/>
            <w:vMerge/>
            <w:shd w:val="clear" w:color="auto" w:fill="A6A6A6"/>
            <w:tcMar>
              <w:top w:w="57" w:type="dxa"/>
              <w:left w:w="57" w:type="dxa"/>
              <w:bottom w:w="57" w:type="dxa"/>
              <w:right w:w="57" w:type="dxa"/>
            </w:tcMar>
          </w:tcPr>
          <w:p w14:paraId="5872C365"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c>
          <w:tcPr>
            <w:tcW w:w="2190" w:type="dxa"/>
            <w:vMerge/>
            <w:shd w:val="clear" w:color="auto" w:fill="A6A6A6"/>
            <w:tcMar>
              <w:top w:w="57" w:type="dxa"/>
              <w:left w:w="57" w:type="dxa"/>
              <w:bottom w:w="57" w:type="dxa"/>
              <w:right w:w="57" w:type="dxa"/>
            </w:tcMar>
          </w:tcPr>
          <w:p w14:paraId="45BED2B5"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c>
          <w:tcPr>
            <w:tcW w:w="1065" w:type="dxa"/>
            <w:tcBorders>
              <w:top w:val="single" w:sz="12" w:space="0" w:color="FFFFFF"/>
            </w:tcBorders>
            <w:shd w:val="clear" w:color="auto" w:fill="A6A6A6"/>
            <w:tcMar>
              <w:top w:w="28" w:type="dxa"/>
              <w:left w:w="28" w:type="dxa"/>
              <w:bottom w:w="28" w:type="dxa"/>
              <w:right w:w="28" w:type="dxa"/>
            </w:tcMar>
          </w:tcPr>
          <w:p w14:paraId="44A65281" w14:textId="77777777" w:rsidR="005A4772"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945" w:type="dxa"/>
            <w:tcBorders>
              <w:top w:val="single" w:sz="12" w:space="0" w:color="FFFFFF"/>
              <w:left w:val="single" w:sz="12" w:space="0" w:color="FFFFFF"/>
            </w:tcBorders>
            <w:shd w:val="clear" w:color="auto" w:fill="A6A6A6"/>
            <w:tcMar>
              <w:top w:w="29" w:type="dxa"/>
              <w:left w:w="29" w:type="dxa"/>
              <w:bottom w:w="29" w:type="dxa"/>
              <w:right w:w="29" w:type="dxa"/>
            </w:tcMar>
          </w:tcPr>
          <w:p w14:paraId="3BB7F628" w14:textId="77777777" w:rsidR="005A4772" w:rsidRDefault="00000000">
            <w:pPr>
              <w:rPr>
                <w:b/>
                <w:color w:val="FFFFFF"/>
                <w:sz w:val="20"/>
                <w:szCs w:val="20"/>
              </w:rPr>
            </w:pPr>
            <w:r>
              <w:rPr>
                <w:b/>
                <w:color w:val="FFFFFF"/>
                <w:sz w:val="20"/>
                <w:szCs w:val="20"/>
              </w:rPr>
              <w:t xml:space="preserve">Lines of </w:t>
            </w:r>
          </w:p>
          <w:p w14:paraId="1B6B2776" w14:textId="77777777" w:rsidR="005A4772" w:rsidRDefault="00000000">
            <w:pPr>
              <w:rPr>
                <w:b/>
                <w:color w:val="FFFFFF"/>
                <w:sz w:val="20"/>
                <w:szCs w:val="20"/>
              </w:rPr>
            </w:pPr>
            <w:r>
              <w:rPr>
                <w:b/>
                <w:color w:val="FFFFFF"/>
                <w:sz w:val="20"/>
                <w:szCs w:val="20"/>
              </w:rPr>
              <w:t>Code</w:t>
            </w:r>
          </w:p>
        </w:tc>
        <w:tc>
          <w:tcPr>
            <w:tcW w:w="870" w:type="dxa"/>
            <w:vMerge/>
            <w:shd w:val="clear" w:color="auto" w:fill="A6A6A6"/>
            <w:tcMar>
              <w:top w:w="57" w:type="dxa"/>
              <w:left w:w="57" w:type="dxa"/>
              <w:bottom w:w="57" w:type="dxa"/>
              <w:right w:w="57" w:type="dxa"/>
            </w:tcMar>
          </w:tcPr>
          <w:p w14:paraId="78D5A5EB"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c>
          <w:tcPr>
            <w:tcW w:w="1260" w:type="dxa"/>
            <w:vMerge/>
            <w:shd w:val="clear" w:color="auto" w:fill="A6A6A6"/>
            <w:tcMar>
              <w:top w:w="57" w:type="dxa"/>
              <w:left w:w="57" w:type="dxa"/>
              <w:bottom w:w="57" w:type="dxa"/>
              <w:right w:w="57" w:type="dxa"/>
            </w:tcMar>
          </w:tcPr>
          <w:p w14:paraId="374B1039"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c>
          <w:tcPr>
            <w:tcW w:w="810" w:type="dxa"/>
            <w:vMerge/>
            <w:shd w:val="clear" w:color="auto" w:fill="A6A6A6"/>
            <w:tcMar>
              <w:top w:w="57" w:type="dxa"/>
              <w:left w:w="57" w:type="dxa"/>
              <w:bottom w:w="57" w:type="dxa"/>
              <w:right w:w="57" w:type="dxa"/>
            </w:tcMar>
          </w:tcPr>
          <w:p w14:paraId="55BA2B1B"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c>
          <w:tcPr>
            <w:tcW w:w="735" w:type="dxa"/>
            <w:vMerge/>
            <w:shd w:val="clear" w:color="auto" w:fill="A6A6A6"/>
            <w:tcMar>
              <w:top w:w="57" w:type="dxa"/>
              <w:left w:w="57" w:type="dxa"/>
              <w:bottom w:w="57" w:type="dxa"/>
              <w:right w:w="57" w:type="dxa"/>
            </w:tcMar>
          </w:tcPr>
          <w:p w14:paraId="621480D3" w14:textId="77777777" w:rsidR="005A4772" w:rsidRDefault="005A4772">
            <w:pPr>
              <w:widowControl w:val="0"/>
              <w:pBdr>
                <w:top w:val="nil"/>
                <w:left w:val="nil"/>
                <w:bottom w:val="nil"/>
                <w:right w:val="nil"/>
                <w:between w:val="nil"/>
              </w:pBdr>
              <w:rPr>
                <w:rFonts w:ascii="Quattrocento Sans" w:eastAsia="Quattrocento Sans" w:hAnsi="Quattrocento Sans" w:cs="Quattrocento Sans"/>
                <w:color w:val="1155CC"/>
                <w:u w:val="single"/>
              </w:rPr>
            </w:pPr>
          </w:p>
        </w:tc>
      </w:tr>
      <w:tr w:rsidR="005A4772" w14:paraId="2E4C899C" w14:textId="77777777">
        <w:trPr>
          <w:cantSplit/>
          <w:trHeight w:val="335"/>
        </w:trPr>
        <w:tc>
          <w:tcPr>
            <w:tcW w:w="1485" w:type="dxa"/>
            <w:tcBorders>
              <w:top w:val="single" w:sz="12" w:space="0" w:color="FFFFFF"/>
              <w:left w:val="single" w:sz="12" w:space="0" w:color="FFFFFF"/>
              <w:bottom w:val="single" w:sz="12" w:space="0" w:color="FFFFFF"/>
              <w:right w:val="single" w:sz="12" w:space="0" w:color="FFFFFF"/>
            </w:tcBorders>
            <w:shd w:val="clear" w:color="auto" w:fill="F2F2F2"/>
            <w:tcMar>
              <w:top w:w="57" w:type="dxa"/>
              <w:left w:w="57" w:type="dxa"/>
              <w:bottom w:w="57" w:type="dxa"/>
              <w:right w:w="57" w:type="dxa"/>
            </w:tcMar>
          </w:tcPr>
          <w:p w14:paraId="3BB228C9" w14:textId="77777777" w:rsidR="005A4772" w:rsidRDefault="00000000">
            <w:pPr>
              <w:ind w:left="140" w:right="140"/>
              <w:rPr>
                <w:sz w:val="20"/>
                <w:szCs w:val="20"/>
              </w:rPr>
            </w:pPr>
            <w:r>
              <w:rPr>
                <w:sz w:val="20"/>
                <w:szCs w:val="20"/>
              </w:rPr>
              <w:t>N/A</w:t>
            </w:r>
          </w:p>
        </w:tc>
        <w:tc>
          <w:tcPr>
            <w:tcW w:w="2190" w:type="dxa"/>
            <w:tcBorders>
              <w:top w:val="single" w:sz="12" w:space="0" w:color="FFFFFF"/>
              <w:left w:val="single" w:sz="12" w:space="0" w:color="FFFFFF"/>
              <w:bottom w:val="single" w:sz="12" w:space="0" w:color="FFFFFF"/>
              <w:right w:val="single" w:sz="12" w:space="0" w:color="FFFFFF"/>
            </w:tcBorders>
            <w:shd w:val="clear" w:color="auto" w:fill="F2F2F2"/>
            <w:tcMar>
              <w:top w:w="57" w:type="dxa"/>
              <w:left w:w="57" w:type="dxa"/>
              <w:bottom w:w="57" w:type="dxa"/>
              <w:right w:w="57" w:type="dxa"/>
            </w:tcMar>
          </w:tcPr>
          <w:p w14:paraId="3CD38880" w14:textId="77777777" w:rsidR="005A4772" w:rsidRDefault="00000000">
            <w:pPr>
              <w:ind w:left="140" w:right="140"/>
              <w:rPr>
                <w:sz w:val="20"/>
                <w:szCs w:val="20"/>
              </w:rPr>
            </w:pPr>
            <w:r>
              <w:rPr>
                <w:sz w:val="20"/>
                <w:szCs w:val="20"/>
              </w:rPr>
              <w:t>N/A</w:t>
            </w:r>
          </w:p>
        </w:tc>
        <w:tc>
          <w:tcPr>
            <w:tcW w:w="1065" w:type="dxa"/>
            <w:shd w:val="clear" w:color="auto" w:fill="F2F2F2"/>
            <w:tcMar>
              <w:top w:w="57" w:type="dxa"/>
              <w:left w:w="57" w:type="dxa"/>
              <w:bottom w:w="57" w:type="dxa"/>
              <w:right w:w="57" w:type="dxa"/>
            </w:tcMar>
          </w:tcPr>
          <w:p w14:paraId="1A287C68" w14:textId="77777777" w:rsidR="005A4772" w:rsidRDefault="00000000">
            <w:pPr>
              <w:jc w:val="right"/>
              <w:rPr>
                <w:sz w:val="20"/>
                <w:szCs w:val="20"/>
              </w:rPr>
            </w:pPr>
            <w:r>
              <w:rPr>
                <w:sz w:val="20"/>
                <w:szCs w:val="20"/>
              </w:rPr>
              <w:t xml:space="preserve">N/A </w:t>
            </w:r>
          </w:p>
        </w:tc>
        <w:tc>
          <w:tcPr>
            <w:tcW w:w="945" w:type="dxa"/>
            <w:shd w:val="clear" w:color="auto" w:fill="F2F2F2"/>
            <w:tcMar>
              <w:top w:w="57" w:type="dxa"/>
              <w:left w:w="57" w:type="dxa"/>
              <w:bottom w:w="57" w:type="dxa"/>
              <w:right w:w="57" w:type="dxa"/>
            </w:tcMar>
          </w:tcPr>
          <w:p w14:paraId="1E395675" w14:textId="77777777" w:rsidR="005A4772" w:rsidRDefault="00000000">
            <w:pPr>
              <w:jc w:val="right"/>
              <w:rPr>
                <w:rFonts w:ascii="Quattrocento Sans" w:eastAsia="Quattrocento Sans" w:hAnsi="Quattrocento Sans" w:cs="Quattrocento Sans"/>
                <w:color w:val="1155CC"/>
                <w:sz w:val="20"/>
                <w:szCs w:val="20"/>
                <w:u w:val="single"/>
              </w:rPr>
            </w:pPr>
            <w:r>
              <w:rPr>
                <w:sz w:val="20"/>
                <w:szCs w:val="20"/>
              </w:rPr>
              <w:t>N/A</w:t>
            </w:r>
          </w:p>
        </w:tc>
        <w:tc>
          <w:tcPr>
            <w:tcW w:w="870" w:type="dxa"/>
            <w:shd w:val="clear" w:color="auto" w:fill="F2F2F2"/>
            <w:tcMar>
              <w:top w:w="57" w:type="dxa"/>
              <w:left w:w="57" w:type="dxa"/>
              <w:bottom w:w="57" w:type="dxa"/>
              <w:right w:w="57" w:type="dxa"/>
            </w:tcMar>
          </w:tcPr>
          <w:p w14:paraId="18B69495" w14:textId="77777777" w:rsidR="005A4772" w:rsidRDefault="00000000">
            <w:pPr>
              <w:jc w:val="right"/>
              <w:rPr>
                <w:sz w:val="20"/>
                <w:szCs w:val="20"/>
              </w:rPr>
            </w:pPr>
            <w:r>
              <w:rPr>
                <w:sz w:val="20"/>
                <w:szCs w:val="20"/>
              </w:rPr>
              <w:t>N/A</w:t>
            </w:r>
          </w:p>
        </w:tc>
        <w:tc>
          <w:tcPr>
            <w:tcW w:w="1260" w:type="dxa"/>
            <w:shd w:val="clear" w:color="auto" w:fill="F2F2F2"/>
            <w:tcMar>
              <w:top w:w="57" w:type="dxa"/>
              <w:left w:w="57" w:type="dxa"/>
              <w:bottom w:w="57" w:type="dxa"/>
              <w:right w:w="57" w:type="dxa"/>
            </w:tcMar>
          </w:tcPr>
          <w:p w14:paraId="2F6ED5F2" w14:textId="77777777" w:rsidR="005A4772" w:rsidRDefault="00000000">
            <w:pPr>
              <w:jc w:val="right"/>
              <w:rPr>
                <w:sz w:val="20"/>
                <w:szCs w:val="20"/>
              </w:rPr>
            </w:pPr>
            <w:r>
              <w:rPr>
                <w:sz w:val="20"/>
                <w:szCs w:val="20"/>
              </w:rPr>
              <w:t>N/A</w:t>
            </w:r>
          </w:p>
        </w:tc>
        <w:tc>
          <w:tcPr>
            <w:tcW w:w="810" w:type="dxa"/>
            <w:shd w:val="clear" w:color="auto" w:fill="F2F2F2"/>
            <w:tcMar>
              <w:top w:w="57" w:type="dxa"/>
              <w:left w:w="57" w:type="dxa"/>
              <w:bottom w:w="57" w:type="dxa"/>
              <w:right w:w="57" w:type="dxa"/>
            </w:tcMar>
          </w:tcPr>
          <w:p w14:paraId="4A127922" w14:textId="77777777" w:rsidR="005A4772" w:rsidRDefault="00000000">
            <w:pPr>
              <w:jc w:val="right"/>
              <w:rPr>
                <w:sz w:val="20"/>
                <w:szCs w:val="20"/>
              </w:rPr>
            </w:pPr>
            <w:r>
              <w:rPr>
                <w:sz w:val="20"/>
                <w:szCs w:val="20"/>
              </w:rPr>
              <w:t>N/A</w:t>
            </w:r>
          </w:p>
        </w:tc>
        <w:tc>
          <w:tcPr>
            <w:tcW w:w="735" w:type="dxa"/>
            <w:shd w:val="clear" w:color="auto" w:fill="F2F2F2"/>
            <w:tcMar>
              <w:top w:w="57" w:type="dxa"/>
              <w:left w:w="57" w:type="dxa"/>
              <w:bottom w:w="57" w:type="dxa"/>
              <w:right w:w="57" w:type="dxa"/>
            </w:tcMar>
          </w:tcPr>
          <w:p w14:paraId="41BDED7C" w14:textId="77777777" w:rsidR="005A4772" w:rsidRDefault="00000000">
            <w:pPr>
              <w:jc w:val="right"/>
              <w:rPr>
                <w:sz w:val="20"/>
                <w:szCs w:val="20"/>
              </w:rPr>
            </w:pPr>
            <w:r>
              <w:rPr>
                <w:sz w:val="20"/>
                <w:szCs w:val="20"/>
              </w:rPr>
              <w:t>N/A</w:t>
            </w:r>
          </w:p>
        </w:tc>
      </w:tr>
    </w:tbl>
    <w:p w14:paraId="4947FE29" w14:textId="77777777" w:rsidR="005A4772" w:rsidRDefault="005A4772">
      <w:pPr>
        <w:rPr>
          <w:rFonts w:ascii="Quattrocento Sans" w:eastAsia="Quattrocento Sans" w:hAnsi="Quattrocento Sans" w:cs="Quattrocento Sans"/>
          <w:color w:val="1155CC"/>
          <w:u w:val="single"/>
        </w:rPr>
      </w:pPr>
    </w:p>
    <w:p w14:paraId="69EE5896" w14:textId="77777777" w:rsidR="005A4772" w:rsidRDefault="005A4772">
      <w:pPr>
        <w:rPr>
          <w:rFonts w:ascii="Quattrocento Sans" w:eastAsia="Quattrocento Sans" w:hAnsi="Quattrocento Sans" w:cs="Quattrocento Sans"/>
          <w:color w:val="1155CC"/>
          <w:u w:val="single"/>
        </w:rPr>
      </w:pPr>
    </w:p>
    <w:p w14:paraId="77C96FB2" w14:textId="77777777" w:rsidR="005A4772" w:rsidRDefault="005A4772">
      <w:pPr>
        <w:pStyle w:val="Heading3"/>
      </w:pPr>
      <w:bookmarkStart w:id="21" w:name="_heading=h.hhn4g97lw0at" w:colFirst="0" w:colLast="0"/>
      <w:bookmarkEnd w:id="21"/>
    </w:p>
    <w:p w14:paraId="05CEED83" w14:textId="77777777" w:rsidR="005A4772" w:rsidRDefault="00000000">
      <w:pPr>
        <w:pStyle w:val="Heading3"/>
      </w:pPr>
      <w:bookmarkStart w:id="22" w:name="_heading=h.lnxbz9" w:colFirst="0" w:colLast="0"/>
      <w:bookmarkEnd w:id="22"/>
      <w:r>
        <w:t>Package Bodies</w:t>
      </w:r>
    </w:p>
    <w:p w14:paraId="6E7A7901" w14:textId="77777777" w:rsidR="005A4772" w:rsidRDefault="005A4772">
      <w:pPr>
        <w:rPr>
          <w:rFonts w:ascii="Quattrocento Sans" w:eastAsia="Quattrocento Sans" w:hAnsi="Quattrocento Sans" w:cs="Quattrocento Sans"/>
          <w:color w:val="1155CC"/>
          <w:u w:val="single"/>
        </w:rPr>
      </w:pPr>
    </w:p>
    <w:p w14:paraId="6B8100F7" w14:textId="77777777" w:rsidR="005A4772" w:rsidRDefault="005A4772"/>
    <w:tbl>
      <w:tblPr>
        <w:tblStyle w:val="ab"/>
        <w:tblW w:w="913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600" w:firstRow="0" w:lastRow="0" w:firstColumn="0" w:lastColumn="0" w:noHBand="1" w:noVBand="1"/>
      </w:tblPr>
      <w:tblGrid>
        <w:gridCol w:w="1320"/>
        <w:gridCol w:w="1320"/>
        <w:gridCol w:w="1425"/>
        <w:gridCol w:w="2430"/>
        <w:gridCol w:w="1320"/>
        <w:gridCol w:w="1320"/>
      </w:tblGrid>
      <w:tr w:rsidR="005A4772" w14:paraId="4903E9F1" w14:textId="77777777">
        <w:trPr>
          <w:trHeight w:val="336"/>
          <w:tblHeader/>
        </w:trPr>
        <w:tc>
          <w:tcPr>
            <w:tcW w:w="1320" w:type="dxa"/>
            <w:vMerge w:val="restart"/>
            <w:shd w:val="clear" w:color="auto" w:fill="A6A6A6"/>
            <w:tcMar>
              <w:top w:w="58" w:type="dxa"/>
              <w:left w:w="58" w:type="dxa"/>
              <w:bottom w:w="58" w:type="dxa"/>
              <w:right w:w="58" w:type="dxa"/>
            </w:tcMar>
          </w:tcPr>
          <w:p w14:paraId="4F0EE942" w14:textId="77777777" w:rsidR="005A4772" w:rsidRDefault="00000000">
            <w:pPr>
              <w:rPr>
                <w:b/>
                <w:color w:val="FFFFFF"/>
              </w:rPr>
            </w:pPr>
            <w:r>
              <w:rPr>
                <w:b/>
                <w:color w:val="FFFFFF"/>
              </w:rPr>
              <w:t>Object</w:t>
            </w:r>
          </w:p>
        </w:tc>
        <w:tc>
          <w:tcPr>
            <w:tcW w:w="2745" w:type="dxa"/>
            <w:gridSpan w:val="2"/>
            <w:shd w:val="clear" w:color="auto" w:fill="A6A6A6"/>
            <w:tcMar>
              <w:top w:w="58" w:type="dxa"/>
              <w:left w:w="58" w:type="dxa"/>
              <w:bottom w:w="58" w:type="dxa"/>
              <w:right w:w="58" w:type="dxa"/>
            </w:tcMar>
          </w:tcPr>
          <w:p w14:paraId="0A17679D" w14:textId="77777777" w:rsidR="005A4772" w:rsidRDefault="00000000">
            <w:pPr>
              <w:jc w:val="center"/>
              <w:rPr>
                <w:b/>
                <w:color w:val="FFFFFF"/>
              </w:rPr>
            </w:pPr>
            <w:r>
              <w:rPr>
                <w:b/>
                <w:color w:val="FFFFFF"/>
              </w:rPr>
              <w:t>Conversion Rate</w:t>
            </w:r>
          </w:p>
        </w:tc>
        <w:tc>
          <w:tcPr>
            <w:tcW w:w="2430" w:type="dxa"/>
            <w:vMerge w:val="restart"/>
            <w:shd w:val="clear" w:color="auto" w:fill="A6A6A6"/>
            <w:tcMar>
              <w:top w:w="58" w:type="dxa"/>
              <w:left w:w="58" w:type="dxa"/>
              <w:bottom w:w="58" w:type="dxa"/>
              <w:right w:w="58" w:type="dxa"/>
            </w:tcMar>
          </w:tcPr>
          <w:p w14:paraId="3EEEB552" w14:textId="77777777" w:rsidR="005A4772" w:rsidRDefault="00000000">
            <w:pPr>
              <w:rPr>
                <w:b/>
                <w:color w:val="FFFFFF"/>
              </w:rPr>
            </w:pPr>
            <w:r>
              <w:rPr>
                <w:b/>
                <w:color w:val="FFFFFF"/>
              </w:rPr>
              <w:t>Lines of Code</w:t>
            </w:r>
          </w:p>
        </w:tc>
        <w:tc>
          <w:tcPr>
            <w:tcW w:w="1320" w:type="dxa"/>
            <w:vMerge w:val="restart"/>
            <w:shd w:val="clear" w:color="auto" w:fill="A6A6A6"/>
            <w:tcMar>
              <w:top w:w="58" w:type="dxa"/>
              <w:left w:w="58" w:type="dxa"/>
              <w:bottom w:w="58" w:type="dxa"/>
              <w:right w:w="58" w:type="dxa"/>
            </w:tcMar>
          </w:tcPr>
          <w:p w14:paraId="66AEE8F9" w14:textId="77777777" w:rsidR="005A4772" w:rsidRDefault="00000000">
            <w:pPr>
              <w:rPr>
                <w:b/>
                <w:color w:val="FFFFFF"/>
              </w:rPr>
            </w:pPr>
            <w:r>
              <w:rPr>
                <w:b/>
                <w:color w:val="FFFFFF"/>
              </w:rPr>
              <w:t>Total Object Quantity</w:t>
            </w:r>
          </w:p>
        </w:tc>
        <w:tc>
          <w:tcPr>
            <w:tcW w:w="1320" w:type="dxa"/>
            <w:vMerge w:val="restart"/>
            <w:shd w:val="clear" w:color="auto" w:fill="A6A6A6"/>
          </w:tcPr>
          <w:p w14:paraId="5F2C7EA8" w14:textId="77777777" w:rsidR="005A4772" w:rsidRDefault="00000000">
            <w:pPr>
              <w:rPr>
                <w:b/>
                <w:color w:val="FFFFFF"/>
              </w:rPr>
            </w:pPr>
            <w:r>
              <w:rPr>
                <w:b/>
                <w:color w:val="FFFFFF"/>
              </w:rPr>
              <w:t>Parsing EWIs</w:t>
            </w:r>
          </w:p>
        </w:tc>
      </w:tr>
      <w:tr w:rsidR="005A4772" w14:paraId="6DBAE2DC" w14:textId="77777777">
        <w:trPr>
          <w:trHeight w:val="278"/>
          <w:tblHeader/>
        </w:trPr>
        <w:tc>
          <w:tcPr>
            <w:tcW w:w="1320" w:type="dxa"/>
            <w:vMerge/>
            <w:shd w:val="clear" w:color="auto" w:fill="A6A6A6"/>
            <w:tcMar>
              <w:top w:w="58" w:type="dxa"/>
              <w:left w:w="58" w:type="dxa"/>
              <w:bottom w:w="58" w:type="dxa"/>
              <w:right w:w="58" w:type="dxa"/>
            </w:tcMar>
          </w:tcPr>
          <w:p w14:paraId="3632A682" w14:textId="77777777" w:rsidR="005A4772" w:rsidRDefault="005A4772">
            <w:pPr>
              <w:widowControl w:val="0"/>
              <w:pBdr>
                <w:top w:val="nil"/>
                <w:left w:val="nil"/>
                <w:bottom w:val="nil"/>
                <w:right w:val="nil"/>
                <w:between w:val="nil"/>
              </w:pBdr>
            </w:pPr>
          </w:p>
        </w:tc>
        <w:tc>
          <w:tcPr>
            <w:tcW w:w="1320" w:type="dxa"/>
            <w:tcBorders>
              <w:top w:val="single" w:sz="12" w:space="0" w:color="FFFFFF"/>
            </w:tcBorders>
            <w:shd w:val="clear" w:color="auto" w:fill="A6A6A6"/>
            <w:tcMar>
              <w:top w:w="29" w:type="dxa"/>
              <w:left w:w="29" w:type="dxa"/>
              <w:bottom w:w="29" w:type="dxa"/>
              <w:right w:w="29" w:type="dxa"/>
            </w:tcMar>
          </w:tcPr>
          <w:p w14:paraId="502A888A" w14:textId="77777777" w:rsidR="005A4772" w:rsidRDefault="00000000">
            <w:pPr>
              <w:rPr>
                <w:b/>
                <w:color w:val="FFFFFF"/>
              </w:rPr>
            </w:pPr>
            <w:r>
              <w:rPr>
                <w:b/>
                <w:color w:val="FFFFFF"/>
              </w:rPr>
              <w:t>Objects</w:t>
            </w:r>
          </w:p>
        </w:tc>
        <w:tc>
          <w:tcPr>
            <w:tcW w:w="1425" w:type="dxa"/>
            <w:tcBorders>
              <w:top w:val="single" w:sz="12" w:space="0" w:color="FFFFFF"/>
              <w:left w:val="single" w:sz="12" w:space="0" w:color="FFFFFF"/>
            </w:tcBorders>
            <w:shd w:val="clear" w:color="auto" w:fill="A6A6A6"/>
            <w:tcMar>
              <w:top w:w="29" w:type="dxa"/>
              <w:left w:w="29" w:type="dxa"/>
              <w:bottom w:w="29" w:type="dxa"/>
              <w:right w:w="29" w:type="dxa"/>
            </w:tcMar>
          </w:tcPr>
          <w:p w14:paraId="0AC502A2" w14:textId="77777777" w:rsidR="005A4772" w:rsidRDefault="00000000">
            <w:pPr>
              <w:rPr>
                <w:b/>
                <w:color w:val="FFFFFF"/>
              </w:rPr>
            </w:pPr>
            <w:r>
              <w:rPr>
                <w:b/>
                <w:color w:val="FFFFFF"/>
              </w:rPr>
              <w:t>Code</w:t>
            </w:r>
          </w:p>
        </w:tc>
        <w:tc>
          <w:tcPr>
            <w:tcW w:w="2430" w:type="dxa"/>
            <w:vMerge/>
            <w:shd w:val="clear" w:color="auto" w:fill="A6A6A6"/>
            <w:tcMar>
              <w:top w:w="58" w:type="dxa"/>
              <w:left w:w="58" w:type="dxa"/>
              <w:bottom w:w="58" w:type="dxa"/>
              <w:right w:w="58" w:type="dxa"/>
            </w:tcMar>
          </w:tcPr>
          <w:p w14:paraId="4302B4ED" w14:textId="77777777" w:rsidR="005A4772" w:rsidRDefault="005A4772">
            <w:pPr>
              <w:widowControl w:val="0"/>
              <w:pBdr>
                <w:top w:val="nil"/>
                <w:left w:val="nil"/>
                <w:bottom w:val="nil"/>
                <w:right w:val="nil"/>
                <w:between w:val="nil"/>
              </w:pBdr>
            </w:pPr>
          </w:p>
        </w:tc>
        <w:tc>
          <w:tcPr>
            <w:tcW w:w="1320" w:type="dxa"/>
            <w:vMerge/>
            <w:shd w:val="clear" w:color="auto" w:fill="A6A6A6"/>
            <w:tcMar>
              <w:top w:w="58" w:type="dxa"/>
              <w:left w:w="58" w:type="dxa"/>
              <w:bottom w:w="58" w:type="dxa"/>
              <w:right w:w="58" w:type="dxa"/>
            </w:tcMar>
          </w:tcPr>
          <w:p w14:paraId="59E3CB27" w14:textId="77777777" w:rsidR="005A4772" w:rsidRDefault="005A4772">
            <w:pPr>
              <w:widowControl w:val="0"/>
              <w:pBdr>
                <w:top w:val="nil"/>
                <w:left w:val="nil"/>
                <w:bottom w:val="nil"/>
                <w:right w:val="nil"/>
                <w:between w:val="nil"/>
              </w:pBdr>
            </w:pPr>
          </w:p>
        </w:tc>
        <w:tc>
          <w:tcPr>
            <w:tcW w:w="1320" w:type="dxa"/>
            <w:vMerge/>
            <w:shd w:val="clear" w:color="auto" w:fill="A6A6A6"/>
          </w:tcPr>
          <w:p w14:paraId="12F575F5" w14:textId="77777777" w:rsidR="005A4772" w:rsidRDefault="005A4772">
            <w:pPr>
              <w:widowControl w:val="0"/>
              <w:pBdr>
                <w:top w:val="nil"/>
                <w:left w:val="nil"/>
                <w:bottom w:val="nil"/>
                <w:right w:val="nil"/>
                <w:between w:val="nil"/>
              </w:pBdr>
            </w:pPr>
          </w:p>
        </w:tc>
      </w:tr>
      <w:tr w:rsidR="005A4772" w14:paraId="09CC0853" w14:textId="77777777">
        <w:trPr>
          <w:cantSplit/>
        </w:trPr>
        <w:tc>
          <w:tcPr>
            <w:tcW w:w="1320" w:type="dxa"/>
            <w:shd w:val="clear" w:color="auto" w:fill="F2F2F2"/>
            <w:tcMar>
              <w:top w:w="58" w:type="dxa"/>
              <w:left w:w="58" w:type="dxa"/>
              <w:bottom w:w="58" w:type="dxa"/>
              <w:right w:w="58" w:type="dxa"/>
            </w:tcMar>
          </w:tcPr>
          <w:p w14:paraId="359E0E3B" w14:textId="77777777" w:rsidR="005A4772" w:rsidRDefault="00000000">
            <w:r>
              <w:t>Procedures</w:t>
            </w:r>
          </w:p>
        </w:tc>
        <w:tc>
          <w:tcPr>
            <w:tcW w:w="1320" w:type="dxa"/>
            <w:shd w:val="clear" w:color="auto" w:fill="F2F2F2"/>
            <w:tcMar>
              <w:top w:w="58" w:type="dxa"/>
              <w:left w:w="58" w:type="dxa"/>
              <w:bottom w:w="58" w:type="dxa"/>
              <w:right w:w="58" w:type="dxa"/>
            </w:tcMar>
          </w:tcPr>
          <w:p w14:paraId="0B94AE1A" w14:textId="77777777" w:rsidR="005A4772" w:rsidRDefault="00000000">
            <w:pPr>
              <w:jc w:val="right"/>
            </w:pPr>
            <w:r>
              <w:t>@PrPkg01 %</w:t>
            </w:r>
          </w:p>
        </w:tc>
        <w:tc>
          <w:tcPr>
            <w:tcW w:w="1425" w:type="dxa"/>
            <w:shd w:val="clear" w:color="auto" w:fill="F2F2F2"/>
          </w:tcPr>
          <w:p w14:paraId="61E7C58E" w14:textId="77777777" w:rsidR="005A4772" w:rsidRDefault="00000000">
            <w:pPr>
              <w:jc w:val="right"/>
            </w:pPr>
            <w:r>
              <w:t>@PrPkg02 %</w:t>
            </w:r>
          </w:p>
        </w:tc>
        <w:tc>
          <w:tcPr>
            <w:tcW w:w="2430" w:type="dxa"/>
            <w:shd w:val="clear" w:color="auto" w:fill="F2F2F2"/>
            <w:tcMar>
              <w:top w:w="58" w:type="dxa"/>
              <w:left w:w="58" w:type="dxa"/>
              <w:bottom w:w="58" w:type="dxa"/>
              <w:right w:w="58" w:type="dxa"/>
            </w:tcMar>
          </w:tcPr>
          <w:p w14:paraId="1392B593" w14:textId="77777777" w:rsidR="005A4772" w:rsidRDefault="00000000">
            <w:pPr>
              <w:jc w:val="right"/>
            </w:pPr>
            <w:r>
              <w:t>@PrPkg03</w:t>
            </w:r>
          </w:p>
        </w:tc>
        <w:tc>
          <w:tcPr>
            <w:tcW w:w="1320" w:type="dxa"/>
            <w:shd w:val="clear" w:color="auto" w:fill="F2F2F2"/>
            <w:tcMar>
              <w:top w:w="58" w:type="dxa"/>
              <w:left w:w="58" w:type="dxa"/>
              <w:bottom w:w="58" w:type="dxa"/>
              <w:right w:w="58" w:type="dxa"/>
            </w:tcMar>
          </w:tcPr>
          <w:p w14:paraId="7E4C8BD6" w14:textId="77777777" w:rsidR="005A4772" w:rsidRDefault="00000000">
            <w:pPr>
              <w:jc w:val="right"/>
            </w:pPr>
            <w:r>
              <w:t>@PrPkg04</w:t>
            </w:r>
          </w:p>
        </w:tc>
        <w:tc>
          <w:tcPr>
            <w:tcW w:w="1320" w:type="dxa"/>
            <w:shd w:val="clear" w:color="auto" w:fill="F2F2F2"/>
          </w:tcPr>
          <w:p w14:paraId="599D7CDD" w14:textId="77777777" w:rsidR="005A4772" w:rsidRDefault="00000000">
            <w:pPr>
              <w:jc w:val="right"/>
            </w:pPr>
            <w:r>
              <w:t>@PrPkg05</w:t>
            </w:r>
          </w:p>
        </w:tc>
      </w:tr>
      <w:tr w:rsidR="005A4772" w14:paraId="424D5F5F" w14:textId="77777777">
        <w:trPr>
          <w:cantSplit/>
        </w:trPr>
        <w:tc>
          <w:tcPr>
            <w:tcW w:w="1320" w:type="dxa"/>
            <w:tcMar>
              <w:top w:w="58" w:type="dxa"/>
              <w:left w:w="58" w:type="dxa"/>
              <w:bottom w:w="58" w:type="dxa"/>
              <w:right w:w="58" w:type="dxa"/>
            </w:tcMar>
          </w:tcPr>
          <w:p w14:paraId="73680A0D" w14:textId="77777777" w:rsidR="005A4772" w:rsidRDefault="00000000">
            <w:r>
              <w:t>Functions</w:t>
            </w:r>
          </w:p>
        </w:tc>
        <w:tc>
          <w:tcPr>
            <w:tcW w:w="1320" w:type="dxa"/>
            <w:tcMar>
              <w:top w:w="58" w:type="dxa"/>
              <w:left w:w="58" w:type="dxa"/>
              <w:bottom w:w="58" w:type="dxa"/>
              <w:right w:w="58" w:type="dxa"/>
            </w:tcMar>
          </w:tcPr>
          <w:p w14:paraId="795693DF" w14:textId="77777777" w:rsidR="005A4772" w:rsidRDefault="00000000">
            <w:pPr>
              <w:jc w:val="right"/>
            </w:pPr>
            <w:r>
              <w:t>@FuPkg01 %</w:t>
            </w:r>
          </w:p>
        </w:tc>
        <w:tc>
          <w:tcPr>
            <w:tcW w:w="1425" w:type="dxa"/>
          </w:tcPr>
          <w:p w14:paraId="0973DBA9" w14:textId="77777777" w:rsidR="005A4772" w:rsidRDefault="00000000">
            <w:pPr>
              <w:jc w:val="right"/>
            </w:pPr>
            <w:r>
              <w:t>@FuPkg02 %</w:t>
            </w:r>
          </w:p>
        </w:tc>
        <w:tc>
          <w:tcPr>
            <w:tcW w:w="2430" w:type="dxa"/>
            <w:tcMar>
              <w:top w:w="58" w:type="dxa"/>
              <w:left w:w="58" w:type="dxa"/>
              <w:bottom w:w="58" w:type="dxa"/>
              <w:right w:w="58" w:type="dxa"/>
            </w:tcMar>
          </w:tcPr>
          <w:p w14:paraId="3CBE896F" w14:textId="77777777" w:rsidR="005A4772" w:rsidRDefault="00000000">
            <w:pPr>
              <w:jc w:val="right"/>
            </w:pPr>
            <w:r>
              <w:t>@FuPkg03</w:t>
            </w:r>
          </w:p>
        </w:tc>
        <w:tc>
          <w:tcPr>
            <w:tcW w:w="1320" w:type="dxa"/>
            <w:tcMar>
              <w:top w:w="58" w:type="dxa"/>
              <w:left w:w="58" w:type="dxa"/>
              <w:bottom w:w="58" w:type="dxa"/>
              <w:right w:w="58" w:type="dxa"/>
            </w:tcMar>
          </w:tcPr>
          <w:p w14:paraId="74AB3326" w14:textId="77777777" w:rsidR="005A4772" w:rsidRDefault="00000000">
            <w:pPr>
              <w:jc w:val="right"/>
            </w:pPr>
            <w:r>
              <w:t>@FuPkg04</w:t>
            </w:r>
          </w:p>
        </w:tc>
        <w:tc>
          <w:tcPr>
            <w:tcW w:w="1320" w:type="dxa"/>
          </w:tcPr>
          <w:p w14:paraId="66D6321D" w14:textId="77777777" w:rsidR="005A4772" w:rsidRDefault="00000000">
            <w:pPr>
              <w:jc w:val="right"/>
            </w:pPr>
            <w:r>
              <w:t>@FuPkg05</w:t>
            </w:r>
          </w:p>
        </w:tc>
      </w:tr>
    </w:tbl>
    <w:p w14:paraId="2D509B60" w14:textId="77777777" w:rsidR="005A4772" w:rsidRDefault="005A4772"/>
    <w:p w14:paraId="08657FE1" w14:textId="77777777" w:rsidR="005A4772" w:rsidRDefault="005A4772">
      <w:pPr>
        <w:rPr>
          <w:rFonts w:ascii="Quattrocento Sans" w:eastAsia="Quattrocento Sans" w:hAnsi="Quattrocento Sans" w:cs="Quattrocento Sans"/>
          <w:color w:val="1155CC"/>
          <w:u w:val="single"/>
        </w:rPr>
      </w:pPr>
    </w:p>
    <w:p w14:paraId="38E79196" w14:textId="77777777" w:rsidR="005A4772" w:rsidRDefault="00000000">
      <w:pPr>
        <w:rPr>
          <w:rFonts w:ascii="Quattrocento Sans" w:eastAsia="Quattrocento Sans" w:hAnsi="Quattrocento Sans" w:cs="Quattrocento Sans"/>
          <w:color w:val="1155CC"/>
          <w:u w:val="single"/>
        </w:rPr>
      </w:pPr>
      <w:r>
        <w:rPr>
          <w:i/>
        </w:rPr>
        <w:t>The conversion rates given above, consider only the functions and procedures inside package bodies.</w:t>
      </w:r>
    </w:p>
    <w:p w14:paraId="26C8FFD6" w14:textId="77777777" w:rsidR="005A4772" w:rsidRDefault="005A4772"/>
    <w:p w14:paraId="080B6E24" w14:textId="77777777" w:rsidR="005A4772" w:rsidRDefault="00000000">
      <w:pPr>
        <w:pStyle w:val="Heading2"/>
        <w:rPr>
          <w:rFonts w:ascii="Times New Roman" w:hAnsi="Times New Roman"/>
          <w:color w:val="000000"/>
          <w:sz w:val="48"/>
          <w:szCs w:val="48"/>
        </w:rPr>
      </w:pPr>
      <w:bookmarkStart w:id="23" w:name="_heading=h.35nkun2" w:colFirst="0" w:colLast="0"/>
      <w:bookmarkEnd w:id="23"/>
      <w:r>
        <w:t>CONVERSION REMARKS DETAIL</w:t>
      </w:r>
    </w:p>
    <w:p w14:paraId="398D13CD" w14:textId="77777777" w:rsidR="005A4772" w:rsidRDefault="005A4772">
      <w:pPr>
        <w:pStyle w:val="Heading5"/>
      </w:pPr>
    </w:p>
    <w:p w14:paraId="743D6634" w14:textId="77777777" w:rsidR="005A4772" w:rsidRDefault="00000000">
      <w:pPr>
        <w:pStyle w:val="Heading3"/>
      </w:pPr>
      <w:bookmarkStart w:id="24" w:name="_heading=h.1ksv4uv" w:colFirst="0" w:colLast="0"/>
      <w:bookmarkEnd w:id="24"/>
      <w:r>
        <w:t>Functional Difference Messages (FDMs)</w:t>
      </w:r>
    </w:p>
    <w:p w14:paraId="7286C4B6" w14:textId="77777777" w:rsidR="005A4772" w:rsidRDefault="005A4772"/>
    <w:p w14:paraId="373562A5" w14:textId="77777777" w:rsidR="005A4772" w:rsidRDefault="00000000">
      <w:pPr>
        <w:jc w:val="both"/>
      </w:pPr>
      <w:r>
        <w:t xml:space="preserve">In the course of converting your legacy platform code to Snowflake, it is essential to acknowledge that Oracle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Messages where the code has been successfully converted to the extent possible and can only be further improved by </w:t>
      </w:r>
      <w:r>
        <w:lastRenderedPageBreak/>
        <w:t>reviewing details that lie outside of the code which may include business use cases, data ingestion processes or other architectural considerations.</w:t>
      </w:r>
    </w:p>
    <w:p w14:paraId="16161668" w14:textId="77777777" w:rsidR="005A4772" w:rsidRDefault="005A4772">
      <w:pPr>
        <w:pStyle w:val="Heading5"/>
        <w:jc w:val="both"/>
      </w:pPr>
    </w:p>
    <w:p w14:paraId="68664BAD" w14:textId="77777777" w:rsidR="005A4772" w:rsidRDefault="00000000">
      <w:pPr>
        <w:pStyle w:val="Heading5"/>
        <w:jc w:val="both"/>
      </w:pPr>
      <w:r>
        <w:t>Purpose</w:t>
      </w:r>
    </w:p>
    <w:p w14:paraId="37721905" w14:textId="77777777" w:rsidR="005A4772"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2F36A13F" w14:textId="77777777" w:rsidR="005A4772" w:rsidRDefault="005A4772">
      <w:pPr>
        <w:jc w:val="both"/>
      </w:pPr>
    </w:p>
    <w:p w14:paraId="5DD4ABDA" w14:textId="77777777" w:rsidR="005A4772"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42D1AC5A" w14:textId="77777777" w:rsidR="005A4772" w:rsidRDefault="005A4772">
      <w:pPr>
        <w:jc w:val="both"/>
      </w:pPr>
    </w:p>
    <w:p w14:paraId="00CDD097" w14:textId="77777777" w:rsidR="005A4772" w:rsidRDefault="00000000">
      <w:pPr>
        <w:jc w:val="both"/>
      </w:pPr>
      <w:r>
        <w:t>Full Compatibility: It aims to ensure that your Snowflake environment, after migration, aligns with your expectations, while also complying with Snowflake's architecture and capabilities.</w:t>
      </w:r>
    </w:p>
    <w:p w14:paraId="72C7E6CD" w14:textId="77777777" w:rsidR="005A4772" w:rsidRDefault="005A4772">
      <w:pPr>
        <w:pStyle w:val="Heading5"/>
        <w:jc w:val="both"/>
      </w:pPr>
    </w:p>
    <w:p w14:paraId="79EE3E48" w14:textId="77777777" w:rsidR="005A4772" w:rsidRDefault="00000000">
      <w:pPr>
        <w:pStyle w:val="Heading5"/>
        <w:jc w:val="both"/>
      </w:pPr>
      <w:r>
        <w:t>Action Required</w:t>
      </w:r>
    </w:p>
    <w:p w14:paraId="43D84678" w14:textId="77777777" w:rsidR="005A4772" w:rsidRDefault="00000000">
      <w:pPr>
        <w:jc w:val="both"/>
      </w:pPr>
      <w:r>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5B143C3D" w14:textId="77777777" w:rsidR="005A4772" w:rsidRDefault="005A4772">
      <w:pPr>
        <w:jc w:val="both"/>
      </w:pPr>
    </w:p>
    <w:p w14:paraId="3257D76A" w14:textId="77777777" w:rsidR="005A4772" w:rsidRDefault="00000000">
      <w:pPr>
        <w:jc w:val="both"/>
      </w:pPr>
      <w:r>
        <w:t>Please reach out to our support team for further guidance in addressing these platform differences.</w:t>
      </w:r>
    </w:p>
    <w:p w14:paraId="6EEFBC85" w14:textId="77777777" w:rsidR="005A4772" w:rsidRDefault="005A4772"/>
    <w:p w14:paraId="7E20314D" w14:textId="77777777" w:rsidR="005A4772" w:rsidRDefault="005A4772">
      <w:pPr>
        <w:pStyle w:val="Heading5"/>
      </w:pPr>
    </w:p>
    <w:p w14:paraId="341041E5" w14:textId="77777777" w:rsidR="005A4772" w:rsidRDefault="005A4772"/>
    <w:p w14:paraId="6EBCCFD2" w14:textId="77777777" w:rsidR="005A4772" w:rsidRDefault="00000000">
      <w:pPr>
        <w:pStyle w:val="Heading5"/>
      </w:pPr>
      <w:r>
        <w:t>Summary</w:t>
      </w:r>
    </w:p>
    <w:tbl>
      <w:tblPr>
        <w:tblStyle w:val="ac"/>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5A4772" w14:paraId="11BBF8D9" w14:textId="77777777">
        <w:trPr>
          <w:tblHeader/>
        </w:trPr>
        <w:tc>
          <w:tcPr>
            <w:tcW w:w="3858" w:type="dxa"/>
            <w:shd w:val="clear" w:color="auto" w:fill="A6A6A6"/>
            <w:tcMar>
              <w:top w:w="58" w:type="dxa"/>
              <w:left w:w="58" w:type="dxa"/>
              <w:bottom w:w="58" w:type="dxa"/>
              <w:right w:w="58" w:type="dxa"/>
            </w:tcMar>
          </w:tcPr>
          <w:p w14:paraId="5C7D9F20" w14:textId="77777777" w:rsidR="005A4772" w:rsidRDefault="005A4772">
            <w:pPr>
              <w:rPr>
                <w:b/>
                <w:color w:val="FFFFFF"/>
              </w:rPr>
            </w:pPr>
          </w:p>
        </w:tc>
        <w:tc>
          <w:tcPr>
            <w:tcW w:w="1375" w:type="dxa"/>
            <w:shd w:val="clear" w:color="auto" w:fill="A6A6A6"/>
            <w:tcMar>
              <w:top w:w="58" w:type="dxa"/>
              <w:left w:w="58" w:type="dxa"/>
              <w:bottom w:w="58" w:type="dxa"/>
              <w:right w:w="58" w:type="dxa"/>
            </w:tcMar>
          </w:tcPr>
          <w:p w14:paraId="5A4E87C8" w14:textId="77777777" w:rsidR="005A4772" w:rsidRDefault="00000000">
            <w:pPr>
              <w:rPr>
                <w:b/>
                <w:color w:val="FFFFFF"/>
              </w:rPr>
            </w:pPr>
            <w:r>
              <w:rPr>
                <w:b/>
                <w:color w:val="FFFFFF"/>
              </w:rPr>
              <w:t>FDMs</w:t>
            </w:r>
          </w:p>
        </w:tc>
      </w:tr>
      <w:tr w:rsidR="005A4772" w14:paraId="2B5F2118" w14:textId="77777777">
        <w:trPr>
          <w:cantSplit/>
        </w:trPr>
        <w:tc>
          <w:tcPr>
            <w:tcW w:w="3858" w:type="dxa"/>
            <w:shd w:val="clear" w:color="auto" w:fill="F2F2F2"/>
            <w:tcMar>
              <w:top w:w="58" w:type="dxa"/>
              <w:left w:w="58" w:type="dxa"/>
              <w:bottom w:w="58" w:type="dxa"/>
              <w:right w:w="58" w:type="dxa"/>
            </w:tcMar>
          </w:tcPr>
          <w:p w14:paraId="7346539A" w14:textId="77777777" w:rsidR="005A4772" w:rsidRDefault="00000000">
            <w:r>
              <w:t># of total remarks</w:t>
            </w:r>
          </w:p>
        </w:tc>
        <w:tc>
          <w:tcPr>
            <w:tcW w:w="1375" w:type="dxa"/>
            <w:shd w:val="clear" w:color="auto" w:fill="F2F2F2"/>
            <w:tcMar>
              <w:top w:w="58" w:type="dxa"/>
              <w:left w:w="58" w:type="dxa"/>
              <w:bottom w:w="58" w:type="dxa"/>
              <w:right w:w="58" w:type="dxa"/>
            </w:tcMar>
          </w:tcPr>
          <w:p w14:paraId="6C0232AE" w14:textId="77777777" w:rsidR="005A4772" w:rsidRDefault="00000000">
            <w:pPr>
              <w:jc w:val="right"/>
            </w:pPr>
            <w:r>
              <w:t>@FDMT</w:t>
            </w:r>
          </w:p>
        </w:tc>
      </w:tr>
      <w:tr w:rsidR="005A4772" w14:paraId="3CFA3BEA" w14:textId="77777777">
        <w:trPr>
          <w:cantSplit/>
        </w:trPr>
        <w:tc>
          <w:tcPr>
            <w:tcW w:w="3858" w:type="dxa"/>
            <w:tcMar>
              <w:top w:w="58" w:type="dxa"/>
              <w:left w:w="58" w:type="dxa"/>
              <w:bottom w:w="58" w:type="dxa"/>
              <w:right w:w="58" w:type="dxa"/>
            </w:tcMar>
          </w:tcPr>
          <w:p w14:paraId="7B854E23" w14:textId="77777777" w:rsidR="005A4772" w:rsidRDefault="00000000">
            <w:r>
              <w:t># of unique remarks</w:t>
            </w:r>
          </w:p>
        </w:tc>
        <w:tc>
          <w:tcPr>
            <w:tcW w:w="1375" w:type="dxa"/>
            <w:tcMar>
              <w:top w:w="58" w:type="dxa"/>
              <w:left w:w="58" w:type="dxa"/>
              <w:bottom w:w="58" w:type="dxa"/>
              <w:right w:w="58" w:type="dxa"/>
            </w:tcMar>
          </w:tcPr>
          <w:p w14:paraId="44138C4D" w14:textId="77777777" w:rsidR="005A4772" w:rsidRDefault="00000000">
            <w:pPr>
              <w:jc w:val="right"/>
            </w:pPr>
            <w:r>
              <w:t>@FDMU</w:t>
            </w:r>
          </w:p>
        </w:tc>
      </w:tr>
    </w:tbl>
    <w:p w14:paraId="66D966F5" w14:textId="77777777" w:rsidR="005A4772" w:rsidRDefault="005A4772">
      <w:pPr>
        <w:pStyle w:val="Heading5"/>
      </w:pPr>
    </w:p>
    <w:p w14:paraId="3D4FB4DF" w14:textId="77777777" w:rsidR="005A4772" w:rsidRDefault="005A4772">
      <w:pPr>
        <w:pStyle w:val="Heading5"/>
      </w:pPr>
    </w:p>
    <w:p w14:paraId="35DAB01F" w14:textId="77777777" w:rsidR="005A4772" w:rsidRDefault="005A4772">
      <w:pPr>
        <w:pStyle w:val="Heading5"/>
      </w:pPr>
    </w:p>
    <w:p w14:paraId="21A35853" w14:textId="77777777" w:rsidR="005A4772" w:rsidRDefault="005A4772">
      <w:pPr>
        <w:pStyle w:val="Heading5"/>
      </w:pPr>
    </w:p>
    <w:p w14:paraId="1280316F" w14:textId="77777777" w:rsidR="005A4772" w:rsidRDefault="00000000">
      <w:pPr>
        <w:pStyle w:val="Heading5"/>
      </w:pPr>
      <w:r>
        <w:t>Detail</w:t>
      </w:r>
    </w:p>
    <w:tbl>
      <w:tblPr>
        <w:tblStyle w:val="ad"/>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51"/>
        <w:gridCol w:w="6738"/>
        <w:gridCol w:w="1071"/>
      </w:tblGrid>
      <w:tr w:rsidR="005A4772" w14:paraId="2B7D7485" w14:textId="77777777">
        <w:trPr>
          <w:tblHeader/>
        </w:trPr>
        <w:tc>
          <w:tcPr>
            <w:tcW w:w="1551" w:type="dxa"/>
            <w:shd w:val="clear" w:color="auto" w:fill="A6A6A6"/>
            <w:tcMar>
              <w:top w:w="58" w:type="dxa"/>
              <w:left w:w="58" w:type="dxa"/>
              <w:bottom w:w="58" w:type="dxa"/>
              <w:right w:w="58" w:type="dxa"/>
            </w:tcMar>
          </w:tcPr>
          <w:p w14:paraId="5AF53B86" w14:textId="77777777" w:rsidR="005A4772" w:rsidRDefault="00000000">
            <w:pPr>
              <w:rPr>
                <w:b/>
                <w:color w:val="FFFFFF"/>
              </w:rPr>
            </w:pPr>
            <w:r>
              <w:rPr>
                <w:b/>
                <w:color w:val="FFFFFF"/>
              </w:rPr>
              <w:t>Code</w:t>
            </w:r>
          </w:p>
        </w:tc>
        <w:tc>
          <w:tcPr>
            <w:tcW w:w="6738" w:type="dxa"/>
            <w:shd w:val="clear" w:color="auto" w:fill="A6A6A6"/>
            <w:tcMar>
              <w:top w:w="58" w:type="dxa"/>
              <w:left w:w="58" w:type="dxa"/>
              <w:bottom w:w="58" w:type="dxa"/>
              <w:right w:w="58" w:type="dxa"/>
            </w:tcMar>
          </w:tcPr>
          <w:p w14:paraId="0CF97978" w14:textId="77777777" w:rsidR="005A4772" w:rsidRDefault="00000000">
            <w:pPr>
              <w:rPr>
                <w:b/>
                <w:color w:val="FFFFFF"/>
              </w:rPr>
            </w:pPr>
            <w:r>
              <w:rPr>
                <w:b/>
                <w:color w:val="FFFFFF"/>
              </w:rPr>
              <w:t>Description</w:t>
            </w:r>
          </w:p>
        </w:tc>
        <w:tc>
          <w:tcPr>
            <w:tcW w:w="1071" w:type="dxa"/>
            <w:shd w:val="clear" w:color="auto" w:fill="A6A6A6"/>
            <w:tcMar>
              <w:top w:w="58" w:type="dxa"/>
              <w:left w:w="58" w:type="dxa"/>
              <w:bottom w:w="58" w:type="dxa"/>
              <w:right w:w="58" w:type="dxa"/>
            </w:tcMar>
          </w:tcPr>
          <w:p w14:paraId="59B5B8C0" w14:textId="77777777" w:rsidR="005A4772" w:rsidRDefault="00000000">
            <w:pPr>
              <w:rPr>
                <w:b/>
                <w:color w:val="FFFFFF"/>
              </w:rPr>
            </w:pPr>
            <w:r>
              <w:rPr>
                <w:b/>
                <w:color w:val="FFFFFF"/>
              </w:rPr>
              <w:t>Instances</w:t>
            </w:r>
          </w:p>
        </w:tc>
      </w:tr>
      <w:tr w:rsidR="005A4772" w14:paraId="737E33D8" w14:textId="77777777">
        <w:trPr>
          <w:cantSplit/>
          <w:trHeight w:val="218"/>
        </w:trPr>
        <w:tc>
          <w:tcPr>
            <w:tcW w:w="1551" w:type="dxa"/>
            <w:shd w:val="clear" w:color="auto" w:fill="F2F2F2"/>
            <w:tcMar>
              <w:top w:w="58" w:type="dxa"/>
              <w:left w:w="58" w:type="dxa"/>
              <w:bottom w:w="58" w:type="dxa"/>
              <w:right w:w="58" w:type="dxa"/>
            </w:tcMar>
          </w:tcPr>
          <w:p w14:paraId="06EBD2D5" w14:textId="656B2B2F" w:rsidR="005A4772" w:rsidRDefault="005A4772">
            <w:hyperlink r:id="rId16">
              <w:r>
                <w:rPr>
                  <w:color w:val="1155CC"/>
                  <w:u w:val="single"/>
                </w:rPr>
                <w:t>N/A</w:t>
              </w:r>
            </w:hyperlink>
          </w:p>
        </w:tc>
        <w:tc>
          <w:tcPr>
            <w:tcW w:w="6738" w:type="dxa"/>
            <w:shd w:val="clear" w:color="auto" w:fill="F2F2F2"/>
            <w:tcMar>
              <w:top w:w="58" w:type="dxa"/>
              <w:left w:w="58" w:type="dxa"/>
              <w:bottom w:w="58" w:type="dxa"/>
              <w:right w:w="58" w:type="dxa"/>
            </w:tcMar>
          </w:tcPr>
          <w:p w14:paraId="2003F7EB" w14:textId="77777777" w:rsidR="005A4772" w:rsidRDefault="00000000">
            <w:r>
              <w:t>N/A</w:t>
            </w:r>
          </w:p>
        </w:tc>
        <w:tc>
          <w:tcPr>
            <w:tcW w:w="1071" w:type="dxa"/>
            <w:shd w:val="clear" w:color="auto" w:fill="F2F2F2"/>
            <w:tcMar>
              <w:top w:w="58" w:type="dxa"/>
              <w:left w:w="58" w:type="dxa"/>
              <w:bottom w:w="58" w:type="dxa"/>
              <w:right w:w="58" w:type="dxa"/>
            </w:tcMar>
          </w:tcPr>
          <w:p w14:paraId="534AB13C" w14:textId="77777777" w:rsidR="005A4772" w:rsidRDefault="00000000">
            <w:pPr>
              <w:jc w:val="right"/>
            </w:pPr>
            <w:r>
              <w:t>N/A</w:t>
            </w:r>
          </w:p>
        </w:tc>
      </w:tr>
    </w:tbl>
    <w:p w14:paraId="4B97D8A2" w14:textId="77777777" w:rsidR="005A4772" w:rsidRDefault="005A4772"/>
    <w:p w14:paraId="1B5E9FBD" w14:textId="77777777" w:rsidR="005A4772" w:rsidRDefault="005A4772">
      <w:pPr>
        <w:rPr>
          <w:i/>
        </w:rPr>
      </w:pPr>
    </w:p>
    <w:p w14:paraId="1822C3D2" w14:textId="77777777" w:rsidR="005A4772" w:rsidRDefault="00000000">
      <w:pPr>
        <w:pStyle w:val="Heading3"/>
      </w:pPr>
      <w:bookmarkStart w:id="25" w:name="_heading=h.44sinio" w:colFirst="0" w:colLast="0"/>
      <w:bookmarkEnd w:id="25"/>
      <w:r>
        <w:br/>
      </w:r>
      <w:r>
        <w:br w:type="page"/>
      </w:r>
    </w:p>
    <w:p w14:paraId="08BEFE93" w14:textId="77777777" w:rsidR="005A4772" w:rsidRDefault="00000000">
      <w:pPr>
        <w:pStyle w:val="Heading3"/>
        <w:rPr>
          <w:rFonts w:ascii="Times New Roman" w:hAnsi="Times New Roman"/>
          <w:color w:val="000000"/>
          <w:sz w:val="36"/>
          <w:szCs w:val="36"/>
        </w:rPr>
      </w:pPr>
      <w:bookmarkStart w:id="26" w:name="_heading=h.t2pkoo54bbxs" w:colFirst="0" w:colLast="0"/>
      <w:bookmarkEnd w:id="26"/>
      <w:r>
        <w:lastRenderedPageBreak/>
        <w:t>Errors, Warnings, &amp; Issues (EWIs)</w:t>
      </w:r>
    </w:p>
    <w:p w14:paraId="2238F21F" w14:textId="77777777" w:rsidR="005A4772" w:rsidRDefault="005A4772"/>
    <w:p w14:paraId="7DAD42E2" w14:textId="77777777" w:rsidR="005A4772"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7AEBDE12" w14:textId="77777777" w:rsidR="005A4772" w:rsidRDefault="005A4772"/>
    <w:tbl>
      <w:tblPr>
        <w:tblStyle w:val="ae"/>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5A4772" w14:paraId="799EED49" w14:textId="77777777">
        <w:trPr>
          <w:tblHeader/>
        </w:trPr>
        <w:tc>
          <w:tcPr>
            <w:tcW w:w="1755" w:type="dxa"/>
            <w:shd w:val="clear" w:color="auto" w:fill="FFFFB2"/>
            <w:tcMar>
              <w:top w:w="58" w:type="dxa"/>
              <w:left w:w="58" w:type="dxa"/>
              <w:bottom w:w="58" w:type="dxa"/>
              <w:right w:w="58" w:type="dxa"/>
            </w:tcMar>
          </w:tcPr>
          <w:p w14:paraId="45B3500D" w14:textId="77777777" w:rsidR="005A4772" w:rsidRDefault="00000000">
            <w:pPr>
              <w:rPr>
                <w:b/>
              </w:rPr>
            </w:pPr>
            <w:r>
              <w:rPr>
                <w:b/>
              </w:rPr>
              <w:t>LOW </w:t>
            </w:r>
          </w:p>
        </w:tc>
        <w:tc>
          <w:tcPr>
            <w:tcW w:w="2384" w:type="dxa"/>
            <w:shd w:val="clear" w:color="auto" w:fill="FECC5C"/>
            <w:tcMar>
              <w:top w:w="58" w:type="dxa"/>
              <w:left w:w="58" w:type="dxa"/>
              <w:bottom w:w="58" w:type="dxa"/>
              <w:right w:w="58" w:type="dxa"/>
            </w:tcMar>
          </w:tcPr>
          <w:p w14:paraId="0B12D1C7" w14:textId="77777777" w:rsidR="005A4772" w:rsidRDefault="00000000">
            <w:pPr>
              <w:rPr>
                <w:b/>
              </w:rPr>
            </w:pPr>
            <w:r>
              <w:rPr>
                <w:b/>
              </w:rPr>
              <w:t>MEDIUM </w:t>
            </w:r>
          </w:p>
        </w:tc>
        <w:tc>
          <w:tcPr>
            <w:tcW w:w="2390" w:type="dxa"/>
            <w:shd w:val="clear" w:color="auto" w:fill="FD8D3C"/>
            <w:tcMar>
              <w:top w:w="58" w:type="dxa"/>
              <w:left w:w="58" w:type="dxa"/>
              <w:bottom w:w="58" w:type="dxa"/>
              <w:right w:w="58" w:type="dxa"/>
            </w:tcMar>
          </w:tcPr>
          <w:p w14:paraId="6C06649B" w14:textId="77777777" w:rsidR="005A4772" w:rsidRDefault="00000000">
            <w:pPr>
              <w:rPr>
                <w:b/>
              </w:rPr>
            </w:pPr>
            <w:r>
              <w:rPr>
                <w:b/>
              </w:rPr>
              <w:t>HIGH </w:t>
            </w:r>
          </w:p>
        </w:tc>
        <w:tc>
          <w:tcPr>
            <w:tcW w:w="2785" w:type="dxa"/>
            <w:shd w:val="clear" w:color="auto" w:fill="F03B20"/>
            <w:tcMar>
              <w:top w:w="58" w:type="dxa"/>
              <w:left w:w="58" w:type="dxa"/>
              <w:bottom w:w="58" w:type="dxa"/>
              <w:right w:w="58" w:type="dxa"/>
            </w:tcMar>
          </w:tcPr>
          <w:p w14:paraId="4C4E79AE" w14:textId="77777777" w:rsidR="005A4772" w:rsidRDefault="00000000">
            <w:pPr>
              <w:rPr>
                <w:b/>
              </w:rPr>
            </w:pPr>
            <w:r>
              <w:rPr>
                <w:b/>
              </w:rPr>
              <w:t>CRITICAL </w:t>
            </w:r>
          </w:p>
        </w:tc>
      </w:tr>
      <w:tr w:rsidR="005A4772" w14:paraId="69A597C6" w14:textId="77777777">
        <w:trPr>
          <w:cantSplit/>
          <w:trHeight w:val="2265"/>
        </w:trPr>
        <w:tc>
          <w:tcPr>
            <w:tcW w:w="1755" w:type="dxa"/>
            <w:shd w:val="clear" w:color="auto" w:fill="F2F2F2"/>
            <w:tcMar>
              <w:top w:w="58" w:type="dxa"/>
              <w:left w:w="58" w:type="dxa"/>
              <w:bottom w:w="58" w:type="dxa"/>
              <w:right w:w="58" w:type="dxa"/>
            </w:tcMar>
          </w:tcPr>
          <w:p w14:paraId="61020AFE" w14:textId="77777777" w:rsidR="005A4772"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266CADAF" w14:textId="77777777" w:rsidR="005A4772"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324FCC45" w14:textId="77777777" w:rsidR="005A4772"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3A5C47A9" w14:textId="77777777" w:rsidR="005A4772" w:rsidRDefault="00000000">
            <w:r>
              <w:t xml:space="preserve">Errors that cause exceptions in </w:t>
            </w:r>
            <w:proofErr w:type="spellStart"/>
            <w:r>
              <w:t>SnowConvert</w:t>
            </w:r>
            <w:proofErr w:type="spellEnd"/>
            <w:r>
              <w:t>.</w:t>
            </w:r>
          </w:p>
          <w:p w14:paraId="0135FB03" w14:textId="77777777" w:rsidR="005A4772" w:rsidRDefault="005A4772"/>
          <w:p w14:paraId="0EEB42B0" w14:textId="77777777" w:rsidR="005A4772" w:rsidRDefault="00000000">
            <w:r>
              <w:t xml:space="preserve">The user may have to invest a </w:t>
            </w:r>
            <w:r>
              <w:rPr>
                <w:u w:val="single"/>
              </w:rPr>
              <w:t>substantial amount</w:t>
            </w:r>
            <w:r>
              <w:t xml:space="preserve"> of manual effort to complete the conversion. </w:t>
            </w:r>
          </w:p>
          <w:p w14:paraId="726A0DF0" w14:textId="77777777" w:rsidR="005A4772" w:rsidRDefault="005A4772"/>
        </w:tc>
      </w:tr>
    </w:tbl>
    <w:p w14:paraId="10BC7873" w14:textId="77777777" w:rsidR="005A4772" w:rsidRDefault="00000000">
      <w:pPr>
        <w:pBdr>
          <w:top w:val="nil"/>
          <w:left w:val="nil"/>
          <w:bottom w:val="nil"/>
          <w:right w:val="nil"/>
          <w:between w:val="nil"/>
        </w:pBdr>
        <w:rPr>
          <w:rFonts w:ascii="Times New Roman" w:hAnsi="Times New Roman"/>
          <w:color w:val="000000"/>
          <w:sz w:val="24"/>
          <w:szCs w:val="24"/>
        </w:rPr>
      </w:pPr>
      <w:r>
        <w:rPr>
          <w:rFonts w:ascii="Quattrocento Sans" w:eastAsia="Quattrocento Sans" w:hAnsi="Quattrocento Sans" w:cs="Quattrocento Sans"/>
          <w:color w:val="000000"/>
        </w:rPr>
        <w:t> </w:t>
      </w:r>
    </w:p>
    <w:p w14:paraId="29658E5F" w14:textId="6A7A5195" w:rsidR="005A4772"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7">
        <w:r w:rsidR="005A4772">
          <w:rPr>
            <w:i/>
            <w:color w:val="1155CC"/>
            <w:u w:val="single"/>
          </w:rPr>
          <w:t>documentation page</w:t>
        </w:r>
      </w:hyperlink>
    </w:p>
    <w:p w14:paraId="3813AE00" w14:textId="77777777" w:rsidR="005A4772" w:rsidRDefault="005A4772">
      <w:pPr>
        <w:rPr>
          <w:i/>
        </w:rPr>
      </w:pPr>
    </w:p>
    <w:p w14:paraId="66070785" w14:textId="77777777" w:rsidR="005A4772" w:rsidRDefault="005A4772"/>
    <w:p w14:paraId="36B86B22" w14:textId="77777777" w:rsidR="005A4772" w:rsidRDefault="00000000">
      <w:pPr>
        <w:pStyle w:val="Heading5"/>
      </w:pPr>
      <w:r>
        <w:t>Parsing</w:t>
      </w:r>
    </w:p>
    <w:p w14:paraId="5BF2CDD1" w14:textId="77777777" w:rsidR="005A4772" w:rsidRDefault="00000000">
      <w:pPr>
        <w:pStyle w:val="Heading4"/>
      </w:pPr>
      <w:r>
        <w:t>SUMMARY</w:t>
      </w:r>
    </w:p>
    <w:p w14:paraId="0CCEBC4C" w14:textId="77777777" w:rsidR="005A4772" w:rsidRDefault="005A4772"/>
    <w:p w14:paraId="721A5C44" w14:textId="77777777" w:rsidR="005A4772" w:rsidRDefault="00000000">
      <w:pPr>
        <w:pBdr>
          <w:top w:val="nil"/>
          <w:left w:val="nil"/>
          <w:bottom w:val="nil"/>
          <w:right w:val="nil"/>
          <w:between w:val="nil"/>
        </w:pBdr>
        <w:rPr>
          <w:color w:val="000000"/>
          <w:sz w:val="24"/>
          <w:szCs w:val="24"/>
        </w:rPr>
      </w:pPr>
      <w:r>
        <w:rPr>
          <w:color w:val="000000"/>
        </w:rPr>
        <w:t>Total Unparsed Lines of Code:</w:t>
      </w:r>
    </w:p>
    <w:p w14:paraId="7852806E" w14:textId="77777777" w:rsidR="005A4772" w:rsidRDefault="005A4772"/>
    <w:tbl>
      <w:tblPr>
        <w:tblStyle w:val="af"/>
        <w:tblW w:w="4140" w:type="dxa"/>
        <w:tblLayout w:type="fixed"/>
        <w:tblLook w:val="0400" w:firstRow="0" w:lastRow="0" w:firstColumn="0" w:lastColumn="0" w:noHBand="0" w:noVBand="1"/>
      </w:tblPr>
      <w:tblGrid>
        <w:gridCol w:w="3018"/>
        <w:gridCol w:w="1122"/>
      </w:tblGrid>
      <w:tr w:rsidR="005A4772" w14:paraId="7699C8D7"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1015F32D" w14:textId="77777777" w:rsidR="005A4772" w:rsidRDefault="00000000">
            <w:r>
              <w:t xml:space="preserve"> </w:t>
            </w:r>
          </w:p>
        </w:tc>
        <w:tc>
          <w:tcPr>
            <w:tcW w:w="1122" w:type="dxa"/>
            <w:tcBorders>
              <w:bottom w:val="single" w:sz="18" w:space="0" w:color="FFFFFF"/>
            </w:tcBorders>
            <w:shd w:val="clear" w:color="auto" w:fill="FF3300"/>
            <w:tcMar>
              <w:top w:w="58" w:type="dxa"/>
              <w:left w:w="58" w:type="dxa"/>
              <w:bottom w:w="58" w:type="dxa"/>
              <w:right w:w="58" w:type="dxa"/>
            </w:tcMar>
          </w:tcPr>
          <w:p w14:paraId="351EB886" w14:textId="77777777" w:rsidR="005A4772" w:rsidRDefault="00000000">
            <w:pPr>
              <w:jc w:val="center"/>
              <w:rPr>
                <w:b/>
              </w:rPr>
            </w:pPr>
            <w:r>
              <w:rPr>
                <w:b/>
                <w:color w:val="000000"/>
              </w:rPr>
              <w:t>CRITICAL</w:t>
            </w:r>
          </w:p>
        </w:tc>
      </w:tr>
      <w:tr w:rsidR="005A4772" w14:paraId="0C259A5C" w14:textId="77777777">
        <w:trPr>
          <w:cantSplit/>
          <w:trHeight w:val="290"/>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4BAC9FC" w14:textId="77777777" w:rsidR="005A4772"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CE36EFD" w14:textId="77777777" w:rsidR="005A4772" w:rsidRDefault="00000000">
            <w:pPr>
              <w:jc w:val="center"/>
            </w:pPr>
            <w:r>
              <w:t>@PIGC</w:t>
            </w:r>
          </w:p>
        </w:tc>
      </w:tr>
      <w:tr w:rsidR="005A4772" w14:paraId="3F609764" w14:textId="77777777">
        <w:trPr>
          <w:cantSplit/>
          <w:trHeight w:val="290"/>
        </w:trPr>
        <w:tc>
          <w:tcPr>
            <w:tcW w:w="3018" w:type="dxa"/>
            <w:tcBorders>
              <w:top w:val="single" w:sz="18" w:space="0" w:color="FFFFFF"/>
            </w:tcBorders>
            <w:shd w:val="clear" w:color="auto" w:fill="FFFFFF"/>
            <w:tcMar>
              <w:top w:w="58" w:type="dxa"/>
              <w:left w:w="58" w:type="dxa"/>
              <w:bottom w:w="58" w:type="dxa"/>
              <w:right w:w="58" w:type="dxa"/>
            </w:tcMar>
          </w:tcPr>
          <w:p w14:paraId="199F629D" w14:textId="77777777" w:rsidR="005A4772"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1296D470" w14:textId="77777777" w:rsidR="005A4772" w:rsidRDefault="00000000">
            <w:pPr>
              <w:jc w:val="center"/>
            </w:pPr>
            <w:r>
              <w:t>@PIGUC</w:t>
            </w:r>
          </w:p>
        </w:tc>
      </w:tr>
    </w:tbl>
    <w:p w14:paraId="779CB4D6" w14:textId="77777777" w:rsidR="005A4772" w:rsidRDefault="005A4772">
      <w:pPr>
        <w:pStyle w:val="Heading4"/>
      </w:pPr>
    </w:p>
    <w:p w14:paraId="51D269F5" w14:textId="77777777" w:rsidR="005A4772" w:rsidRDefault="00000000">
      <w:pPr>
        <w:pStyle w:val="Heading4"/>
      </w:pPr>
      <w:r>
        <w:t>DETAIL</w:t>
      </w:r>
    </w:p>
    <w:tbl>
      <w:tblPr>
        <w:tblStyle w:val="af0"/>
        <w:tblW w:w="907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235"/>
      </w:tblGrid>
      <w:tr w:rsidR="005A4772" w14:paraId="0F03E463" w14:textId="77777777">
        <w:trPr>
          <w:trHeight w:val="230"/>
          <w:tblHeader/>
        </w:trPr>
        <w:tc>
          <w:tcPr>
            <w:tcW w:w="1290" w:type="dxa"/>
            <w:shd w:val="clear" w:color="auto" w:fill="A6A6A6"/>
            <w:tcMar>
              <w:top w:w="58" w:type="dxa"/>
              <w:left w:w="58" w:type="dxa"/>
              <w:bottom w:w="58" w:type="dxa"/>
              <w:right w:w="58" w:type="dxa"/>
            </w:tcMar>
          </w:tcPr>
          <w:p w14:paraId="1037AB5B" w14:textId="77777777" w:rsidR="005A4772"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2B5833F" w14:textId="77777777" w:rsidR="005A4772"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4878E2C6" w14:textId="77777777" w:rsidR="005A4772" w:rsidRDefault="00000000">
            <w:pPr>
              <w:rPr>
                <w:b/>
                <w:color w:val="FFFFFF"/>
              </w:rPr>
            </w:pPr>
            <w:r>
              <w:rPr>
                <w:b/>
                <w:color w:val="FFFFFF"/>
              </w:rPr>
              <w:t>Instances</w:t>
            </w:r>
          </w:p>
        </w:tc>
        <w:tc>
          <w:tcPr>
            <w:tcW w:w="2235" w:type="dxa"/>
            <w:shd w:val="clear" w:color="auto" w:fill="A6A6A6"/>
            <w:tcMar>
              <w:top w:w="58" w:type="dxa"/>
              <w:left w:w="58" w:type="dxa"/>
              <w:bottom w:w="58" w:type="dxa"/>
              <w:right w:w="58" w:type="dxa"/>
            </w:tcMar>
          </w:tcPr>
          <w:p w14:paraId="60A0AC6E" w14:textId="77777777" w:rsidR="005A4772" w:rsidRDefault="00000000">
            <w:pPr>
              <w:rPr>
                <w:b/>
                <w:color w:val="FFFFFF"/>
              </w:rPr>
            </w:pPr>
            <w:r>
              <w:rPr>
                <w:b/>
                <w:color w:val="FFFFFF"/>
              </w:rPr>
              <w:t>Severity</w:t>
            </w:r>
          </w:p>
        </w:tc>
      </w:tr>
      <w:tr w:rsidR="005A4772" w14:paraId="5B5E8C96" w14:textId="77777777">
        <w:trPr>
          <w:cantSplit/>
          <w:trHeight w:val="230"/>
        </w:trPr>
        <w:tc>
          <w:tcPr>
            <w:tcW w:w="1290" w:type="dxa"/>
            <w:tcMar>
              <w:top w:w="58" w:type="dxa"/>
              <w:left w:w="58" w:type="dxa"/>
              <w:bottom w:w="58" w:type="dxa"/>
              <w:right w:w="58" w:type="dxa"/>
            </w:tcMar>
          </w:tcPr>
          <w:p w14:paraId="235D5713" w14:textId="1E3227D2" w:rsidR="005A4772" w:rsidRDefault="005A4772">
            <w:hyperlink r:id="rId18">
              <w:r>
                <w:rPr>
                  <w:color w:val="1155CC"/>
                  <w:u w:val="single"/>
                </w:rPr>
                <w:t>N/A</w:t>
              </w:r>
            </w:hyperlink>
          </w:p>
        </w:tc>
        <w:tc>
          <w:tcPr>
            <w:tcW w:w="3945" w:type="dxa"/>
            <w:tcMar>
              <w:top w:w="58" w:type="dxa"/>
              <w:left w:w="58" w:type="dxa"/>
              <w:bottom w:w="58" w:type="dxa"/>
              <w:right w:w="58" w:type="dxa"/>
            </w:tcMar>
          </w:tcPr>
          <w:p w14:paraId="4EE234B7" w14:textId="77777777" w:rsidR="005A4772" w:rsidRDefault="00000000">
            <w:r>
              <w:t>N/A</w:t>
            </w:r>
          </w:p>
        </w:tc>
        <w:tc>
          <w:tcPr>
            <w:tcW w:w="1605" w:type="dxa"/>
            <w:tcMar>
              <w:top w:w="58" w:type="dxa"/>
              <w:left w:w="58" w:type="dxa"/>
              <w:bottom w:w="58" w:type="dxa"/>
              <w:right w:w="58" w:type="dxa"/>
            </w:tcMar>
          </w:tcPr>
          <w:p w14:paraId="570D2EE4" w14:textId="77777777" w:rsidR="005A4772" w:rsidRDefault="00000000">
            <w:pPr>
              <w:jc w:val="right"/>
            </w:pPr>
            <w:r>
              <w:t>N/A</w:t>
            </w:r>
          </w:p>
        </w:tc>
        <w:tc>
          <w:tcPr>
            <w:tcW w:w="2235" w:type="dxa"/>
            <w:tcMar>
              <w:top w:w="58" w:type="dxa"/>
              <w:left w:w="58" w:type="dxa"/>
              <w:bottom w:w="58" w:type="dxa"/>
              <w:right w:w="58" w:type="dxa"/>
            </w:tcMar>
          </w:tcPr>
          <w:p w14:paraId="2FCCB593" w14:textId="77777777" w:rsidR="005A4772" w:rsidRDefault="00000000">
            <w:r>
              <w:rPr>
                <w:color w:val="000000"/>
              </w:rPr>
              <w:t>N/A</w:t>
            </w:r>
          </w:p>
        </w:tc>
      </w:tr>
    </w:tbl>
    <w:p w14:paraId="55443B92" w14:textId="77777777" w:rsidR="005A4772" w:rsidRDefault="005A4772">
      <w:pPr>
        <w:spacing w:after="240"/>
      </w:pPr>
    </w:p>
    <w:p w14:paraId="35AE2B27" w14:textId="77777777" w:rsidR="005A4772" w:rsidRDefault="00000000">
      <w:pPr>
        <w:pStyle w:val="Heading5"/>
      </w:pPr>
      <w:r>
        <w:t>Other</w:t>
      </w:r>
    </w:p>
    <w:p w14:paraId="75BA4C35" w14:textId="77777777" w:rsidR="005A4772" w:rsidRDefault="00000000">
      <w:pPr>
        <w:pStyle w:val="Heading4"/>
      </w:pPr>
      <w:r>
        <w:t>SUMMARY</w:t>
      </w:r>
    </w:p>
    <w:tbl>
      <w:tblPr>
        <w:tblStyle w:val="af1"/>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5A4772" w14:paraId="75B0878D" w14:textId="77777777">
        <w:trPr>
          <w:trHeight w:val="77"/>
          <w:tblHeader/>
        </w:trPr>
        <w:tc>
          <w:tcPr>
            <w:tcW w:w="1860" w:type="dxa"/>
            <w:shd w:val="clear" w:color="auto" w:fill="A6A6A6"/>
          </w:tcPr>
          <w:p w14:paraId="070A93AE" w14:textId="77777777" w:rsidR="005A4772" w:rsidRDefault="005A4772">
            <w:pPr>
              <w:rPr>
                <w:b/>
              </w:rPr>
            </w:pPr>
          </w:p>
        </w:tc>
        <w:tc>
          <w:tcPr>
            <w:tcW w:w="1935" w:type="dxa"/>
            <w:shd w:val="clear" w:color="auto" w:fill="FFFFB2"/>
            <w:tcMar>
              <w:top w:w="58" w:type="dxa"/>
              <w:left w:w="58" w:type="dxa"/>
              <w:bottom w:w="58" w:type="dxa"/>
              <w:right w:w="58" w:type="dxa"/>
            </w:tcMar>
          </w:tcPr>
          <w:p w14:paraId="3BD02871" w14:textId="77777777" w:rsidR="005A4772" w:rsidRDefault="00000000">
            <w:pPr>
              <w:rPr>
                <w:b/>
              </w:rPr>
            </w:pPr>
            <w:r>
              <w:rPr>
                <w:b/>
              </w:rPr>
              <w:t>LOW </w:t>
            </w:r>
          </w:p>
        </w:tc>
        <w:tc>
          <w:tcPr>
            <w:tcW w:w="1845" w:type="dxa"/>
            <w:shd w:val="clear" w:color="auto" w:fill="FECC5C"/>
            <w:tcMar>
              <w:top w:w="58" w:type="dxa"/>
              <w:left w:w="58" w:type="dxa"/>
              <w:bottom w:w="58" w:type="dxa"/>
              <w:right w:w="58" w:type="dxa"/>
            </w:tcMar>
          </w:tcPr>
          <w:p w14:paraId="3BAC53AA" w14:textId="77777777" w:rsidR="005A4772" w:rsidRDefault="00000000">
            <w:pPr>
              <w:rPr>
                <w:b/>
              </w:rPr>
            </w:pPr>
            <w:r>
              <w:rPr>
                <w:b/>
              </w:rPr>
              <w:t>MEDIUM </w:t>
            </w:r>
          </w:p>
        </w:tc>
        <w:tc>
          <w:tcPr>
            <w:tcW w:w="1665" w:type="dxa"/>
            <w:shd w:val="clear" w:color="auto" w:fill="FD8D3C"/>
            <w:tcMar>
              <w:top w:w="58" w:type="dxa"/>
              <w:left w:w="58" w:type="dxa"/>
              <w:bottom w:w="58" w:type="dxa"/>
              <w:right w:w="58" w:type="dxa"/>
            </w:tcMar>
          </w:tcPr>
          <w:p w14:paraId="5D1267B7" w14:textId="77777777" w:rsidR="005A4772" w:rsidRDefault="00000000">
            <w:pPr>
              <w:rPr>
                <w:b/>
              </w:rPr>
            </w:pPr>
            <w:r>
              <w:rPr>
                <w:b/>
              </w:rPr>
              <w:t>HIGH </w:t>
            </w:r>
          </w:p>
        </w:tc>
        <w:tc>
          <w:tcPr>
            <w:tcW w:w="1665" w:type="dxa"/>
            <w:shd w:val="clear" w:color="auto" w:fill="FF3300"/>
            <w:tcMar>
              <w:top w:w="58" w:type="dxa"/>
              <w:left w:w="58" w:type="dxa"/>
              <w:bottom w:w="58" w:type="dxa"/>
              <w:right w:w="58" w:type="dxa"/>
            </w:tcMar>
          </w:tcPr>
          <w:p w14:paraId="2621B1D9" w14:textId="77777777" w:rsidR="005A4772" w:rsidRDefault="00000000">
            <w:pPr>
              <w:rPr>
                <w:b/>
              </w:rPr>
            </w:pPr>
            <w:r>
              <w:rPr>
                <w:b/>
                <w:color w:val="000000"/>
              </w:rPr>
              <w:t>CRITICAL</w:t>
            </w:r>
          </w:p>
        </w:tc>
      </w:tr>
      <w:tr w:rsidR="005A4772" w14:paraId="38D9D899" w14:textId="77777777">
        <w:trPr>
          <w:cantSplit/>
          <w:trHeight w:val="203"/>
        </w:trPr>
        <w:tc>
          <w:tcPr>
            <w:tcW w:w="1860" w:type="dxa"/>
            <w:shd w:val="clear" w:color="auto" w:fill="F2F2F2"/>
          </w:tcPr>
          <w:p w14:paraId="104D357F" w14:textId="77777777" w:rsidR="005A4772" w:rsidRDefault="00000000">
            <w:r>
              <w:t># of occurrences</w:t>
            </w:r>
          </w:p>
        </w:tc>
        <w:tc>
          <w:tcPr>
            <w:tcW w:w="1935" w:type="dxa"/>
            <w:shd w:val="clear" w:color="auto" w:fill="F2F2F2"/>
            <w:tcMar>
              <w:top w:w="58" w:type="dxa"/>
              <w:left w:w="58" w:type="dxa"/>
              <w:bottom w:w="58" w:type="dxa"/>
              <w:right w:w="58" w:type="dxa"/>
            </w:tcMar>
          </w:tcPr>
          <w:p w14:paraId="7D09F39E" w14:textId="77777777" w:rsidR="005A4772" w:rsidRDefault="00000000">
            <w:pPr>
              <w:jc w:val="right"/>
            </w:pPr>
            <w:r>
              <w:t>@IGL</w:t>
            </w:r>
          </w:p>
        </w:tc>
        <w:tc>
          <w:tcPr>
            <w:tcW w:w="1845" w:type="dxa"/>
            <w:shd w:val="clear" w:color="auto" w:fill="F2F2F2"/>
            <w:tcMar>
              <w:top w:w="58" w:type="dxa"/>
              <w:left w:w="58" w:type="dxa"/>
              <w:bottom w:w="58" w:type="dxa"/>
              <w:right w:w="58" w:type="dxa"/>
            </w:tcMar>
          </w:tcPr>
          <w:p w14:paraId="01D3F43B" w14:textId="77777777" w:rsidR="005A4772" w:rsidRDefault="00000000">
            <w:pPr>
              <w:jc w:val="right"/>
            </w:pPr>
            <w:r>
              <w:t>@IGM</w:t>
            </w:r>
          </w:p>
        </w:tc>
        <w:tc>
          <w:tcPr>
            <w:tcW w:w="1665" w:type="dxa"/>
            <w:shd w:val="clear" w:color="auto" w:fill="F2F2F2"/>
            <w:tcMar>
              <w:top w:w="58" w:type="dxa"/>
              <w:left w:w="58" w:type="dxa"/>
              <w:bottom w:w="58" w:type="dxa"/>
              <w:right w:w="58" w:type="dxa"/>
            </w:tcMar>
          </w:tcPr>
          <w:p w14:paraId="3B4D2A44" w14:textId="77777777" w:rsidR="005A4772" w:rsidRDefault="00000000">
            <w:pPr>
              <w:jc w:val="right"/>
            </w:pPr>
            <w:r>
              <w:t>@IGH</w:t>
            </w:r>
          </w:p>
        </w:tc>
        <w:tc>
          <w:tcPr>
            <w:tcW w:w="1665" w:type="dxa"/>
            <w:shd w:val="clear" w:color="auto" w:fill="F2F2F2"/>
            <w:tcMar>
              <w:top w:w="58" w:type="dxa"/>
              <w:left w:w="58" w:type="dxa"/>
              <w:bottom w:w="58" w:type="dxa"/>
              <w:right w:w="58" w:type="dxa"/>
            </w:tcMar>
          </w:tcPr>
          <w:p w14:paraId="1A5B3A57" w14:textId="77777777" w:rsidR="005A4772" w:rsidRDefault="00000000">
            <w:pPr>
              <w:jc w:val="right"/>
            </w:pPr>
            <w:r>
              <w:t>@OIGC</w:t>
            </w:r>
          </w:p>
        </w:tc>
      </w:tr>
      <w:tr w:rsidR="005A4772" w14:paraId="128DA4EA" w14:textId="77777777">
        <w:trPr>
          <w:cantSplit/>
          <w:trHeight w:val="203"/>
        </w:trPr>
        <w:tc>
          <w:tcPr>
            <w:tcW w:w="1860" w:type="dxa"/>
          </w:tcPr>
          <w:p w14:paraId="185739E1" w14:textId="77777777" w:rsidR="005A4772" w:rsidRDefault="00000000">
            <w:r>
              <w:t># of unique issues</w:t>
            </w:r>
          </w:p>
        </w:tc>
        <w:tc>
          <w:tcPr>
            <w:tcW w:w="1935" w:type="dxa"/>
            <w:tcMar>
              <w:top w:w="58" w:type="dxa"/>
              <w:left w:w="58" w:type="dxa"/>
              <w:bottom w:w="58" w:type="dxa"/>
              <w:right w:w="58" w:type="dxa"/>
            </w:tcMar>
          </w:tcPr>
          <w:p w14:paraId="65542D79" w14:textId="77777777" w:rsidR="005A4772" w:rsidRDefault="00000000">
            <w:pPr>
              <w:jc w:val="right"/>
            </w:pPr>
            <w:r>
              <w:t>@IGUL</w:t>
            </w:r>
          </w:p>
        </w:tc>
        <w:tc>
          <w:tcPr>
            <w:tcW w:w="1845" w:type="dxa"/>
            <w:tcMar>
              <w:top w:w="58" w:type="dxa"/>
              <w:left w:w="58" w:type="dxa"/>
              <w:bottom w:w="58" w:type="dxa"/>
              <w:right w:w="58" w:type="dxa"/>
            </w:tcMar>
          </w:tcPr>
          <w:p w14:paraId="696178C2" w14:textId="77777777" w:rsidR="005A4772" w:rsidRDefault="00000000">
            <w:pPr>
              <w:jc w:val="right"/>
            </w:pPr>
            <w:r>
              <w:t>@IGUM</w:t>
            </w:r>
          </w:p>
        </w:tc>
        <w:tc>
          <w:tcPr>
            <w:tcW w:w="1665" w:type="dxa"/>
            <w:tcMar>
              <w:top w:w="58" w:type="dxa"/>
              <w:left w:w="58" w:type="dxa"/>
              <w:bottom w:w="58" w:type="dxa"/>
              <w:right w:w="58" w:type="dxa"/>
            </w:tcMar>
          </w:tcPr>
          <w:p w14:paraId="5B62A9B4" w14:textId="77777777" w:rsidR="005A4772" w:rsidRDefault="00000000">
            <w:pPr>
              <w:jc w:val="right"/>
            </w:pPr>
            <w:r>
              <w:t>@IGUH</w:t>
            </w:r>
          </w:p>
        </w:tc>
        <w:tc>
          <w:tcPr>
            <w:tcW w:w="1665" w:type="dxa"/>
            <w:tcMar>
              <w:top w:w="58" w:type="dxa"/>
              <w:left w:w="58" w:type="dxa"/>
              <w:bottom w:w="58" w:type="dxa"/>
              <w:right w:w="58" w:type="dxa"/>
            </w:tcMar>
          </w:tcPr>
          <w:p w14:paraId="73154890" w14:textId="77777777" w:rsidR="005A4772" w:rsidRDefault="00000000">
            <w:pPr>
              <w:jc w:val="right"/>
            </w:pPr>
            <w:r>
              <w:t>@OIGUC</w:t>
            </w:r>
          </w:p>
        </w:tc>
      </w:tr>
    </w:tbl>
    <w:p w14:paraId="5EFC6E5C" w14:textId="77777777" w:rsidR="005A4772" w:rsidRDefault="005A4772">
      <w:pPr>
        <w:pStyle w:val="Heading4"/>
      </w:pPr>
      <w:bookmarkStart w:id="27" w:name="_heading=h.tft9xvjs2afh" w:colFirst="0" w:colLast="0"/>
      <w:bookmarkEnd w:id="27"/>
    </w:p>
    <w:p w14:paraId="1522B8F5" w14:textId="77777777" w:rsidR="005A4772" w:rsidRDefault="00000000">
      <w:pPr>
        <w:pStyle w:val="Heading4"/>
      </w:pPr>
      <w:r>
        <w:t>DETAIL</w:t>
      </w:r>
    </w:p>
    <w:tbl>
      <w:tblPr>
        <w:tblStyle w:val="af2"/>
        <w:tblW w:w="90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500"/>
        <w:gridCol w:w="1170"/>
        <w:gridCol w:w="1995"/>
      </w:tblGrid>
      <w:tr w:rsidR="005A4772" w14:paraId="26739975" w14:textId="77777777">
        <w:trPr>
          <w:trHeight w:val="230"/>
          <w:tblHeader/>
        </w:trPr>
        <w:tc>
          <w:tcPr>
            <w:tcW w:w="1380" w:type="dxa"/>
            <w:shd w:val="clear" w:color="auto" w:fill="A6A6A6"/>
            <w:tcMar>
              <w:top w:w="58" w:type="dxa"/>
              <w:left w:w="58" w:type="dxa"/>
              <w:bottom w:w="58" w:type="dxa"/>
              <w:right w:w="58" w:type="dxa"/>
            </w:tcMar>
          </w:tcPr>
          <w:p w14:paraId="701E5A4E" w14:textId="77777777" w:rsidR="005A4772" w:rsidRDefault="00000000">
            <w:pPr>
              <w:rPr>
                <w:b/>
                <w:color w:val="FFFFFF"/>
              </w:rPr>
            </w:pPr>
            <w:r>
              <w:rPr>
                <w:b/>
                <w:color w:val="FFFFFF"/>
              </w:rPr>
              <w:t>Error Code</w:t>
            </w:r>
          </w:p>
        </w:tc>
        <w:tc>
          <w:tcPr>
            <w:tcW w:w="4500" w:type="dxa"/>
            <w:shd w:val="clear" w:color="auto" w:fill="A6A6A6"/>
            <w:tcMar>
              <w:top w:w="58" w:type="dxa"/>
              <w:left w:w="58" w:type="dxa"/>
              <w:bottom w:w="58" w:type="dxa"/>
              <w:right w:w="58" w:type="dxa"/>
            </w:tcMar>
          </w:tcPr>
          <w:p w14:paraId="577B513B" w14:textId="77777777" w:rsidR="005A4772"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30E817AE" w14:textId="77777777" w:rsidR="005A4772" w:rsidRDefault="00000000">
            <w:pPr>
              <w:rPr>
                <w:b/>
                <w:color w:val="FFFFFF"/>
              </w:rPr>
            </w:pPr>
            <w:r>
              <w:rPr>
                <w:b/>
                <w:color w:val="FFFFFF"/>
              </w:rPr>
              <w:t>Instances</w:t>
            </w:r>
          </w:p>
        </w:tc>
        <w:tc>
          <w:tcPr>
            <w:tcW w:w="1995" w:type="dxa"/>
            <w:shd w:val="clear" w:color="auto" w:fill="A6A6A6"/>
            <w:tcMar>
              <w:top w:w="58" w:type="dxa"/>
              <w:left w:w="58" w:type="dxa"/>
              <w:bottom w:w="58" w:type="dxa"/>
              <w:right w:w="58" w:type="dxa"/>
            </w:tcMar>
          </w:tcPr>
          <w:p w14:paraId="52E1407B" w14:textId="77777777" w:rsidR="005A4772" w:rsidRDefault="00000000">
            <w:pPr>
              <w:rPr>
                <w:b/>
                <w:color w:val="FFFFFF"/>
              </w:rPr>
            </w:pPr>
            <w:r>
              <w:rPr>
                <w:b/>
                <w:color w:val="FFFFFF"/>
              </w:rPr>
              <w:t xml:space="preserve"> Severity</w:t>
            </w:r>
          </w:p>
        </w:tc>
      </w:tr>
      <w:tr w:rsidR="005A4772" w14:paraId="09EED1EB" w14:textId="77777777">
        <w:trPr>
          <w:cantSplit/>
          <w:trHeight w:val="633"/>
        </w:trPr>
        <w:tc>
          <w:tcPr>
            <w:tcW w:w="1380" w:type="dxa"/>
            <w:tcMar>
              <w:top w:w="58" w:type="dxa"/>
              <w:left w:w="58" w:type="dxa"/>
              <w:bottom w:w="58" w:type="dxa"/>
              <w:right w:w="58" w:type="dxa"/>
            </w:tcMar>
          </w:tcPr>
          <w:p w14:paraId="3BD2F120" w14:textId="5097515C" w:rsidR="005A4772" w:rsidRDefault="005A4772">
            <w:hyperlink r:id="rId19">
              <w:r>
                <w:rPr>
                  <w:color w:val="1155CC"/>
                  <w:u w:val="single"/>
                </w:rPr>
                <w:t>N/A</w:t>
              </w:r>
            </w:hyperlink>
          </w:p>
        </w:tc>
        <w:tc>
          <w:tcPr>
            <w:tcW w:w="4500" w:type="dxa"/>
            <w:tcMar>
              <w:top w:w="58" w:type="dxa"/>
              <w:left w:w="58" w:type="dxa"/>
              <w:bottom w:w="58" w:type="dxa"/>
              <w:right w:w="58" w:type="dxa"/>
            </w:tcMar>
          </w:tcPr>
          <w:p w14:paraId="26792760" w14:textId="77777777" w:rsidR="005A4772" w:rsidRDefault="00000000">
            <w:r>
              <w:t>N/A</w:t>
            </w:r>
          </w:p>
        </w:tc>
        <w:tc>
          <w:tcPr>
            <w:tcW w:w="1170" w:type="dxa"/>
            <w:tcMar>
              <w:top w:w="58" w:type="dxa"/>
              <w:left w:w="58" w:type="dxa"/>
              <w:bottom w:w="58" w:type="dxa"/>
              <w:right w:w="58" w:type="dxa"/>
            </w:tcMar>
          </w:tcPr>
          <w:p w14:paraId="10E8640C" w14:textId="77777777" w:rsidR="005A4772" w:rsidRDefault="00000000">
            <w:pPr>
              <w:jc w:val="right"/>
            </w:pPr>
            <w:r>
              <w:t>N/A</w:t>
            </w:r>
          </w:p>
        </w:tc>
        <w:tc>
          <w:tcPr>
            <w:tcW w:w="1995" w:type="dxa"/>
            <w:tcMar>
              <w:top w:w="58" w:type="dxa"/>
              <w:left w:w="58" w:type="dxa"/>
              <w:bottom w:w="58" w:type="dxa"/>
              <w:right w:w="58" w:type="dxa"/>
            </w:tcMar>
          </w:tcPr>
          <w:p w14:paraId="3E52CF7D" w14:textId="77777777" w:rsidR="005A4772" w:rsidRDefault="00000000">
            <w:r>
              <w:t>N/A</w:t>
            </w:r>
          </w:p>
        </w:tc>
      </w:tr>
    </w:tbl>
    <w:p w14:paraId="29F7E03E" w14:textId="77777777" w:rsidR="005A4772" w:rsidRDefault="005A4772">
      <w:pPr>
        <w:spacing w:after="240"/>
        <w:rPr>
          <w:rFonts w:ascii="Times New Roman" w:hAnsi="Times New Roman"/>
          <w:color w:val="000000"/>
          <w:sz w:val="24"/>
          <w:szCs w:val="24"/>
        </w:rPr>
      </w:pPr>
    </w:p>
    <w:p w14:paraId="25626305" w14:textId="77777777" w:rsidR="005A4772" w:rsidRDefault="005A4772">
      <w:pPr>
        <w:pStyle w:val="Heading3"/>
      </w:pPr>
    </w:p>
    <w:p w14:paraId="4A7D8F02" w14:textId="77777777" w:rsidR="005A4772" w:rsidRDefault="00000000">
      <w:pPr>
        <w:pStyle w:val="Heading3"/>
      </w:pPr>
      <w:bookmarkStart w:id="28" w:name="_heading=h.2jxsxqh" w:colFirst="0" w:colLast="0"/>
      <w:bookmarkEnd w:id="28"/>
      <w:r>
        <w:t>Missing Dependent Objects (MDOs)</w:t>
      </w:r>
    </w:p>
    <w:p w14:paraId="4DE4118C" w14:textId="77777777" w:rsidR="005A4772" w:rsidRDefault="005A4772"/>
    <w:p w14:paraId="41820F30" w14:textId="77777777" w:rsidR="005A4772" w:rsidRDefault="00000000">
      <w:pPr>
        <w:ind w:left="720"/>
      </w:pPr>
      <w:r>
        <w:t xml:space="preserve">Completeness Score (0-100)      </w:t>
      </w:r>
      <w:r>
        <w:rPr>
          <w:rFonts w:ascii="Quattrocento Sans" w:eastAsia="Quattrocento Sans" w:hAnsi="Quattrocento Sans" w:cs="Quattrocento Sans"/>
          <w:color w:val="000000"/>
        </w:rPr>
        <w:tab/>
      </w:r>
      <w:r>
        <w:t>@CCSc</w:t>
      </w:r>
    </w:p>
    <w:p w14:paraId="358D6A6C" w14:textId="77777777" w:rsidR="005A4772" w:rsidRDefault="00000000">
      <w:pPr>
        <w:ind w:left="720"/>
      </w:pPr>
      <w:r>
        <w:t>Total Missing Object References</w:t>
      </w:r>
      <w:r>
        <w:rPr>
          <w:rFonts w:ascii="Quattrocento Sans" w:eastAsia="Quattrocento Sans" w:hAnsi="Quattrocento Sans" w:cs="Quattrocento Sans"/>
          <w:color w:val="000000"/>
        </w:rPr>
        <w:tab/>
      </w:r>
      <w:r>
        <w:t>@MDOT</w:t>
      </w:r>
    </w:p>
    <w:p w14:paraId="0D387DBD" w14:textId="77777777" w:rsidR="005A4772" w:rsidRDefault="00000000">
      <w:pPr>
        <w:ind w:left="720"/>
      </w:pPr>
      <w:r>
        <w:t>Unique Missing Object References       @MDOU</w:t>
      </w:r>
    </w:p>
    <w:p w14:paraId="4B3C8098" w14:textId="77777777" w:rsidR="005A4772" w:rsidRDefault="005A4772"/>
    <w:p w14:paraId="6B1E2540" w14:textId="77777777" w:rsidR="005A4772" w:rsidRDefault="005A4772">
      <w:pPr>
        <w:pStyle w:val="Heading3"/>
      </w:pPr>
    </w:p>
    <w:p w14:paraId="7E8806E0" w14:textId="77777777" w:rsidR="005A4772" w:rsidRDefault="00000000">
      <w:pPr>
        <w:pStyle w:val="Heading3"/>
      </w:pPr>
      <w:bookmarkStart w:id="29" w:name="_heading=h.z337ya" w:colFirst="0" w:colLast="0"/>
      <w:bookmarkEnd w:id="29"/>
      <w:r>
        <w:t>Performance Reviews (PRFs)</w:t>
      </w:r>
    </w:p>
    <w:p w14:paraId="437CBE87" w14:textId="77777777" w:rsidR="005A4772" w:rsidRDefault="005A4772">
      <w:pPr>
        <w:pStyle w:val="Heading5"/>
      </w:pPr>
    </w:p>
    <w:p w14:paraId="23A62453" w14:textId="77777777" w:rsidR="005A4772" w:rsidRDefault="00000000">
      <w:pPr>
        <w:pStyle w:val="Heading5"/>
      </w:pPr>
      <w:r>
        <w:t>Summary</w:t>
      </w:r>
    </w:p>
    <w:tbl>
      <w:tblPr>
        <w:tblStyle w:val="af3"/>
        <w:tblW w:w="466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965"/>
      </w:tblGrid>
      <w:tr w:rsidR="005A4772" w14:paraId="2D41CB90"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37CC517B" w14:textId="77777777" w:rsidR="005A4772" w:rsidRDefault="005A4772"/>
        </w:tc>
        <w:tc>
          <w:tcPr>
            <w:tcW w:w="1965" w:type="dxa"/>
            <w:tcBorders>
              <w:bottom w:val="single" w:sz="18" w:space="0" w:color="FFFFFF"/>
            </w:tcBorders>
            <w:shd w:val="clear" w:color="auto" w:fill="A6A6A6"/>
            <w:tcMar>
              <w:top w:w="58" w:type="dxa"/>
              <w:left w:w="58" w:type="dxa"/>
              <w:bottom w:w="58" w:type="dxa"/>
              <w:right w:w="58" w:type="dxa"/>
            </w:tcMar>
          </w:tcPr>
          <w:p w14:paraId="345EA08B" w14:textId="77777777" w:rsidR="005A4772" w:rsidRDefault="00000000">
            <w:pPr>
              <w:rPr>
                <w:b/>
              </w:rPr>
            </w:pPr>
            <w:r>
              <w:rPr>
                <w:b/>
                <w:color w:val="FFFFFF"/>
              </w:rPr>
              <w:t>Informational</w:t>
            </w:r>
          </w:p>
        </w:tc>
      </w:tr>
      <w:tr w:rsidR="005A4772" w14:paraId="4083DBC7" w14:textId="77777777">
        <w:trPr>
          <w:cantSplit/>
          <w:trHeight w:val="266"/>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502B2FB3" w14:textId="77777777" w:rsidR="005A4772" w:rsidRDefault="00000000">
            <w:r>
              <w:t># of remarks</w:t>
            </w:r>
          </w:p>
        </w:tc>
        <w:tc>
          <w:tcPr>
            <w:tcW w:w="1965"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3D1BE72" w14:textId="77777777" w:rsidR="005A4772" w:rsidRDefault="00000000">
            <w:pPr>
              <w:jc w:val="right"/>
            </w:pPr>
            <w:r>
              <w:rPr>
                <w:sz w:val="21"/>
                <w:szCs w:val="21"/>
              </w:rPr>
              <w:t>@PRFT</w:t>
            </w:r>
          </w:p>
        </w:tc>
      </w:tr>
      <w:tr w:rsidR="005A4772" w14:paraId="7F9448ED"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1D933C42" w14:textId="77777777" w:rsidR="005A4772" w:rsidRDefault="00000000">
            <w:r>
              <w:t># of unique remarks</w:t>
            </w:r>
          </w:p>
        </w:tc>
        <w:tc>
          <w:tcPr>
            <w:tcW w:w="1965" w:type="dxa"/>
            <w:tcBorders>
              <w:top w:val="single" w:sz="18" w:space="0" w:color="FFFFFF"/>
            </w:tcBorders>
            <w:shd w:val="clear" w:color="auto" w:fill="FFFFFF"/>
            <w:tcMar>
              <w:top w:w="58" w:type="dxa"/>
              <w:left w:w="58" w:type="dxa"/>
              <w:bottom w:w="58" w:type="dxa"/>
              <w:right w:w="58" w:type="dxa"/>
            </w:tcMar>
          </w:tcPr>
          <w:p w14:paraId="347B7716" w14:textId="77777777" w:rsidR="005A4772" w:rsidRDefault="00000000">
            <w:pPr>
              <w:jc w:val="right"/>
            </w:pPr>
            <w:r>
              <w:t>@PRFU</w:t>
            </w:r>
          </w:p>
        </w:tc>
      </w:tr>
    </w:tbl>
    <w:p w14:paraId="76BEA64D" w14:textId="77777777" w:rsidR="005A4772" w:rsidRDefault="005A4772"/>
    <w:p w14:paraId="0AFEE212" w14:textId="77777777" w:rsidR="005A4772" w:rsidRDefault="005A4772"/>
    <w:p w14:paraId="6F337705" w14:textId="77777777" w:rsidR="005A4772" w:rsidRDefault="00000000">
      <w:pPr>
        <w:pStyle w:val="Heading5"/>
      </w:pPr>
      <w:r>
        <w:t>Detail</w:t>
      </w:r>
    </w:p>
    <w:tbl>
      <w:tblPr>
        <w:tblStyle w:val="af4"/>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5A4772" w14:paraId="68FC79AF" w14:textId="77777777">
        <w:trPr>
          <w:tblHeader/>
        </w:trPr>
        <w:tc>
          <w:tcPr>
            <w:tcW w:w="1545" w:type="dxa"/>
            <w:shd w:val="clear" w:color="auto" w:fill="A6A6A6"/>
            <w:tcMar>
              <w:top w:w="58" w:type="dxa"/>
              <w:left w:w="58" w:type="dxa"/>
              <w:bottom w:w="58" w:type="dxa"/>
              <w:right w:w="58" w:type="dxa"/>
            </w:tcMar>
          </w:tcPr>
          <w:p w14:paraId="2469FAA5" w14:textId="77777777" w:rsidR="005A4772"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10C16123" w14:textId="77777777" w:rsidR="005A4772"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65B84358" w14:textId="77777777" w:rsidR="005A4772" w:rsidRDefault="00000000">
            <w:pPr>
              <w:rPr>
                <w:b/>
                <w:color w:val="FFFFFF"/>
              </w:rPr>
            </w:pPr>
            <w:r>
              <w:rPr>
                <w:b/>
                <w:color w:val="FFFFFF"/>
              </w:rPr>
              <w:t>Instances</w:t>
            </w:r>
          </w:p>
        </w:tc>
      </w:tr>
      <w:tr w:rsidR="005A4772" w14:paraId="6349EF33" w14:textId="77777777">
        <w:trPr>
          <w:cantSplit/>
        </w:trPr>
        <w:tc>
          <w:tcPr>
            <w:tcW w:w="1545" w:type="dxa"/>
            <w:shd w:val="clear" w:color="auto" w:fill="F2F2F2"/>
            <w:tcMar>
              <w:top w:w="58" w:type="dxa"/>
              <w:left w:w="58" w:type="dxa"/>
              <w:bottom w:w="58" w:type="dxa"/>
              <w:right w:w="58" w:type="dxa"/>
            </w:tcMar>
          </w:tcPr>
          <w:p w14:paraId="38D50BF0" w14:textId="7A1D642C" w:rsidR="005A4772" w:rsidRDefault="005A4772">
            <w:hyperlink r:id="rId20">
              <w:r>
                <w:rPr>
                  <w:color w:val="1155CC"/>
                  <w:u w:val="single"/>
                </w:rPr>
                <w:t>N/A</w:t>
              </w:r>
            </w:hyperlink>
          </w:p>
        </w:tc>
        <w:tc>
          <w:tcPr>
            <w:tcW w:w="6600" w:type="dxa"/>
            <w:shd w:val="clear" w:color="auto" w:fill="F2F2F2"/>
            <w:tcMar>
              <w:top w:w="58" w:type="dxa"/>
              <w:left w:w="58" w:type="dxa"/>
              <w:bottom w:w="58" w:type="dxa"/>
              <w:right w:w="58" w:type="dxa"/>
            </w:tcMar>
          </w:tcPr>
          <w:p w14:paraId="6037B61A" w14:textId="77777777" w:rsidR="005A4772" w:rsidRDefault="00000000">
            <w:r>
              <w:t>N/A</w:t>
            </w:r>
          </w:p>
        </w:tc>
        <w:tc>
          <w:tcPr>
            <w:tcW w:w="1200" w:type="dxa"/>
            <w:shd w:val="clear" w:color="auto" w:fill="F2F2F2"/>
            <w:tcMar>
              <w:top w:w="58" w:type="dxa"/>
              <w:left w:w="58" w:type="dxa"/>
              <w:bottom w:w="58" w:type="dxa"/>
              <w:right w:w="58" w:type="dxa"/>
            </w:tcMar>
          </w:tcPr>
          <w:p w14:paraId="5451DAF6" w14:textId="77777777" w:rsidR="005A4772" w:rsidRDefault="00000000">
            <w:pPr>
              <w:jc w:val="right"/>
            </w:pPr>
            <w:r>
              <w:t>N/A</w:t>
            </w:r>
          </w:p>
        </w:tc>
      </w:tr>
    </w:tbl>
    <w:p w14:paraId="266A5D95" w14:textId="77777777" w:rsidR="005A4772" w:rsidRDefault="005A4772">
      <w:pPr>
        <w:spacing w:after="240"/>
      </w:pPr>
    </w:p>
    <w:p w14:paraId="5994DFBD" w14:textId="77777777" w:rsidR="005A4772"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3F5841DB" w14:textId="77777777" w:rsidR="005A4772" w:rsidRDefault="005A4772">
      <w:pPr>
        <w:pStyle w:val="Heading2"/>
      </w:pPr>
    </w:p>
    <w:p w14:paraId="37E3537D" w14:textId="77777777" w:rsidR="005A4772" w:rsidRDefault="00000000">
      <w:pPr>
        <w:pStyle w:val="Heading2"/>
        <w:rPr>
          <w:rFonts w:ascii="Times New Roman" w:hAnsi="Times New Roman"/>
          <w:color w:val="000000"/>
          <w:sz w:val="48"/>
          <w:szCs w:val="48"/>
        </w:rPr>
      </w:pPr>
      <w:bookmarkStart w:id="30" w:name="_heading=h.3j2qqm3" w:colFirst="0" w:colLast="0"/>
      <w:bookmarkEnd w:id="30"/>
      <w:r>
        <w:t>CODE UNIT CONSIDERATIONS DETAIL</w:t>
      </w:r>
    </w:p>
    <w:p w14:paraId="2706AF97" w14:textId="77777777" w:rsidR="005A4772" w:rsidRDefault="005A4772">
      <w:pPr>
        <w:pBdr>
          <w:top w:val="nil"/>
          <w:left w:val="nil"/>
          <w:bottom w:val="nil"/>
          <w:right w:val="nil"/>
          <w:between w:val="nil"/>
        </w:pBdr>
        <w:rPr>
          <w:rFonts w:ascii="Quattrocento Sans" w:eastAsia="Quattrocento Sans" w:hAnsi="Quattrocento Sans" w:cs="Quattrocento Sans"/>
          <w:color w:val="000000"/>
        </w:rPr>
      </w:pPr>
    </w:p>
    <w:p w14:paraId="468AEAC7" w14:textId="77777777" w:rsidR="005A4772" w:rsidRDefault="00000000">
      <w:pPr>
        <w:spacing w:before="60" w:after="60"/>
        <w:jc w:val="both"/>
      </w:pPr>
      <w:r>
        <w:lastRenderedPageBreak/>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14:paraId="5A5DB39A" w14:textId="77777777" w:rsidR="005A4772" w:rsidRDefault="00000000">
      <w:pPr>
        <w:jc w:val="both"/>
      </w:pPr>
      <w:r>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14:paraId="57BFF695" w14:textId="77777777" w:rsidR="005A4772" w:rsidRDefault="005A4772">
      <w:pPr>
        <w:pStyle w:val="Heading3"/>
        <w:jc w:val="both"/>
      </w:pPr>
    </w:p>
    <w:p w14:paraId="7A639196" w14:textId="77777777" w:rsidR="005A4772" w:rsidRDefault="00000000">
      <w:pPr>
        <w:pStyle w:val="Heading3"/>
        <w:jc w:val="both"/>
      </w:pPr>
      <w:bookmarkStart w:id="31" w:name="_heading=h.1y810tw" w:colFirst="0" w:colLast="0"/>
      <w:bookmarkEnd w:id="31"/>
      <w:r>
        <w:t>Schemas</w:t>
      </w:r>
    </w:p>
    <w:p w14:paraId="58D51111" w14:textId="77777777" w:rsidR="005A4772" w:rsidRDefault="005A4772">
      <w:pPr>
        <w:jc w:val="both"/>
      </w:pPr>
    </w:p>
    <w:p w14:paraId="00FC9079" w14:textId="77777777" w:rsidR="005A4772" w:rsidRDefault="00000000">
      <w:pPr>
        <w:jc w:val="both"/>
      </w:pPr>
      <w:r>
        <w:t>In Oracle, schemas are owned by users, while in Snowflake schemas are owned by roles. When a user is created in Snowflake, it doesn’t have a schema created for it, and only gets access to databases and schemas by being added to a role with database and schema permissions.</w:t>
      </w:r>
    </w:p>
    <w:p w14:paraId="743F1685" w14:textId="77777777" w:rsidR="005A4772" w:rsidRDefault="005A4772"/>
    <w:p w14:paraId="334FDEBC" w14:textId="3DE8F4B7" w:rsidR="005A4772" w:rsidRDefault="00000000">
      <w:r>
        <w:rPr>
          <w:rFonts w:ascii="Quattrocento Sans" w:eastAsia="Quattrocento Sans" w:hAnsi="Quattrocento Sans" w:cs="Quattrocento Sans"/>
          <w:color w:val="000000"/>
        </w:rPr>
        <w:tab/>
      </w:r>
      <w:r>
        <w:rPr>
          <w:i/>
          <w:u w:val="single"/>
        </w:rPr>
        <w:t xml:space="preserve">Number of Schemas Containing </w:t>
      </w:r>
      <w:proofErr w:type="gramStart"/>
      <w:r>
        <w:rPr>
          <w:i/>
          <w:u w:val="single"/>
        </w:rPr>
        <w:t>Objects</w:t>
      </w:r>
      <w:r>
        <w:t xml:space="preserve"> </w:t>
      </w:r>
      <w:r w:rsidR="00BE0369">
        <w:t>:</w:t>
      </w:r>
      <w:proofErr w:type="gramEnd"/>
      <w:r>
        <w:t xml:space="preserve"> </w:t>
      </w:r>
      <w:r w:rsidR="0023494B">
        <w:t>@PCASchem</w:t>
      </w:r>
    </w:p>
    <w:p w14:paraId="1A209F40" w14:textId="77777777" w:rsidR="005A4772" w:rsidRDefault="005A4772"/>
    <w:p w14:paraId="708A22A1" w14:textId="77777777" w:rsidR="005A4772" w:rsidRDefault="00000000">
      <w:pPr>
        <w:pStyle w:val="Heading3"/>
      </w:pPr>
      <w:bookmarkStart w:id="32" w:name="_heading=h.4i7ojhp" w:colFirst="0" w:colLast="0"/>
      <w:bookmarkEnd w:id="32"/>
      <w:r>
        <w:t>Tables </w:t>
      </w:r>
    </w:p>
    <w:p w14:paraId="7E5F6628" w14:textId="77777777" w:rsidR="005A4772" w:rsidRDefault="005A4772"/>
    <w:p w14:paraId="2CDF0D7C" w14:textId="77777777" w:rsidR="005A4772" w:rsidRDefault="00000000">
      <w:pPr>
        <w:ind w:left="720"/>
      </w:pPr>
      <w:r>
        <w:t>Code Unit Conversion Rate:  @Ta01 %</w:t>
      </w:r>
    </w:p>
    <w:p w14:paraId="041518C1" w14:textId="77777777" w:rsidR="005A4772" w:rsidRDefault="00000000">
      <w:pPr>
        <w:ind w:left="720"/>
      </w:pPr>
      <w:r>
        <w:t>Lines of Code Conversion Rate:  @Ta02 %</w:t>
      </w:r>
    </w:p>
    <w:p w14:paraId="38635B43" w14:textId="77777777" w:rsidR="005A4772" w:rsidRDefault="00000000">
      <w:pPr>
        <w:ind w:left="720"/>
      </w:pPr>
      <w:r>
        <w:t>Number of Tables:  @Ta04</w:t>
      </w:r>
    </w:p>
    <w:p w14:paraId="56B0E730" w14:textId="77777777" w:rsidR="005A4772" w:rsidRDefault="00000000">
      <w:pPr>
        <w:ind w:left="720"/>
      </w:pPr>
      <w:r>
        <w:t>Lines of Code:  @Ta03</w:t>
      </w:r>
    </w:p>
    <w:p w14:paraId="5BA21213" w14:textId="77777777" w:rsidR="005A4772" w:rsidRDefault="00000000">
      <w:pPr>
        <w:ind w:left="720"/>
      </w:pPr>
      <w:r>
        <w:t>Total Parsing Errors:  @Ta05</w:t>
      </w:r>
    </w:p>
    <w:p w14:paraId="739C437B" w14:textId="77777777" w:rsidR="005A4772" w:rsidRDefault="005A4772"/>
    <w:p w14:paraId="4CD5CB0E" w14:textId="77777777" w:rsidR="005A4772" w:rsidRDefault="00000000">
      <w:pPr>
        <w:jc w:val="both"/>
      </w:pPr>
      <w:r>
        <w:t>Successfully converted objects have been converted to an equivalent table and data types capable of storing the same data values as Oracle, but some functionality below needs to be further analyzed and considered based upon specific use cases.</w:t>
      </w:r>
    </w:p>
    <w:p w14:paraId="40DBBE37" w14:textId="77777777" w:rsidR="005A4772" w:rsidRDefault="005A4772">
      <w:pPr>
        <w:jc w:val="both"/>
      </w:pPr>
    </w:p>
    <w:p w14:paraId="491D0D8F" w14:textId="77777777" w:rsidR="005A4772" w:rsidRDefault="00000000">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14:paraId="7A9E0F05" w14:textId="77777777" w:rsidR="005A4772" w:rsidRDefault="005A4772">
      <w:pPr>
        <w:pBdr>
          <w:top w:val="nil"/>
          <w:left w:val="nil"/>
          <w:bottom w:val="nil"/>
          <w:right w:val="nil"/>
          <w:between w:val="nil"/>
        </w:pBdr>
        <w:rPr>
          <w:rFonts w:ascii="Times New Roman" w:hAnsi="Times New Roman"/>
          <w:color w:val="000000"/>
          <w:sz w:val="24"/>
          <w:szCs w:val="24"/>
        </w:rPr>
      </w:pPr>
    </w:p>
    <w:tbl>
      <w:tblPr>
        <w:tblStyle w:val="af5"/>
        <w:tblW w:w="936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75"/>
        <w:gridCol w:w="1427"/>
        <w:gridCol w:w="2252"/>
        <w:gridCol w:w="2414"/>
      </w:tblGrid>
      <w:tr w:rsidR="005A4772" w14:paraId="7968B03C" w14:textId="77777777">
        <w:trPr>
          <w:trHeight w:val="318"/>
          <w:tblHeader/>
        </w:trPr>
        <w:tc>
          <w:tcPr>
            <w:tcW w:w="3275" w:type="dxa"/>
            <w:shd w:val="clear" w:color="auto" w:fill="A6A6A6"/>
            <w:tcMar>
              <w:top w:w="0" w:type="dxa"/>
              <w:left w:w="115" w:type="dxa"/>
              <w:bottom w:w="0" w:type="dxa"/>
              <w:right w:w="115" w:type="dxa"/>
            </w:tcMar>
            <w:vAlign w:val="center"/>
          </w:tcPr>
          <w:p w14:paraId="1CB33E7C" w14:textId="77777777" w:rsidR="005A4772" w:rsidRDefault="00000000">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14:paraId="2370E4B4" w14:textId="77777777" w:rsidR="005A4772" w:rsidRDefault="00000000">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14:paraId="3D029612" w14:textId="77777777" w:rsidR="005A4772" w:rsidRDefault="00000000">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14:paraId="274411B9" w14:textId="77777777" w:rsidR="005A4772" w:rsidRDefault="00000000">
            <w:pPr>
              <w:rPr>
                <w:b/>
                <w:color w:val="FFFFFF"/>
              </w:rPr>
            </w:pPr>
            <w:r>
              <w:rPr>
                <w:b/>
                <w:color w:val="FFFFFF"/>
              </w:rPr>
              <w:t>Percent Impacted</w:t>
            </w:r>
          </w:p>
        </w:tc>
      </w:tr>
      <w:tr w:rsidR="005A4772" w14:paraId="1B89BB0F" w14:textId="77777777">
        <w:trPr>
          <w:cantSplit/>
          <w:trHeight w:val="388"/>
        </w:trPr>
        <w:tc>
          <w:tcPr>
            <w:tcW w:w="3275" w:type="dxa"/>
            <w:shd w:val="clear" w:color="auto" w:fill="F2F2F2"/>
            <w:tcMar>
              <w:top w:w="0" w:type="dxa"/>
              <w:left w:w="115" w:type="dxa"/>
              <w:bottom w:w="0" w:type="dxa"/>
              <w:right w:w="115" w:type="dxa"/>
            </w:tcMar>
            <w:vAlign w:val="center"/>
          </w:tcPr>
          <w:p w14:paraId="403DD952" w14:textId="77777777" w:rsidR="005A4772" w:rsidRDefault="00000000">
            <w:r>
              <w:t>Private Temporary Tables</w:t>
            </w:r>
          </w:p>
        </w:tc>
        <w:tc>
          <w:tcPr>
            <w:tcW w:w="1427" w:type="dxa"/>
            <w:shd w:val="clear" w:color="auto" w:fill="F2F2F2"/>
            <w:tcMar>
              <w:top w:w="0" w:type="dxa"/>
              <w:left w:w="115" w:type="dxa"/>
              <w:bottom w:w="0" w:type="dxa"/>
              <w:right w:w="115" w:type="dxa"/>
            </w:tcMar>
            <w:vAlign w:val="center"/>
          </w:tcPr>
          <w:p w14:paraId="1FC6EB71" w14:textId="77777777" w:rsidR="005A4772" w:rsidRDefault="00000000">
            <w:pPr>
              <w:jc w:val="right"/>
            </w:pPr>
            <w:r>
              <w:t>@PCATT01</w:t>
            </w:r>
          </w:p>
        </w:tc>
        <w:tc>
          <w:tcPr>
            <w:tcW w:w="2252" w:type="dxa"/>
            <w:shd w:val="clear" w:color="auto" w:fill="F2F2F2"/>
            <w:tcMar>
              <w:top w:w="0" w:type="dxa"/>
              <w:left w:w="115" w:type="dxa"/>
              <w:bottom w:w="0" w:type="dxa"/>
              <w:right w:w="115" w:type="dxa"/>
            </w:tcMar>
            <w:vAlign w:val="center"/>
          </w:tcPr>
          <w:p w14:paraId="2D4320EC" w14:textId="77777777" w:rsidR="005A4772" w:rsidRDefault="00000000">
            <w:pPr>
              <w:jc w:val="right"/>
            </w:pPr>
            <w:r>
              <w:t>@PCATT01/@Ta04</w:t>
            </w:r>
          </w:p>
        </w:tc>
        <w:tc>
          <w:tcPr>
            <w:tcW w:w="2414" w:type="dxa"/>
            <w:shd w:val="clear" w:color="auto" w:fill="F2F2F2"/>
            <w:tcMar>
              <w:top w:w="0" w:type="dxa"/>
              <w:left w:w="115" w:type="dxa"/>
              <w:bottom w:w="0" w:type="dxa"/>
              <w:right w:w="115" w:type="dxa"/>
            </w:tcMar>
            <w:vAlign w:val="center"/>
          </w:tcPr>
          <w:p w14:paraId="0352D388" w14:textId="77777777" w:rsidR="005A4772" w:rsidRDefault="00000000">
            <w:pPr>
              <w:jc w:val="right"/>
            </w:pPr>
            <w:r>
              <w:t>@PCATT21 %</w:t>
            </w:r>
          </w:p>
        </w:tc>
      </w:tr>
      <w:tr w:rsidR="005A4772" w14:paraId="6F942B82" w14:textId="77777777">
        <w:trPr>
          <w:cantSplit/>
          <w:trHeight w:val="388"/>
        </w:trPr>
        <w:tc>
          <w:tcPr>
            <w:tcW w:w="3275" w:type="dxa"/>
            <w:shd w:val="clear" w:color="auto" w:fill="FFFFFF"/>
            <w:tcMar>
              <w:top w:w="0" w:type="dxa"/>
              <w:left w:w="115" w:type="dxa"/>
              <w:bottom w:w="0" w:type="dxa"/>
              <w:right w:w="115" w:type="dxa"/>
            </w:tcMar>
            <w:vAlign w:val="center"/>
          </w:tcPr>
          <w:p w14:paraId="0DDA0034" w14:textId="77777777" w:rsidR="005A4772" w:rsidRDefault="00000000">
            <w:r>
              <w:t>Global Temporary Tables</w:t>
            </w:r>
          </w:p>
        </w:tc>
        <w:tc>
          <w:tcPr>
            <w:tcW w:w="1427" w:type="dxa"/>
            <w:shd w:val="clear" w:color="auto" w:fill="FFFFFF"/>
            <w:tcMar>
              <w:top w:w="0" w:type="dxa"/>
              <w:left w:w="115" w:type="dxa"/>
              <w:bottom w:w="0" w:type="dxa"/>
              <w:right w:w="115" w:type="dxa"/>
            </w:tcMar>
            <w:vAlign w:val="center"/>
          </w:tcPr>
          <w:p w14:paraId="7F467585" w14:textId="77777777" w:rsidR="005A4772" w:rsidRDefault="00000000">
            <w:pPr>
              <w:jc w:val="right"/>
            </w:pPr>
            <w:r>
              <w:t>@PCATT02</w:t>
            </w:r>
          </w:p>
        </w:tc>
        <w:tc>
          <w:tcPr>
            <w:tcW w:w="2252" w:type="dxa"/>
            <w:shd w:val="clear" w:color="auto" w:fill="FFFFFF"/>
            <w:tcMar>
              <w:top w:w="0" w:type="dxa"/>
              <w:left w:w="115" w:type="dxa"/>
              <w:bottom w:w="0" w:type="dxa"/>
              <w:right w:w="115" w:type="dxa"/>
            </w:tcMar>
            <w:vAlign w:val="center"/>
          </w:tcPr>
          <w:p w14:paraId="4D177D15" w14:textId="77777777" w:rsidR="005A4772" w:rsidRDefault="00000000">
            <w:pPr>
              <w:jc w:val="right"/>
            </w:pPr>
            <w:r>
              <w:t>@PCATT02/@Ta04</w:t>
            </w:r>
          </w:p>
        </w:tc>
        <w:tc>
          <w:tcPr>
            <w:tcW w:w="2414" w:type="dxa"/>
            <w:shd w:val="clear" w:color="auto" w:fill="FFFFFF"/>
            <w:tcMar>
              <w:top w:w="0" w:type="dxa"/>
              <w:left w:w="115" w:type="dxa"/>
              <w:bottom w:w="0" w:type="dxa"/>
              <w:right w:w="115" w:type="dxa"/>
            </w:tcMar>
            <w:vAlign w:val="center"/>
          </w:tcPr>
          <w:p w14:paraId="19265B95" w14:textId="77777777" w:rsidR="005A4772" w:rsidRDefault="00000000">
            <w:pPr>
              <w:jc w:val="right"/>
            </w:pPr>
            <w:r>
              <w:t>@PCATT22 %</w:t>
            </w:r>
          </w:p>
        </w:tc>
      </w:tr>
    </w:tbl>
    <w:p w14:paraId="225605E7" w14:textId="77777777" w:rsidR="005A4772" w:rsidRDefault="00000000">
      <w:pPr>
        <w:rPr>
          <w:i/>
          <w:sz w:val="20"/>
          <w:szCs w:val="20"/>
        </w:rPr>
      </w:pPr>
      <w:r>
        <w:rPr>
          <w:i/>
          <w:sz w:val="20"/>
          <w:szCs w:val="20"/>
        </w:rPr>
        <w:t>If a hyphen (‘</w:t>
      </w:r>
      <w:proofErr w:type="gramStart"/>
      <w:r>
        <w:rPr>
          <w:i/>
          <w:sz w:val="20"/>
          <w:szCs w:val="20"/>
        </w:rPr>
        <w:t>-‘</w:t>
      </w:r>
      <w:proofErr w:type="gramEnd"/>
      <w:r>
        <w:rPr>
          <w:i/>
          <w:sz w:val="20"/>
          <w:szCs w:val="20"/>
        </w:rPr>
        <w:t>) is listed in the table above, it means no objects of that kind were found on the input folder.</w:t>
      </w:r>
    </w:p>
    <w:p w14:paraId="592D2324" w14:textId="77777777" w:rsidR="005A4772" w:rsidRDefault="005A4772"/>
    <w:p w14:paraId="33AA0D12" w14:textId="77777777" w:rsidR="005A4772" w:rsidRDefault="005A4772">
      <w:pPr>
        <w:pBdr>
          <w:top w:val="nil"/>
          <w:left w:val="nil"/>
          <w:bottom w:val="nil"/>
          <w:right w:val="nil"/>
          <w:between w:val="nil"/>
        </w:pBdr>
        <w:jc w:val="both"/>
        <w:rPr>
          <w:rFonts w:ascii="Quattrocento Sans" w:eastAsia="Quattrocento Sans" w:hAnsi="Quattrocento Sans" w:cs="Quattrocento Sans"/>
          <w:i/>
          <w:color w:val="000000"/>
          <w:u w:val="single"/>
        </w:rPr>
      </w:pPr>
    </w:p>
    <w:p w14:paraId="1DC44215" w14:textId="77777777" w:rsidR="005A4772" w:rsidRDefault="00000000">
      <w:pPr>
        <w:jc w:val="both"/>
      </w:pPr>
      <w:r>
        <w:rPr>
          <w:rFonts w:eastAsia="Lato" w:cs="Lato"/>
          <w:b/>
          <w:color w:val="000000"/>
        </w:rPr>
        <w:t>Unique Conversion Elements</w:t>
      </w:r>
      <w:r>
        <w:t xml:space="preserve"> – Other elements that may not explicitly fit into one of the previous categories that have significance in a migration.</w:t>
      </w:r>
    </w:p>
    <w:p w14:paraId="0D27F19B" w14:textId="77777777" w:rsidR="005A4772" w:rsidRDefault="005A4772"/>
    <w:tbl>
      <w:tblPr>
        <w:tblStyle w:val="af6"/>
        <w:tblW w:w="937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21"/>
        <w:gridCol w:w="1441"/>
        <w:gridCol w:w="2274"/>
        <w:gridCol w:w="2437"/>
      </w:tblGrid>
      <w:tr w:rsidR="005A4772" w14:paraId="3C3377CB" w14:textId="77777777">
        <w:trPr>
          <w:trHeight w:val="297"/>
          <w:tblHeader/>
        </w:trPr>
        <w:tc>
          <w:tcPr>
            <w:tcW w:w="3222" w:type="dxa"/>
            <w:shd w:val="clear" w:color="auto" w:fill="A6A6A6"/>
            <w:tcMar>
              <w:top w:w="0" w:type="dxa"/>
              <w:left w:w="115" w:type="dxa"/>
              <w:bottom w:w="0" w:type="dxa"/>
              <w:right w:w="115" w:type="dxa"/>
            </w:tcMar>
          </w:tcPr>
          <w:p w14:paraId="506C6FD8" w14:textId="77777777" w:rsidR="005A4772" w:rsidRDefault="00000000">
            <w:pPr>
              <w:rPr>
                <w:b/>
                <w:color w:val="FFFFFF"/>
              </w:rPr>
            </w:pPr>
            <w:r>
              <w:rPr>
                <w:b/>
                <w:color w:val="FFFFFF"/>
              </w:rPr>
              <w:t>Data Types</w:t>
            </w:r>
          </w:p>
        </w:tc>
        <w:tc>
          <w:tcPr>
            <w:tcW w:w="1441" w:type="dxa"/>
            <w:shd w:val="clear" w:color="auto" w:fill="A6A6A6"/>
            <w:tcMar>
              <w:top w:w="0" w:type="dxa"/>
              <w:left w:w="115" w:type="dxa"/>
              <w:bottom w:w="0" w:type="dxa"/>
              <w:right w:w="115" w:type="dxa"/>
            </w:tcMar>
          </w:tcPr>
          <w:p w14:paraId="6B0B9592" w14:textId="77777777" w:rsidR="005A4772" w:rsidRDefault="00000000">
            <w:pPr>
              <w:rPr>
                <w:b/>
                <w:color w:val="FFFFFF"/>
              </w:rPr>
            </w:pPr>
            <w:r>
              <w:rPr>
                <w:b/>
                <w:color w:val="FFFFFF"/>
              </w:rPr>
              <w:t>Instances</w:t>
            </w:r>
          </w:p>
        </w:tc>
        <w:tc>
          <w:tcPr>
            <w:tcW w:w="2274" w:type="dxa"/>
            <w:shd w:val="clear" w:color="auto" w:fill="A6A6A6"/>
            <w:tcMar>
              <w:top w:w="0" w:type="dxa"/>
              <w:left w:w="115" w:type="dxa"/>
              <w:bottom w:w="0" w:type="dxa"/>
              <w:right w:w="115" w:type="dxa"/>
            </w:tcMar>
          </w:tcPr>
          <w:p w14:paraId="3675F5A8" w14:textId="77777777" w:rsidR="005A4772" w:rsidRDefault="00000000">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14:paraId="665DEBFF" w14:textId="77777777" w:rsidR="005A4772" w:rsidRDefault="00000000">
            <w:pPr>
              <w:rPr>
                <w:b/>
                <w:color w:val="FFFFFF"/>
              </w:rPr>
            </w:pPr>
            <w:r>
              <w:rPr>
                <w:b/>
                <w:color w:val="FFFFFF"/>
              </w:rPr>
              <w:t>Percent Impacted</w:t>
            </w:r>
          </w:p>
        </w:tc>
      </w:tr>
      <w:tr w:rsidR="005A4772" w14:paraId="021DA371" w14:textId="77777777">
        <w:trPr>
          <w:cantSplit/>
          <w:trHeight w:val="279"/>
        </w:trPr>
        <w:tc>
          <w:tcPr>
            <w:tcW w:w="3222" w:type="dxa"/>
            <w:shd w:val="clear" w:color="auto" w:fill="F2F2F2"/>
            <w:tcMar>
              <w:top w:w="0" w:type="dxa"/>
              <w:left w:w="115" w:type="dxa"/>
              <w:bottom w:w="0" w:type="dxa"/>
              <w:right w:w="115" w:type="dxa"/>
            </w:tcMar>
          </w:tcPr>
          <w:p w14:paraId="1D877EA4" w14:textId="77777777" w:rsidR="005A4772" w:rsidRDefault="00000000">
            <w:r>
              <w:t>Case insensitive collation</w:t>
            </w:r>
          </w:p>
        </w:tc>
        <w:tc>
          <w:tcPr>
            <w:tcW w:w="1441" w:type="dxa"/>
            <w:shd w:val="clear" w:color="auto" w:fill="F2F2F2"/>
            <w:tcMar>
              <w:top w:w="0" w:type="dxa"/>
              <w:left w:w="115" w:type="dxa"/>
              <w:bottom w:w="0" w:type="dxa"/>
              <w:right w:w="115" w:type="dxa"/>
            </w:tcMar>
          </w:tcPr>
          <w:p w14:paraId="72120F86" w14:textId="77777777" w:rsidR="005A4772" w:rsidRDefault="00000000">
            <w:pPr>
              <w:jc w:val="right"/>
            </w:pPr>
            <w:r>
              <w:t>@PCATUCE01</w:t>
            </w:r>
          </w:p>
        </w:tc>
        <w:tc>
          <w:tcPr>
            <w:tcW w:w="2274" w:type="dxa"/>
            <w:shd w:val="clear" w:color="auto" w:fill="F2F2F2"/>
            <w:tcMar>
              <w:top w:w="0" w:type="dxa"/>
              <w:left w:w="115" w:type="dxa"/>
              <w:bottom w:w="0" w:type="dxa"/>
              <w:right w:w="115" w:type="dxa"/>
            </w:tcMar>
          </w:tcPr>
          <w:p w14:paraId="39EA7F7E" w14:textId="77777777" w:rsidR="005A4772" w:rsidRDefault="00000000">
            <w:pPr>
              <w:jc w:val="right"/>
            </w:pPr>
            <w:r>
              <w:t>@PCATUCE11/@Ta04</w:t>
            </w:r>
          </w:p>
        </w:tc>
        <w:tc>
          <w:tcPr>
            <w:tcW w:w="2437" w:type="dxa"/>
            <w:shd w:val="clear" w:color="auto" w:fill="F2F2F2"/>
            <w:tcMar>
              <w:top w:w="0" w:type="dxa"/>
              <w:left w:w="115" w:type="dxa"/>
              <w:bottom w:w="0" w:type="dxa"/>
              <w:right w:w="115" w:type="dxa"/>
            </w:tcMar>
          </w:tcPr>
          <w:p w14:paraId="7429C954" w14:textId="77777777" w:rsidR="005A4772" w:rsidRDefault="00000000">
            <w:pPr>
              <w:jc w:val="right"/>
            </w:pPr>
            <w:r>
              <w:t>@PCATUCE21 %</w:t>
            </w:r>
          </w:p>
        </w:tc>
      </w:tr>
    </w:tbl>
    <w:p w14:paraId="4613C632" w14:textId="77777777" w:rsidR="005A4772" w:rsidRDefault="00000000">
      <w:pPr>
        <w:jc w:val="both"/>
        <w:rPr>
          <w:i/>
        </w:rPr>
      </w:pPr>
      <w:r>
        <w:rPr>
          <w:i/>
          <w:sz w:val="21"/>
          <w:szCs w:val="21"/>
        </w:rPr>
        <w:t>If a hyphen (‘-’) is listed in the table above, it means no objects of that kind were found in the input folder.</w:t>
      </w:r>
    </w:p>
    <w:p w14:paraId="7FA74314" w14:textId="77777777" w:rsidR="005A4772" w:rsidRDefault="005A4772"/>
    <w:p w14:paraId="4EC56215" w14:textId="77777777" w:rsidR="005A4772" w:rsidRDefault="00000000">
      <w:pPr>
        <w:rPr>
          <w:b/>
        </w:rPr>
      </w:pPr>
      <w:r>
        <w:rPr>
          <w:b/>
        </w:rPr>
        <w:t>Notes:</w:t>
      </w:r>
    </w:p>
    <w:p w14:paraId="05509739" w14:textId="77777777" w:rsidR="005A4772" w:rsidRDefault="00000000">
      <w:pPr>
        <w:numPr>
          <w:ilvl w:val="0"/>
          <w:numId w:val="8"/>
        </w:numPr>
        <w:pBdr>
          <w:top w:val="nil"/>
          <w:left w:val="nil"/>
          <w:bottom w:val="nil"/>
          <w:right w:val="nil"/>
          <w:between w:val="nil"/>
        </w:pBdr>
        <w:jc w:val="both"/>
      </w:pPr>
      <w:r>
        <w:rPr>
          <w:rFonts w:eastAsia="Lato" w:cs="Lato"/>
        </w:rPr>
        <w:lastRenderedPageBreak/>
        <w:t>Case insensitive collation – This collation setting can cause performance degradation in Snowflake when executing queries. Its use should be analyzed to decide if removing the collation is needed or not.</w:t>
      </w:r>
    </w:p>
    <w:p w14:paraId="7FC62624" w14:textId="77777777" w:rsidR="005A4772" w:rsidRDefault="005A4772">
      <w:pPr>
        <w:jc w:val="both"/>
        <w:rPr>
          <w:rFonts w:ascii="Times New Roman" w:hAnsi="Times New Roman"/>
          <w:color w:val="000000"/>
          <w:sz w:val="24"/>
          <w:szCs w:val="24"/>
        </w:rPr>
      </w:pPr>
    </w:p>
    <w:p w14:paraId="6FB23B5F" w14:textId="77777777" w:rsidR="005A4772" w:rsidRDefault="00000000">
      <w:pPr>
        <w:jc w:val="both"/>
      </w:pPr>
      <w:r>
        <w:rPr>
          <w:rFonts w:eastAsia="Lato" w:cs="Lato"/>
          <w:b/>
          <w:color w:val="000000"/>
        </w:rPr>
        <w:t>Constraints / Data Values</w:t>
      </w:r>
      <w:r>
        <w:t xml:space="preserve"> - Snowflake does not enforce or allow constraints.  If your data input/ingestion process relies on these capabilities to validate data prior to being inserted into a table, these processes will need to be rearchitected to prevent duplicate or bad data.</w:t>
      </w:r>
    </w:p>
    <w:p w14:paraId="239C94F0" w14:textId="77777777" w:rsidR="005A4772" w:rsidRDefault="00000000">
      <w:pPr>
        <w:numPr>
          <w:ilvl w:val="0"/>
          <w:numId w:val="8"/>
        </w:numPr>
        <w:pBdr>
          <w:top w:val="nil"/>
          <w:left w:val="nil"/>
          <w:bottom w:val="nil"/>
          <w:right w:val="nil"/>
          <w:between w:val="nil"/>
        </w:pBdr>
        <w:jc w:val="both"/>
      </w:pPr>
      <w:r>
        <w:rPr>
          <w:rFonts w:eastAsia="Lato" w:cs="Lato"/>
        </w:rPr>
        <w:t>CHECK (</w:t>
      </w:r>
      <w:r>
        <w:rPr>
          <w:b/>
        </w:rPr>
        <w:t>@PCACheck</w:t>
      </w:r>
      <w:r>
        <w:rPr>
          <w:rFonts w:eastAsia="Lato" w:cs="Lato"/>
        </w:rPr>
        <w:t>) - Not supported in Snowflake, checks the value of data being inserted to be a specific list of values or meet certain conditions.</w:t>
      </w:r>
    </w:p>
    <w:p w14:paraId="490A848B" w14:textId="77777777" w:rsidR="005A4772" w:rsidRDefault="00000000">
      <w:pPr>
        <w:numPr>
          <w:ilvl w:val="0"/>
          <w:numId w:val="8"/>
        </w:numPr>
        <w:pBdr>
          <w:top w:val="nil"/>
          <w:left w:val="nil"/>
          <w:bottom w:val="nil"/>
          <w:right w:val="nil"/>
          <w:between w:val="nil"/>
        </w:pBdr>
        <w:jc w:val="both"/>
      </w:pPr>
      <w:r>
        <w:rPr>
          <w:rFonts w:eastAsia="Lato" w:cs="Lato"/>
        </w:rPr>
        <w:t>UNIQUE PRIMARY INDEX / PRIMARY KEY (</w:t>
      </w:r>
      <w:r>
        <w:rPr>
          <w:b/>
        </w:rPr>
        <w:t>@PCAUniIn</w:t>
      </w:r>
      <w:r>
        <w:rPr>
          <w:rFonts w:eastAsia="Lato" w:cs="Lato"/>
        </w:rPr>
        <w:t xml:space="preserve"> /</w:t>
      </w:r>
      <w:r>
        <w:rPr>
          <w:b/>
        </w:rPr>
        <w:t>@PCAPrKey</w:t>
      </w:r>
      <w:r>
        <w:rPr>
          <w:rFonts w:eastAsia="Lato" w:cs="Lato"/>
        </w:rPr>
        <w:t>) - Not enforced in Snowflake.  Definition is allowed for documentation purposes only.</w:t>
      </w:r>
    </w:p>
    <w:p w14:paraId="338B9BAB" w14:textId="77777777" w:rsidR="005A4772" w:rsidRDefault="00000000">
      <w:pPr>
        <w:numPr>
          <w:ilvl w:val="0"/>
          <w:numId w:val="8"/>
        </w:numPr>
        <w:pBdr>
          <w:top w:val="nil"/>
          <w:left w:val="nil"/>
          <w:bottom w:val="nil"/>
          <w:right w:val="nil"/>
          <w:between w:val="nil"/>
        </w:pBdr>
        <w:jc w:val="both"/>
      </w:pPr>
      <w:r>
        <w:rPr>
          <w:rFonts w:eastAsia="Lato" w:cs="Lato"/>
        </w:rPr>
        <w:t>FOREIGN KEY (</w:t>
      </w:r>
      <w:r>
        <w:rPr>
          <w:b/>
        </w:rPr>
        <w:t>@PCAFoKey</w:t>
      </w:r>
      <w:r>
        <w:rPr>
          <w:rFonts w:eastAsia="Lato" w:cs="Lato"/>
        </w:rPr>
        <w:t>) - Not enforced in Snowflake.  Definition is allowed for documentation purposes only.</w:t>
      </w:r>
    </w:p>
    <w:p w14:paraId="0DDFBA6D" w14:textId="77777777" w:rsidR="005A4772" w:rsidRDefault="005A4772">
      <w:pPr>
        <w:jc w:val="both"/>
        <w:rPr>
          <w:rFonts w:ascii="Times New Roman" w:hAnsi="Times New Roman"/>
          <w:color w:val="000000"/>
          <w:sz w:val="24"/>
          <w:szCs w:val="24"/>
        </w:rPr>
      </w:pPr>
    </w:p>
    <w:p w14:paraId="5AFFB020" w14:textId="77777777" w:rsidR="005A4772" w:rsidRDefault="00000000">
      <w:pPr>
        <w:pStyle w:val="Heading5"/>
        <w:jc w:val="both"/>
      </w:pPr>
      <w:r>
        <w:t>Object Naming</w:t>
      </w:r>
    </w:p>
    <w:p w14:paraId="1E14B53C" w14:textId="77777777" w:rsidR="005A4772" w:rsidRDefault="00000000">
      <w:pPr>
        <w:jc w:val="both"/>
      </w:pPr>
      <w:r>
        <w:t>Invalid column names (</w:t>
      </w:r>
      <w:r>
        <w:rPr>
          <w:b/>
        </w:rPr>
        <w:t>@PCAInIde</w:t>
      </w:r>
      <w:r>
        <w:t>) - These column names are not supported in Snowflake and are converted to lowercase and added double quotes.  This could require changes to external reporting/ETL systems. Examples include ‘</w:t>
      </w:r>
      <w:proofErr w:type="spellStart"/>
      <w:r>
        <w:t>current_date</w:t>
      </w:r>
      <w:proofErr w:type="spellEnd"/>
      <w:r>
        <w:t>’, ‘</w:t>
      </w:r>
      <w:proofErr w:type="spellStart"/>
      <w:r>
        <w:t>localtimestamp</w:t>
      </w:r>
      <w:proofErr w:type="spellEnd"/>
      <w:r>
        <w:t>’.</w:t>
      </w:r>
    </w:p>
    <w:p w14:paraId="1B799112" w14:textId="77777777" w:rsidR="005A4772" w:rsidRDefault="00000000">
      <w:pPr>
        <w:jc w:val="both"/>
      </w:pPr>
      <w:r>
        <w:t>Identifiers Requiring Double Quotes (</w:t>
      </w:r>
      <w:r>
        <w:rPr>
          <w:b/>
        </w:rPr>
        <w:t>@PCAIdeDQ</w:t>
      </w:r>
      <w:r>
        <w:t>) - These objects require double quotes for defining in Snowflake and as a result are case sensitive unless the parameter QUOTED_IDENTIFIERS_IGNORE_CASE has been set to True. </w:t>
      </w:r>
    </w:p>
    <w:p w14:paraId="21BF23F3" w14:textId="77777777" w:rsidR="005A4772" w:rsidRDefault="005A4772">
      <w:pPr>
        <w:jc w:val="both"/>
        <w:rPr>
          <w:rFonts w:ascii="Times New Roman" w:hAnsi="Times New Roman"/>
          <w:color w:val="000000"/>
          <w:sz w:val="24"/>
          <w:szCs w:val="24"/>
        </w:rPr>
      </w:pPr>
    </w:p>
    <w:p w14:paraId="3CD2F4E6" w14:textId="77777777" w:rsidR="005A4772" w:rsidRDefault="00000000">
      <w:pPr>
        <w:pStyle w:val="Heading5"/>
        <w:jc w:val="both"/>
      </w:pPr>
      <w:r>
        <w:t>Data Types</w:t>
      </w:r>
    </w:p>
    <w:p w14:paraId="0409EA4F" w14:textId="77777777" w:rsidR="005A4772" w:rsidRDefault="00000000">
      <w:pPr>
        <w:numPr>
          <w:ilvl w:val="0"/>
          <w:numId w:val="3"/>
        </w:numPr>
        <w:pBdr>
          <w:top w:val="nil"/>
          <w:left w:val="nil"/>
          <w:bottom w:val="nil"/>
          <w:right w:val="nil"/>
          <w:between w:val="nil"/>
        </w:pBdr>
        <w:jc w:val="both"/>
      </w:pPr>
      <w:r>
        <w:rPr>
          <w:rFonts w:eastAsia="Lato" w:cs="Lato"/>
        </w:rPr>
        <w:t>DATE (</w:t>
      </w:r>
      <w:r>
        <w:rPr>
          <w:b/>
        </w:rPr>
        <w:t>@PCADateT</w:t>
      </w:r>
      <w:r>
        <w:rPr>
          <w:rFonts w:eastAsia="Lato" w:cs="Lato"/>
        </w:rPr>
        <w:t>) - Dates in Snowflake do not support an optional time part.  In Oracle this can occur.  Currently DATE is converted to DATE but could also be converted to TIMESTAMP_NTZ to support cases where customer data is using the DATE datatype as a DATETIME.</w:t>
      </w:r>
    </w:p>
    <w:p w14:paraId="0B6E8882" w14:textId="77777777" w:rsidR="005A4772" w:rsidRDefault="00000000">
      <w:pPr>
        <w:numPr>
          <w:ilvl w:val="0"/>
          <w:numId w:val="3"/>
        </w:numPr>
        <w:pBdr>
          <w:top w:val="nil"/>
          <w:left w:val="nil"/>
          <w:bottom w:val="nil"/>
          <w:right w:val="nil"/>
          <w:between w:val="nil"/>
        </w:pBdr>
        <w:jc w:val="both"/>
      </w:pPr>
      <w:r>
        <w:rPr>
          <w:rFonts w:eastAsia="Lato" w:cs="Lato"/>
        </w:rPr>
        <w:t>ROWID (</w:t>
      </w:r>
      <w:r>
        <w:rPr>
          <w:b/>
        </w:rPr>
        <w:t>@PCARowId</w:t>
      </w:r>
      <w:r>
        <w:rPr>
          <w:rFonts w:eastAsia="Lato" w:cs="Lato"/>
        </w:rPr>
        <w:t>) - While Oracle stores the address of every row in the database, Snowflake does not have a similar concept, so these columns will need to be rearchitected.</w:t>
      </w:r>
    </w:p>
    <w:p w14:paraId="2A77925C" w14:textId="77777777" w:rsidR="005A4772" w:rsidRDefault="00000000">
      <w:pPr>
        <w:numPr>
          <w:ilvl w:val="0"/>
          <w:numId w:val="3"/>
        </w:numPr>
        <w:pBdr>
          <w:top w:val="nil"/>
          <w:left w:val="nil"/>
          <w:bottom w:val="nil"/>
          <w:right w:val="nil"/>
          <w:between w:val="nil"/>
        </w:pBdr>
        <w:jc w:val="both"/>
      </w:pPr>
      <w:r>
        <w:rPr>
          <w:rFonts w:eastAsia="Lato" w:cs="Lato"/>
        </w:rPr>
        <w:t>ANYDATA (</w:t>
      </w:r>
      <w:r>
        <w:rPr>
          <w:b/>
        </w:rPr>
        <w:t>@PCAAnyDa</w:t>
      </w:r>
      <w:r>
        <w:rPr>
          <w:rFonts w:eastAsia="Lato" w:cs="Lato"/>
        </w:rPr>
        <w:t>) - It is a self-describing type, containing an instance of a given type along with a description of the type it contains. Snowflake does not have an equivalent, but their behavior can be mimicked by changing them to VARIANT.</w:t>
      </w:r>
    </w:p>
    <w:p w14:paraId="48369090" w14:textId="77777777" w:rsidR="005A4772" w:rsidRDefault="00000000">
      <w:pPr>
        <w:numPr>
          <w:ilvl w:val="0"/>
          <w:numId w:val="3"/>
        </w:numPr>
        <w:pBdr>
          <w:top w:val="nil"/>
          <w:left w:val="nil"/>
          <w:bottom w:val="nil"/>
          <w:right w:val="nil"/>
          <w:between w:val="nil"/>
        </w:pBdr>
        <w:jc w:val="both"/>
      </w:pPr>
      <w:r>
        <w:rPr>
          <w:rFonts w:eastAsia="Lato" w:cs="Lato"/>
        </w:rPr>
        <w:t>ANYTYPE (</w:t>
      </w:r>
      <w:r>
        <w:rPr>
          <w:b/>
        </w:rPr>
        <w:t>@PCAAnyTy</w:t>
      </w:r>
      <w:r>
        <w:rPr>
          <w:rFonts w:eastAsia="Lato" w:cs="Lato"/>
        </w:rPr>
        <w:t>) – It is a type designed to store any named SQL type or unnamed transient type. Snowflake does not have an equivalent and these will need to be rearchitected.</w:t>
      </w:r>
    </w:p>
    <w:p w14:paraId="7054C68A" w14:textId="77777777" w:rsidR="005A4772" w:rsidRDefault="00000000">
      <w:pPr>
        <w:numPr>
          <w:ilvl w:val="0"/>
          <w:numId w:val="3"/>
        </w:numPr>
        <w:pBdr>
          <w:top w:val="nil"/>
          <w:left w:val="nil"/>
          <w:bottom w:val="nil"/>
          <w:right w:val="nil"/>
          <w:between w:val="nil"/>
        </w:pBdr>
        <w:jc w:val="both"/>
      </w:pPr>
      <w:r>
        <w:rPr>
          <w:rFonts w:eastAsia="Lato" w:cs="Lato"/>
        </w:rPr>
        <w:t>ANYDATASET (</w:t>
      </w:r>
      <w:r>
        <w:rPr>
          <w:b/>
        </w:rPr>
        <w:t>@PCAAnyDs</w:t>
      </w:r>
      <w:r>
        <w:rPr>
          <w:rFonts w:eastAsia="Lato" w:cs="Lato"/>
        </w:rPr>
        <w:t>) - It is a type containing a type description and a set of data instances of that type. Snowflake does not have an equivalent and these will need to be rearchitected.</w:t>
      </w:r>
    </w:p>
    <w:p w14:paraId="7F51A15A" w14:textId="77777777" w:rsidR="005A4772" w:rsidRDefault="00000000">
      <w:pPr>
        <w:numPr>
          <w:ilvl w:val="0"/>
          <w:numId w:val="3"/>
        </w:numPr>
        <w:pBdr>
          <w:top w:val="nil"/>
          <w:left w:val="nil"/>
          <w:bottom w:val="nil"/>
          <w:right w:val="nil"/>
          <w:between w:val="nil"/>
        </w:pBdr>
        <w:jc w:val="both"/>
      </w:pPr>
      <w:r>
        <w:rPr>
          <w:rFonts w:eastAsia="Lato" w:cs="Lato"/>
        </w:rPr>
        <w:t>NUMBER without precision (</w:t>
      </w:r>
      <w:r>
        <w:rPr>
          <w:b/>
        </w:rPr>
        <w:t>@PCANumWP</w:t>
      </w:r>
      <w:r>
        <w:rPr>
          <w:rFonts w:eastAsia="Lato" w:cs="Lato"/>
        </w:rPr>
        <w:t>) - Number when defined without a scale/precision in Oracle allows for a flexible scale value for any given record from 0 to 38 provided the total precision never exceeds 38.  Snowflake does not allow this and always has a fixed scale/precision.  Data profiling of these columns showed that a max scale of</w:t>
      </w:r>
      <w:r>
        <w:rPr>
          <w:rFonts w:ascii="Arial" w:eastAsia="Arial" w:hAnsi="Arial" w:cs="Arial"/>
        </w:rPr>
        <w:t xml:space="preserve"> </w:t>
      </w:r>
      <w:r>
        <w:rPr>
          <w:b/>
          <w:color w:val="000000"/>
        </w:rPr>
        <w:t>@PCAMaxSc</w:t>
      </w:r>
      <w:r>
        <w:rPr>
          <w:rFonts w:eastAsia="Lato" w:cs="Lato"/>
        </w:rPr>
        <w:t xml:space="preserve"> and max precision of </w:t>
      </w:r>
      <w:r>
        <w:rPr>
          <w:b/>
          <w:color w:val="000000"/>
        </w:rPr>
        <w:t>@PCAMaxPr</w:t>
      </w:r>
      <w:r>
        <w:rPr>
          <w:rFonts w:eastAsia="Lato" w:cs="Lato"/>
        </w:rPr>
        <w:t xml:space="preserve"> is needed for the current data, so there is no current issue to support these columns. </w:t>
      </w:r>
    </w:p>
    <w:p w14:paraId="79A7F83F" w14:textId="77777777" w:rsidR="005A4772" w:rsidRDefault="00000000">
      <w:pPr>
        <w:numPr>
          <w:ilvl w:val="0"/>
          <w:numId w:val="3"/>
        </w:numPr>
        <w:pBdr>
          <w:top w:val="nil"/>
          <w:left w:val="nil"/>
          <w:bottom w:val="nil"/>
          <w:right w:val="nil"/>
          <w:between w:val="nil"/>
        </w:pBdr>
        <w:jc w:val="both"/>
      </w:pPr>
      <w:r>
        <w:rPr>
          <w:rFonts w:eastAsia="Lato" w:cs="Lato"/>
        </w:rPr>
        <w:t>INTERVAL (</w:t>
      </w:r>
      <w:r>
        <w:rPr>
          <w:b/>
        </w:rPr>
        <w:t>@PCAInter</w:t>
      </w:r>
      <w:r>
        <w:rPr>
          <w:rFonts w:eastAsia="Lato" w:cs="Lato"/>
        </w:rPr>
        <w:t>) - Interval data types are not supported in Snowflake and are converted to varchars and manipulated as such using custom functions.  Heavy use of intervals can cause performance issues and may require some re-architecture of the DDL and SQL.</w:t>
      </w:r>
    </w:p>
    <w:p w14:paraId="3BEB8126" w14:textId="77777777" w:rsidR="005A4772" w:rsidRDefault="00000000">
      <w:pPr>
        <w:numPr>
          <w:ilvl w:val="0"/>
          <w:numId w:val="3"/>
        </w:numPr>
        <w:pBdr>
          <w:top w:val="nil"/>
          <w:left w:val="nil"/>
          <w:bottom w:val="nil"/>
          <w:right w:val="nil"/>
          <w:between w:val="nil"/>
        </w:pBdr>
        <w:jc w:val="both"/>
      </w:pPr>
      <w:r>
        <w:rPr>
          <w:rFonts w:eastAsia="Lato" w:cs="Lato"/>
        </w:rPr>
        <w:lastRenderedPageBreak/>
        <w:t>BLOB (</w:t>
      </w:r>
      <w:r>
        <w:rPr>
          <w:b/>
        </w:rPr>
        <w:t>@PCABlobT</w:t>
      </w:r>
      <w:r>
        <w:rPr>
          <w:rFonts w:eastAsia="Lato" w:cs="Lato"/>
        </w:rPr>
        <w:t xml:space="preserve">) - </w:t>
      </w:r>
      <w:r>
        <w:rPr>
          <w:rFonts w:eastAsia="Lato" w:cs="Lato"/>
          <w:sz w:val="23"/>
          <w:szCs w:val="23"/>
          <w:highlight w:val="white"/>
        </w:rPr>
        <w:t>BINARY can be used instead but has a maximum of 8,388,608 bytes</w:t>
      </w:r>
      <w:r>
        <w:rPr>
          <w:rFonts w:eastAsia="Lato" w:cs="Lato"/>
          <w:sz w:val="23"/>
          <w:szCs w:val="23"/>
        </w:rPr>
        <w:t>.</w:t>
      </w:r>
    </w:p>
    <w:p w14:paraId="54C656CF" w14:textId="77777777" w:rsidR="005A4772" w:rsidRDefault="00000000">
      <w:pPr>
        <w:numPr>
          <w:ilvl w:val="0"/>
          <w:numId w:val="3"/>
        </w:numPr>
        <w:pBdr>
          <w:top w:val="nil"/>
          <w:left w:val="nil"/>
          <w:bottom w:val="nil"/>
          <w:right w:val="nil"/>
          <w:between w:val="nil"/>
        </w:pBdr>
        <w:jc w:val="both"/>
      </w:pPr>
      <w:r>
        <w:rPr>
          <w:rFonts w:eastAsia="Lato" w:cs="Lato"/>
        </w:rPr>
        <w:t>CLOB/NCLOB (</w:t>
      </w:r>
      <w:r>
        <w:rPr>
          <w:b/>
        </w:rPr>
        <w:t>@PCACNCLo</w:t>
      </w:r>
      <w:r>
        <w:rPr>
          <w:rFonts w:eastAsia="Lato" w:cs="Lato"/>
        </w:rPr>
        <w:t xml:space="preserve">) - </w:t>
      </w:r>
      <w:r>
        <w:rPr>
          <w:rFonts w:eastAsia="Lato" w:cs="Lato"/>
          <w:sz w:val="23"/>
          <w:szCs w:val="23"/>
          <w:highlight w:val="white"/>
        </w:rPr>
        <w:t>VARCHAR can be used instead but has a maximum of 16,777,216 bytes (for single-byte).</w:t>
      </w:r>
    </w:p>
    <w:p w14:paraId="57FD3264" w14:textId="77777777" w:rsidR="005A4772" w:rsidRDefault="00000000">
      <w:pPr>
        <w:numPr>
          <w:ilvl w:val="0"/>
          <w:numId w:val="3"/>
        </w:numPr>
        <w:pBdr>
          <w:top w:val="nil"/>
          <w:left w:val="nil"/>
          <w:bottom w:val="nil"/>
          <w:right w:val="nil"/>
          <w:between w:val="nil"/>
        </w:pBdr>
        <w:jc w:val="both"/>
      </w:pPr>
      <w:r>
        <w:rPr>
          <w:rFonts w:eastAsia="Lato" w:cs="Lato"/>
        </w:rPr>
        <w:t>SPATIAL (</w:t>
      </w:r>
      <w:r>
        <w:rPr>
          <w:b/>
        </w:rPr>
        <w:t>@PCASpati</w:t>
      </w:r>
      <w:r>
        <w:rPr>
          <w:rFonts w:eastAsia="Lato" w:cs="Lato"/>
        </w:rPr>
        <w:t>) - Spatial types are supported.  Specific use cases must be evaluated.</w:t>
      </w:r>
    </w:p>
    <w:p w14:paraId="27831573" w14:textId="77777777" w:rsidR="005A4772" w:rsidRDefault="00000000">
      <w:pPr>
        <w:numPr>
          <w:ilvl w:val="0"/>
          <w:numId w:val="3"/>
        </w:numPr>
        <w:pBdr>
          <w:top w:val="nil"/>
          <w:left w:val="nil"/>
          <w:bottom w:val="nil"/>
          <w:right w:val="nil"/>
          <w:between w:val="nil"/>
        </w:pBdr>
        <w:jc w:val="both"/>
      </w:pPr>
      <w:r>
        <w:rPr>
          <w:rFonts w:eastAsia="Lato" w:cs="Lato"/>
        </w:rPr>
        <w:t>XMLTYPE (</w:t>
      </w:r>
      <w:r>
        <w:rPr>
          <w:b/>
        </w:rPr>
        <w:t>@PCAXmlTy</w:t>
      </w:r>
      <w:r>
        <w:rPr>
          <w:rFonts w:eastAsia="Lato" w:cs="Lato"/>
        </w:rPr>
        <w:t xml:space="preserve">) – </w:t>
      </w:r>
      <w:proofErr w:type="spellStart"/>
      <w:r>
        <w:rPr>
          <w:rFonts w:eastAsia="Lato" w:cs="Lato"/>
        </w:rPr>
        <w:t>XmlType</w:t>
      </w:r>
      <w:proofErr w:type="spellEnd"/>
      <w:r>
        <w:rPr>
          <w:rFonts w:eastAsia="Lato" w:cs="Lato"/>
        </w:rPr>
        <w:t xml:space="preserve"> columns can be migrated to Snowflake using the Variant Datatype.</w:t>
      </w:r>
    </w:p>
    <w:p w14:paraId="6ADA9E90" w14:textId="77777777" w:rsidR="005A4772" w:rsidRDefault="00000000">
      <w:pPr>
        <w:numPr>
          <w:ilvl w:val="0"/>
          <w:numId w:val="3"/>
        </w:numPr>
        <w:pBdr>
          <w:top w:val="nil"/>
          <w:left w:val="nil"/>
          <w:bottom w:val="nil"/>
          <w:right w:val="nil"/>
          <w:between w:val="nil"/>
        </w:pBdr>
        <w:jc w:val="both"/>
      </w:pPr>
      <w:r>
        <w:rPr>
          <w:rFonts w:eastAsia="Lato" w:cs="Lato"/>
        </w:rPr>
        <w:t xml:space="preserve">CUSTOM </w:t>
      </w:r>
      <w:r>
        <w:rPr>
          <w:b/>
        </w:rPr>
        <w:t>(@PCAUserD</w:t>
      </w:r>
      <w:r>
        <w:rPr>
          <w:rFonts w:eastAsia="Lato" w:cs="Lato"/>
        </w:rPr>
        <w:t>) - While Oracle allows the creation of user defined data types, Snowflake does not have a similar concept, so these columns will need to be rearchitected.</w:t>
      </w:r>
    </w:p>
    <w:p w14:paraId="6001E695" w14:textId="77777777" w:rsidR="005A4772" w:rsidRDefault="005A4772">
      <w:pPr>
        <w:jc w:val="both"/>
        <w:rPr>
          <w:rFonts w:ascii="Times New Roman" w:hAnsi="Times New Roman"/>
          <w:color w:val="000000"/>
          <w:sz w:val="24"/>
          <w:szCs w:val="24"/>
        </w:rPr>
      </w:pPr>
    </w:p>
    <w:p w14:paraId="43F7CE1A" w14:textId="77777777" w:rsidR="005A4772" w:rsidRDefault="00000000">
      <w:pPr>
        <w:pStyle w:val="Heading5"/>
        <w:jc w:val="both"/>
      </w:pPr>
      <w:r>
        <w:t>Data Values</w:t>
      </w:r>
    </w:p>
    <w:p w14:paraId="14AA8B79" w14:textId="77777777" w:rsidR="005A4772" w:rsidRDefault="00000000">
      <w:pPr>
        <w:numPr>
          <w:ilvl w:val="0"/>
          <w:numId w:val="1"/>
        </w:numPr>
        <w:pBdr>
          <w:top w:val="nil"/>
          <w:left w:val="nil"/>
          <w:bottom w:val="nil"/>
          <w:right w:val="nil"/>
          <w:between w:val="nil"/>
        </w:pBdr>
        <w:jc w:val="both"/>
      </w:pPr>
      <w:r>
        <w:rPr>
          <w:rFonts w:eastAsia="Lato" w:cs="Lato"/>
        </w:rPr>
        <w:t>BINARY Defaults (</w:t>
      </w:r>
      <w:r>
        <w:rPr>
          <w:b/>
        </w:rPr>
        <w:t>@PCABiDef</w:t>
      </w:r>
      <w:r>
        <w:rPr>
          <w:rFonts w:eastAsia="Lato" w:cs="Lato"/>
        </w:rPr>
        <w:t>) - Binary data types do not currently support a default value being defined.</w:t>
      </w:r>
    </w:p>
    <w:p w14:paraId="6DB55421" w14:textId="77777777" w:rsidR="005A4772" w:rsidRDefault="00000000">
      <w:pPr>
        <w:numPr>
          <w:ilvl w:val="0"/>
          <w:numId w:val="1"/>
        </w:numPr>
        <w:pBdr>
          <w:top w:val="nil"/>
          <w:left w:val="nil"/>
          <w:bottom w:val="nil"/>
          <w:right w:val="nil"/>
          <w:between w:val="nil"/>
        </w:pBdr>
        <w:jc w:val="both"/>
      </w:pPr>
      <w:r>
        <w:rPr>
          <w:rFonts w:eastAsia="Lato" w:cs="Lato"/>
        </w:rPr>
        <w:t>TIME Defaults (</w:t>
      </w:r>
      <w:r>
        <w:rPr>
          <w:b/>
        </w:rPr>
        <w:t>@PCATiDef</w:t>
      </w:r>
      <w:r>
        <w:rPr>
          <w:rFonts w:eastAsia="Lato" w:cs="Lato"/>
        </w:rPr>
        <w:t>)</w:t>
      </w:r>
    </w:p>
    <w:p w14:paraId="60697883" w14:textId="77777777" w:rsidR="005A4772" w:rsidRDefault="00000000">
      <w:pPr>
        <w:numPr>
          <w:ilvl w:val="1"/>
          <w:numId w:val="1"/>
        </w:numPr>
        <w:pBdr>
          <w:top w:val="nil"/>
          <w:left w:val="nil"/>
          <w:bottom w:val="nil"/>
          <w:right w:val="nil"/>
          <w:between w:val="nil"/>
        </w:pBdr>
        <w:jc w:val="both"/>
      </w:pPr>
      <w:r>
        <w:rPr>
          <w:rFonts w:eastAsia="Lato" w:cs="Lato"/>
        </w:rPr>
        <w:t xml:space="preserve">Time with </w:t>
      </w:r>
      <w:proofErr w:type="spellStart"/>
      <w:r>
        <w:rPr>
          <w:rFonts w:eastAsia="Lato" w:cs="Lato"/>
        </w:rPr>
        <w:t>TimeZone</w:t>
      </w:r>
      <w:proofErr w:type="spellEnd"/>
      <w:r>
        <w:rPr>
          <w:rFonts w:eastAsia="Lato" w:cs="Lato"/>
        </w:rPr>
        <w:t xml:space="preserve"> is not a supported type in Snowflake.</w:t>
      </w:r>
    </w:p>
    <w:p w14:paraId="49412377" w14:textId="77777777" w:rsidR="005A4772" w:rsidRDefault="00000000">
      <w:pPr>
        <w:numPr>
          <w:ilvl w:val="0"/>
          <w:numId w:val="1"/>
        </w:numPr>
        <w:pBdr>
          <w:top w:val="nil"/>
          <w:left w:val="nil"/>
          <w:bottom w:val="nil"/>
          <w:right w:val="nil"/>
          <w:between w:val="nil"/>
        </w:pBdr>
        <w:jc w:val="both"/>
      </w:pPr>
      <w:r>
        <w:rPr>
          <w:rFonts w:eastAsia="Lato" w:cs="Lato"/>
        </w:rPr>
        <w:t>FLOAT Default (</w:t>
      </w:r>
      <w:r>
        <w:rPr>
          <w:b/>
        </w:rPr>
        <w:t>@PCAFlDef</w:t>
      </w:r>
      <w:r>
        <w:rPr>
          <w:rFonts w:eastAsia="Lato" w:cs="Lato"/>
        </w:rPr>
        <w:t>)</w:t>
      </w:r>
    </w:p>
    <w:p w14:paraId="62FA58F5" w14:textId="77777777" w:rsidR="005A4772" w:rsidRDefault="00000000">
      <w:pPr>
        <w:numPr>
          <w:ilvl w:val="1"/>
          <w:numId w:val="1"/>
        </w:numPr>
        <w:pBdr>
          <w:top w:val="nil"/>
          <w:left w:val="nil"/>
          <w:bottom w:val="nil"/>
          <w:right w:val="nil"/>
          <w:between w:val="nil"/>
        </w:pBdr>
        <w:jc w:val="both"/>
      </w:pPr>
      <w:r>
        <w:rPr>
          <w:rFonts w:eastAsia="Lato" w:cs="Lato"/>
        </w:rPr>
        <w:t>Timestamp can be defined as a default value for a FLOAT column in Oracle but is not supported in Snowflake.</w:t>
      </w:r>
    </w:p>
    <w:p w14:paraId="393388D8" w14:textId="77777777" w:rsidR="005A4772" w:rsidRDefault="00000000">
      <w:pPr>
        <w:numPr>
          <w:ilvl w:val="0"/>
          <w:numId w:val="1"/>
        </w:numPr>
        <w:pBdr>
          <w:top w:val="nil"/>
          <w:left w:val="nil"/>
          <w:bottom w:val="nil"/>
          <w:right w:val="nil"/>
          <w:between w:val="nil"/>
        </w:pBdr>
        <w:jc w:val="both"/>
      </w:pPr>
      <w:r>
        <w:rPr>
          <w:rFonts w:eastAsia="Lato" w:cs="Lato"/>
        </w:rPr>
        <w:t>IDENTITY Columns (</w:t>
      </w:r>
      <w:r>
        <w:rPr>
          <w:b/>
        </w:rPr>
        <w:t>@PCAIdCol</w:t>
      </w:r>
      <w:r>
        <w:rPr>
          <w:rFonts w:eastAsia="Lato" w:cs="Lato"/>
        </w:rPr>
        <w:t>) - These are converted to sequences and can represent an area that requires additional testing.  </w:t>
      </w:r>
    </w:p>
    <w:p w14:paraId="09159825" w14:textId="77777777" w:rsidR="005A4772" w:rsidRDefault="00000000">
      <w:pPr>
        <w:numPr>
          <w:ilvl w:val="0"/>
          <w:numId w:val="1"/>
        </w:numPr>
        <w:pBdr>
          <w:top w:val="nil"/>
          <w:left w:val="nil"/>
          <w:bottom w:val="nil"/>
          <w:right w:val="nil"/>
          <w:between w:val="nil"/>
        </w:pBdr>
        <w:jc w:val="both"/>
      </w:pPr>
      <w:r>
        <w:rPr>
          <w:rFonts w:eastAsia="Lato" w:cs="Lato"/>
        </w:rPr>
        <w:t>SYS_CONTEXT Defaults (</w:t>
      </w:r>
      <w:r>
        <w:rPr>
          <w:b/>
        </w:rPr>
        <w:t>@PCAScsTb</w:t>
      </w:r>
      <w:r>
        <w:rPr>
          <w:rFonts w:eastAsia="Lato" w:cs="Lato"/>
        </w:rPr>
        <w:t xml:space="preserve">) - When passing 'USERENV' and 'SESSIONID' parameters to SYS_CONTEXT function, the column must be varchar in Oracle in order to hold the Snowflake </w:t>
      </w:r>
      <w:proofErr w:type="spellStart"/>
      <w:r>
        <w:rPr>
          <w:rFonts w:eastAsia="Lato" w:cs="Lato"/>
        </w:rPr>
        <w:t>current_session</w:t>
      </w:r>
      <w:proofErr w:type="spellEnd"/>
      <w:r>
        <w:rPr>
          <w:rFonts w:eastAsia="Lato" w:cs="Lato"/>
        </w:rPr>
        <w:t xml:space="preserve"> value.</w:t>
      </w:r>
    </w:p>
    <w:p w14:paraId="1C7A7678" w14:textId="77777777" w:rsidR="005A4772" w:rsidRDefault="005A4772">
      <w:pPr>
        <w:jc w:val="both"/>
      </w:pPr>
    </w:p>
    <w:p w14:paraId="211FA7D2" w14:textId="77777777" w:rsidR="005A4772" w:rsidRDefault="00000000">
      <w:pPr>
        <w:jc w:val="both"/>
      </w:pPr>
      <w:r>
        <w:rPr>
          <w:rFonts w:eastAsia="Lato" w:cs="Lato"/>
          <w:b/>
          <w:color w:val="000000"/>
        </w:rPr>
        <w:t>PARTITION BY (</w:t>
      </w:r>
      <w:r>
        <w:rPr>
          <w:b/>
        </w:rPr>
        <w:t>@PCAParBy</w:t>
      </w:r>
      <w:r>
        <w:rPr>
          <w:rFonts w:eastAsia="Lato" w:cs="Lato"/>
          <w:b/>
          <w:color w:val="000000"/>
        </w:rPr>
        <w:t>)</w:t>
      </w:r>
      <w:r>
        <w:rPr>
          <w:rFonts w:ascii="Quattrocento Sans" w:eastAsia="Quattrocento Sans" w:hAnsi="Quattrocento Sans" w:cs="Quattrocento Sans"/>
          <w:color w:val="000000"/>
        </w:rPr>
        <w:t xml:space="preserve"> </w:t>
      </w:r>
      <w:r>
        <w:t xml:space="preserve">- Partitions are not supported in Snowflake but have a similar functionality called CLUSTER BY.  By default, the PARTITION BY statements </w:t>
      </w:r>
      <w:proofErr w:type="gramStart"/>
      <w:r>
        <w:t>are</w:t>
      </w:r>
      <w:proofErr w:type="gramEnd"/>
      <w:r>
        <w:t xml:space="preserve"> converted to CLUSTER BY but are commented out as CLUSTER BY does not support all the same cases that can be defined in Partitions, so some must be modified before enabling.  Each CLUSTER BY statement will need to be individually evaluated based upon the necessity for performance.</w:t>
      </w:r>
    </w:p>
    <w:p w14:paraId="5675EF0A" w14:textId="77777777" w:rsidR="005A4772" w:rsidRDefault="005A4772">
      <w:pPr>
        <w:jc w:val="both"/>
      </w:pPr>
    </w:p>
    <w:p w14:paraId="056044FA" w14:textId="77777777" w:rsidR="005A4772" w:rsidRDefault="00000000">
      <w:pPr>
        <w:pStyle w:val="Heading5"/>
        <w:jc w:val="both"/>
      </w:pPr>
      <w:r>
        <w:t>UPPER FUNCTION (@PCAUpTab)</w:t>
      </w:r>
    </w:p>
    <w:p w14:paraId="5942E557" w14:textId="77777777" w:rsidR="005A4772" w:rsidRDefault="005A4772">
      <w:pPr>
        <w:pStyle w:val="Heading3"/>
      </w:pPr>
    </w:p>
    <w:p w14:paraId="76650F1F" w14:textId="77777777" w:rsidR="005A4772" w:rsidRDefault="005A4772"/>
    <w:p w14:paraId="1E021445" w14:textId="77777777" w:rsidR="005A4772" w:rsidRDefault="00000000">
      <w:pPr>
        <w:pStyle w:val="Heading3"/>
      </w:pPr>
      <w:bookmarkStart w:id="33" w:name="_heading=h.2xcytpi" w:colFirst="0" w:colLast="0"/>
      <w:bookmarkEnd w:id="33"/>
      <w:r>
        <w:t>Views </w:t>
      </w:r>
    </w:p>
    <w:p w14:paraId="50D06638" w14:textId="77777777" w:rsidR="005A4772" w:rsidRDefault="005A4772">
      <w:pPr>
        <w:ind w:left="720"/>
      </w:pPr>
    </w:p>
    <w:p w14:paraId="65EE534D" w14:textId="77777777" w:rsidR="005A4772" w:rsidRDefault="00000000">
      <w:pPr>
        <w:ind w:left="720"/>
      </w:pPr>
      <w:r>
        <w:t>Code Unit Conversion Rate: @Vi01 % </w:t>
      </w:r>
    </w:p>
    <w:p w14:paraId="02FE8C77" w14:textId="77777777" w:rsidR="005A4772" w:rsidRDefault="00000000">
      <w:pPr>
        <w:ind w:left="720"/>
      </w:pPr>
      <w:r>
        <w:t>Lines of Code Conversion Rate: @Vi02 %</w:t>
      </w:r>
      <w:r>
        <w:rPr>
          <w:rFonts w:ascii="Quattrocento Sans" w:eastAsia="Quattrocento Sans" w:hAnsi="Quattrocento Sans" w:cs="Quattrocento Sans"/>
          <w:color w:val="000000"/>
        </w:rPr>
        <w:tab/>
      </w:r>
    </w:p>
    <w:p w14:paraId="7A5F5C63" w14:textId="77777777" w:rsidR="005A4772" w:rsidRDefault="00000000">
      <w:pPr>
        <w:ind w:left="720"/>
      </w:pPr>
      <w:r>
        <w:t>Number of Views:  @Vi04</w:t>
      </w:r>
    </w:p>
    <w:p w14:paraId="376833C9" w14:textId="77777777" w:rsidR="005A4772" w:rsidRDefault="00000000">
      <w:pPr>
        <w:ind w:left="720"/>
      </w:pPr>
      <w:r>
        <w:t>Number of Views created with only SELECT * FROM: @PCAVSEC07</w:t>
      </w:r>
    </w:p>
    <w:p w14:paraId="33976D21" w14:textId="77777777" w:rsidR="005A4772" w:rsidRDefault="00000000">
      <w:pPr>
        <w:ind w:left="720"/>
      </w:pPr>
      <w:r>
        <w:t>Lines of Code:  @Vi03</w:t>
      </w:r>
    </w:p>
    <w:p w14:paraId="53424CED" w14:textId="77777777" w:rsidR="005A4772" w:rsidRDefault="00000000">
      <w:pPr>
        <w:ind w:left="720"/>
      </w:pPr>
      <w:r>
        <w:t>Total Parsing Errors:  @Vi05</w:t>
      </w:r>
    </w:p>
    <w:p w14:paraId="318DF3F2" w14:textId="77777777" w:rsidR="005A4772" w:rsidRDefault="00000000">
      <w:pPr>
        <w:ind w:left="720"/>
      </w:pPr>
      <w:r>
        <w:t>KEEP Function (</w:t>
      </w:r>
      <w:r>
        <w:rPr>
          <w:b/>
        </w:rPr>
        <w:t>@PCAKeepF</w:t>
      </w:r>
      <w:r>
        <w:t>) – Not supported.</w:t>
      </w:r>
      <w:r>
        <w:br/>
        <w:t>XML Function (</w:t>
      </w:r>
      <w:r>
        <w:rPr>
          <w:b/>
        </w:rPr>
        <w:t>@PCAXmlFu</w:t>
      </w:r>
      <w:r>
        <w:t>) – Not supported.</w:t>
      </w:r>
    </w:p>
    <w:p w14:paraId="2DD44835" w14:textId="77777777" w:rsidR="005A4772" w:rsidRDefault="00000000">
      <w:pPr>
        <w:ind w:left="720"/>
      </w:pPr>
      <w:r>
        <w:t>JSON Function (</w:t>
      </w:r>
      <w:r>
        <w:rPr>
          <w:b/>
        </w:rPr>
        <w:t>@PCAJsonF</w:t>
      </w:r>
      <w:r>
        <w:t>) – Not supported.</w:t>
      </w:r>
    </w:p>
    <w:p w14:paraId="43E2E30F" w14:textId="77777777" w:rsidR="005A4772" w:rsidRDefault="00000000">
      <w:pPr>
        <w:ind w:left="720"/>
      </w:pPr>
      <w:r>
        <w:t>ORA_HASH (</w:t>
      </w:r>
      <w:r>
        <w:rPr>
          <w:b/>
        </w:rPr>
        <w:t>@PCAOraHa</w:t>
      </w:r>
      <w:r>
        <w:t>) - converted to HASH but generates a different value because of different algorithms.  Should only be an issue if data is being exported to other systems and matched on these hash values.</w:t>
      </w:r>
    </w:p>
    <w:p w14:paraId="722D8D10" w14:textId="77777777" w:rsidR="005A4772" w:rsidRDefault="00000000">
      <w:pPr>
        <w:ind w:left="720"/>
      </w:pPr>
      <w:proofErr w:type="gramStart"/>
      <w:r>
        <w:t>ROWID(</w:t>
      </w:r>
      <w:proofErr w:type="gramEnd"/>
      <w:r>
        <w:t>) (</w:t>
      </w:r>
      <w:r>
        <w:rPr>
          <w:b/>
        </w:rPr>
        <w:t>@PCAFunRI</w:t>
      </w:r>
      <w:r>
        <w:t>) </w:t>
      </w:r>
    </w:p>
    <w:p w14:paraId="58899E1D" w14:textId="77777777" w:rsidR="005A4772" w:rsidRDefault="00000000">
      <w:pPr>
        <w:ind w:left="720"/>
      </w:pPr>
      <w:proofErr w:type="gramStart"/>
      <w:r>
        <w:lastRenderedPageBreak/>
        <w:t>ROWNUM(</w:t>
      </w:r>
      <w:proofErr w:type="gramEnd"/>
      <w:r>
        <w:t>) (</w:t>
      </w:r>
      <w:r>
        <w:rPr>
          <w:b/>
        </w:rPr>
        <w:t>@PCAFunRN</w:t>
      </w:r>
      <w:r>
        <w:t>)   </w:t>
      </w:r>
    </w:p>
    <w:p w14:paraId="3283AFC1" w14:textId="77777777" w:rsidR="005A4772" w:rsidRDefault="00000000">
      <w:pPr>
        <w:ind w:left="720"/>
      </w:pPr>
      <w:r>
        <w:t>EXTRACTVALUE for environment variables (</w:t>
      </w:r>
      <w:r>
        <w:rPr>
          <w:b/>
        </w:rPr>
        <w:t>@PCAExtra</w:t>
      </w:r>
      <w:r>
        <w:t>)</w:t>
      </w:r>
    </w:p>
    <w:p w14:paraId="00FA4434" w14:textId="77777777" w:rsidR="005A4772" w:rsidRDefault="00000000">
      <w:pPr>
        <w:ind w:left="720"/>
      </w:pPr>
      <w:proofErr w:type="gramStart"/>
      <w:r>
        <w:t>NLSSORT(</w:t>
      </w:r>
      <w:proofErr w:type="gramEnd"/>
      <w:r>
        <w:t>) (</w:t>
      </w:r>
      <w:r>
        <w:rPr>
          <w:b/>
        </w:rPr>
        <w:t>@PCANLSSo</w:t>
      </w:r>
      <w:r>
        <w:t>)</w:t>
      </w:r>
    </w:p>
    <w:p w14:paraId="1C171E23" w14:textId="77777777" w:rsidR="005A4772" w:rsidRDefault="00000000">
      <w:pPr>
        <w:ind w:left="720"/>
      </w:pPr>
      <w:r>
        <w:t>OLAP FUNCTION REFERENCES (</w:t>
      </w:r>
      <w:r>
        <w:rPr>
          <w:b/>
        </w:rPr>
        <w:t>@PCAOlpFv</w:t>
      </w:r>
      <w:r>
        <w:t>) </w:t>
      </w:r>
    </w:p>
    <w:p w14:paraId="3DEBF4BD" w14:textId="77777777" w:rsidR="005A4772" w:rsidRDefault="00000000">
      <w:pPr>
        <w:ind w:left="720"/>
      </w:pPr>
      <w:r>
        <w:t>CUSTOM TYPES (</w:t>
      </w:r>
      <w:r>
        <w:rPr>
          <w:b/>
        </w:rPr>
        <w:t>@PCACstVw</w:t>
      </w:r>
      <w:r>
        <w:t xml:space="preserve">) – </w:t>
      </w:r>
      <w:proofErr w:type="spellStart"/>
      <w:r>
        <w:t>SnowConvert</w:t>
      </w:r>
      <w:proofErr w:type="spellEnd"/>
      <w:r>
        <w:t xml:space="preserve"> counts the custom type columns selection only if the column name is explicitly specified in the select list.</w:t>
      </w:r>
    </w:p>
    <w:p w14:paraId="2018DBB4" w14:textId="77777777" w:rsidR="005A4772" w:rsidRDefault="005A4772">
      <w:pPr>
        <w:pStyle w:val="Heading3"/>
      </w:pPr>
    </w:p>
    <w:p w14:paraId="74B14CDF" w14:textId="77777777" w:rsidR="005A4772" w:rsidRDefault="00000000">
      <w:pPr>
        <w:pStyle w:val="Heading3"/>
      </w:pPr>
      <w:bookmarkStart w:id="34" w:name="_heading=h.1ci93xb" w:colFirst="0" w:colLast="0"/>
      <w:bookmarkEnd w:id="34"/>
      <w:r>
        <w:t>Materialized Views</w:t>
      </w:r>
    </w:p>
    <w:p w14:paraId="50DF07F6" w14:textId="77777777" w:rsidR="005A4772" w:rsidRDefault="005A4772"/>
    <w:p w14:paraId="17415970" w14:textId="77777777" w:rsidR="005A4772" w:rsidRDefault="00000000">
      <w:pPr>
        <w:jc w:val="both"/>
      </w:pPr>
      <w:r>
        <w:t>Materialized views are converted to dynamic tables in Snowflake.  How materialized views are refreshed is a consideration that must be made outside of the automated conversion process.</w:t>
      </w:r>
    </w:p>
    <w:p w14:paraId="4110D4D6" w14:textId="77777777" w:rsidR="005A4772" w:rsidRDefault="00000000">
      <w:pPr>
        <w:ind w:left="720"/>
      </w:pPr>
      <w:r>
        <w:t>Code Unit Conversion Rate:  @Ma01 %</w:t>
      </w:r>
    </w:p>
    <w:p w14:paraId="3DC1E398" w14:textId="77777777" w:rsidR="005A4772" w:rsidRDefault="00000000">
      <w:pPr>
        <w:ind w:left="720"/>
      </w:pPr>
      <w:r>
        <w:t>Lines of Code Conversion Rate: @Ma02 %</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p>
    <w:p w14:paraId="52450D7E" w14:textId="77777777" w:rsidR="005A4772" w:rsidRDefault="00000000">
      <w:pPr>
        <w:ind w:left="720"/>
      </w:pPr>
      <w:r>
        <w:t>Number of Views:  @Ma04</w:t>
      </w:r>
    </w:p>
    <w:p w14:paraId="3E237B5B" w14:textId="77777777" w:rsidR="005A4772" w:rsidRDefault="00000000">
      <w:pPr>
        <w:ind w:left="720"/>
      </w:pPr>
      <w:r>
        <w:t>Lines of Code:  @Ma03</w:t>
      </w:r>
    </w:p>
    <w:p w14:paraId="72403111" w14:textId="77777777" w:rsidR="005A4772" w:rsidRDefault="00000000">
      <w:pPr>
        <w:ind w:left="720"/>
      </w:pPr>
      <w:r>
        <w:t>Total Parsing Errors:  @Ma05</w:t>
      </w:r>
    </w:p>
    <w:p w14:paraId="23A73F4E" w14:textId="77777777" w:rsidR="005A4772" w:rsidRDefault="00000000">
      <w:pPr>
        <w:ind w:left="720"/>
      </w:pPr>
      <w:r>
        <w:t>Number of Materialized Views referencing multiple objects: @Ma06</w:t>
      </w:r>
    </w:p>
    <w:p w14:paraId="62345CFD" w14:textId="77777777" w:rsidR="005A4772" w:rsidRDefault="005A4772">
      <w:pPr>
        <w:pStyle w:val="Heading3"/>
      </w:pPr>
    </w:p>
    <w:p w14:paraId="0DE044F5" w14:textId="77777777" w:rsidR="005A4772" w:rsidRDefault="005A4772">
      <w:pPr>
        <w:pStyle w:val="Heading3"/>
      </w:pPr>
    </w:p>
    <w:p w14:paraId="6FC225D2" w14:textId="77777777" w:rsidR="005A4772" w:rsidRDefault="00000000">
      <w:pPr>
        <w:pStyle w:val="Heading3"/>
      </w:pPr>
      <w:bookmarkStart w:id="35" w:name="_heading=h.3whwml4" w:colFirst="0" w:colLast="0"/>
      <w:bookmarkEnd w:id="35"/>
      <w:r>
        <w:t>Functions</w:t>
      </w:r>
    </w:p>
    <w:p w14:paraId="0631D9AF" w14:textId="77777777" w:rsidR="005A4772" w:rsidRDefault="005A4772"/>
    <w:p w14:paraId="4178D3BC" w14:textId="77777777" w:rsidR="005A4772" w:rsidRDefault="00000000">
      <w:pPr>
        <w:jc w:val="both"/>
      </w:pPr>
      <w:r>
        <w:t>Snowflake does not support the same features in functions as Oracle. Not all possible logic and database access can be consistently replicated with Snowflake JavaScript or SQL functions. Some of them are transformed to Snowflake procedures to keep the functional equivalence, but this kind of functions cannot be called from queries due to how procedures behave. These functions are currently transformed to dummy user defined functions.</w:t>
      </w:r>
    </w:p>
    <w:p w14:paraId="535F9FDF" w14:textId="77777777" w:rsidR="005A4772" w:rsidRDefault="005A4772">
      <w:pPr>
        <w:pBdr>
          <w:top w:val="nil"/>
          <w:left w:val="nil"/>
          <w:bottom w:val="nil"/>
          <w:right w:val="nil"/>
          <w:between w:val="nil"/>
        </w:pBdr>
        <w:ind w:left="720"/>
        <w:rPr>
          <w:rFonts w:ascii="Quattrocento Sans" w:eastAsia="Quattrocento Sans" w:hAnsi="Quattrocento Sans" w:cs="Quattrocento Sans"/>
          <w:b/>
          <w:color w:val="000000"/>
        </w:rPr>
      </w:pPr>
    </w:p>
    <w:p w14:paraId="16852048" w14:textId="77777777" w:rsidR="005A4772" w:rsidRDefault="00000000">
      <w:pPr>
        <w:ind w:left="720"/>
        <w:rPr>
          <w:b/>
        </w:rPr>
      </w:pPr>
      <w:r>
        <w:rPr>
          <w:b/>
        </w:rPr>
        <w:t>Code Unit Conversion Rate:  @Fu01 %</w:t>
      </w:r>
    </w:p>
    <w:p w14:paraId="0C341DB6" w14:textId="77777777" w:rsidR="005A4772" w:rsidRDefault="00000000">
      <w:pPr>
        <w:ind w:left="720"/>
      </w:pPr>
      <w:r>
        <w:t>Lines of Code Conversion Rate: @Fu02 %</w:t>
      </w:r>
      <w:r>
        <w:rPr>
          <w:rFonts w:ascii="Quattrocento Sans" w:eastAsia="Quattrocento Sans" w:hAnsi="Quattrocento Sans" w:cs="Quattrocento Sans"/>
          <w:color w:val="000000"/>
        </w:rPr>
        <w:tab/>
      </w:r>
    </w:p>
    <w:p w14:paraId="46648165" w14:textId="77777777" w:rsidR="005A4772" w:rsidRDefault="00000000">
      <w:pPr>
        <w:ind w:left="720"/>
      </w:pPr>
      <w:r>
        <w:t>Number of Functions:  @Fu04</w:t>
      </w:r>
    </w:p>
    <w:p w14:paraId="18C4D4F6" w14:textId="77777777" w:rsidR="005A4772" w:rsidRDefault="00000000">
      <w:pPr>
        <w:ind w:left="720"/>
      </w:pPr>
      <w:r>
        <w:t>Number of Single Statement Scalar Functions: @PCASingleStatUDFCount</w:t>
      </w:r>
    </w:p>
    <w:p w14:paraId="522AAFF7" w14:textId="77777777" w:rsidR="005A4772" w:rsidRDefault="00000000">
      <w:pPr>
        <w:ind w:left="720"/>
      </w:pPr>
      <w:r>
        <w:t>Number of Single Statement Table-Valued Functions: @PCASingleStatUDTFCount</w:t>
      </w:r>
    </w:p>
    <w:p w14:paraId="4AAD8553" w14:textId="77777777" w:rsidR="005A4772" w:rsidRDefault="00000000">
      <w:pPr>
        <w:ind w:left="720"/>
      </w:pPr>
      <w:r>
        <w:t>Number of Multi-Statement Table-Valued Functions: @PCAMultiStatUDTFCount</w:t>
      </w:r>
    </w:p>
    <w:p w14:paraId="7DE09EE2" w14:textId="77777777" w:rsidR="005A4772" w:rsidRDefault="00000000">
      <w:pPr>
        <w:ind w:left="720"/>
      </w:pPr>
      <w:r>
        <w:t>Number of Multi-Statement Scalar Functions: @PCAMultiStatUDFCount</w:t>
      </w:r>
    </w:p>
    <w:p w14:paraId="2D3C4D39" w14:textId="77777777" w:rsidR="005A4772" w:rsidRDefault="00000000">
      <w:pPr>
        <w:ind w:left="720"/>
      </w:pPr>
      <w:r>
        <w:t>Number of Nested Procedures/Functions in Functions: @PCANestedRoutinesFunc</w:t>
      </w:r>
    </w:p>
    <w:p w14:paraId="7D6B469D" w14:textId="77777777" w:rsidR="005A4772" w:rsidRDefault="00000000">
      <w:pPr>
        <w:ind w:left="720"/>
      </w:pPr>
      <w:r>
        <w:t>Number of Functions with Nested Procedures/Functions: @PCAFuncWithNestedRoutines</w:t>
      </w:r>
    </w:p>
    <w:p w14:paraId="1780FD1C" w14:textId="77777777" w:rsidR="005A4772" w:rsidRDefault="005A4772">
      <w:pPr>
        <w:ind w:left="720"/>
      </w:pPr>
    </w:p>
    <w:p w14:paraId="4A7AC941" w14:textId="77777777" w:rsidR="005A4772" w:rsidRDefault="00000000">
      <w:pPr>
        <w:ind w:left="720"/>
      </w:pPr>
      <w:r>
        <w:t>Scalar Function lines of code: @PCAScalarFuncLOC</w:t>
      </w:r>
    </w:p>
    <w:p w14:paraId="63879149" w14:textId="77777777" w:rsidR="005A4772" w:rsidRDefault="00000000">
      <w:pPr>
        <w:ind w:left="720"/>
      </w:pPr>
      <w:r>
        <w:t>Table-Valued Function lines of code: @PCATvFuncLOC</w:t>
      </w:r>
    </w:p>
    <w:p w14:paraId="62DD9315" w14:textId="77777777" w:rsidR="005A4772" w:rsidRDefault="00000000">
      <w:pPr>
        <w:ind w:left="720"/>
      </w:pPr>
      <w:r>
        <w:t>Lines of Code: @Fu03</w:t>
      </w:r>
    </w:p>
    <w:p w14:paraId="6960663E" w14:textId="77777777" w:rsidR="005A4772" w:rsidRDefault="00000000">
      <w:pPr>
        <w:ind w:left="720"/>
      </w:pPr>
      <w:r>
        <w:t>Total Parsing Errors:  @Fu05</w:t>
      </w:r>
    </w:p>
    <w:p w14:paraId="323F3BA8" w14:textId="77777777" w:rsidR="005A4772" w:rsidRDefault="005A4772">
      <w:pPr>
        <w:ind w:left="720"/>
      </w:pPr>
    </w:p>
    <w:p w14:paraId="3EE05B6C" w14:textId="77777777" w:rsidR="005A4772" w:rsidRDefault="00000000">
      <w:pPr>
        <w:ind w:left="720"/>
        <w:rPr>
          <w:b/>
        </w:rPr>
      </w:pPr>
      <w:r>
        <w:rPr>
          <w:b/>
        </w:rPr>
        <w:t>Identified Functions Object Conversion Rate (inside packages): @FuPkg01 %</w:t>
      </w:r>
    </w:p>
    <w:p w14:paraId="40200B56" w14:textId="77777777" w:rsidR="005A4772" w:rsidRDefault="00000000">
      <w:pPr>
        <w:ind w:left="720"/>
      </w:pPr>
      <w:r>
        <w:t>Code Conversion Rate (inside packages):  @FuPkg02 %</w:t>
      </w:r>
    </w:p>
    <w:p w14:paraId="285FB890" w14:textId="77777777" w:rsidR="005A4772" w:rsidRDefault="00000000">
      <w:pPr>
        <w:ind w:left="720"/>
      </w:pPr>
      <w:r>
        <w:t>Number of Functions (inside packages):  @FuPkg04</w:t>
      </w:r>
    </w:p>
    <w:p w14:paraId="7B382960" w14:textId="77777777" w:rsidR="005A4772" w:rsidRDefault="00000000">
      <w:pPr>
        <w:ind w:left="720"/>
      </w:pPr>
      <w:r>
        <w:t>Lines of Code (inside packages): @FuPkg03</w:t>
      </w:r>
    </w:p>
    <w:p w14:paraId="34984981" w14:textId="77777777" w:rsidR="005A4772" w:rsidRDefault="00000000">
      <w:pPr>
        <w:ind w:left="720"/>
      </w:pPr>
      <w:r>
        <w:t>Total Parsing Errors (inside packages):  @FuPkg05</w:t>
      </w:r>
    </w:p>
    <w:p w14:paraId="5148967B" w14:textId="77777777" w:rsidR="005A4772" w:rsidRDefault="005A4772">
      <w:pPr>
        <w:ind w:left="720"/>
        <w:rPr>
          <w:b/>
        </w:rPr>
      </w:pPr>
    </w:p>
    <w:p w14:paraId="68C1C47F" w14:textId="77777777" w:rsidR="005A4772" w:rsidRDefault="00000000">
      <w:pPr>
        <w:ind w:left="720"/>
      </w:pPr>
      <w:r>
        <w:rPr>
          <w:b/>
        </w:rPr>
        <w:t>SQL Function Conversion Breakdown</w:t>
      </w:r>
      <w:r>
        <w:rPr>
          <w:rFonts w:ascii="Quattrocento Sans" w:eastAsia="Quattrocento Sans" w:hAnsi="Quattrocento Sans" w:cs="Quattrocento Sans"/>
          <w:b/>
          <w:color w:val="000000"/>
        </w:rPr>
        <w:tab/>
      </w:r>
    </w:p>
    <w:p w14:paraId="6C9C37D7" w14:textId="0A3EB6CD" w:rsidR="005A4772" w:rsidRPr="000E6DD1" w:rsidRDefault="00000000">
      <w:pPr>
        <w:ind w:left="720"/>
      </w:pPr>
      <w:r>
        <w:t>Total of Functions transformed to Snowflake procedures:</w:t>
      </w:r>
      <w:r w:rsidR="004A65F1">
        <w:t xml:space="preserve"> </w:t>
      </w:r>
      <w:r w:rsidR="00C7339E">
        <w:t>@PCAFunTP</w:t>
      </w:r>
      <w:r w:rsidR="004A65F1">
        <w:t xml:space="preserve"> </w:t>
      </w:r>
    </w:p>
    <w:p w14:paraId="40172F0A" w14:textId="4E753772" w:rsidR="005A4772" w:rsidRDefault="00000000">
      <w:pPr>
        <w:ind w:left="720"/>
      </w:pPr>
      <w:r>
        <w:t>Functions transformed to Snowflake JavaScript functions:</w:t>
      </w:r>
      <w:r w:rsidR="004A65F1">
        <w:t xml:space="preserve"> </w:t>
      </w:r>
      <w:r w:rsidR="00C7339E">
        <w:t xml:space="preserve"> </w:t>
      </w:r>
      <w:r w:rsidR="00120AA6">
        <w:t>@PCAFunJF</w:t>
      </w:r>
    </w:p>
    <w:p w14:paraId="547456BE" w14:textId="1479BEFF" w:rsidR="005A4772" w:rsidRDefault="00000000">
      <w:pPr>
        <w:ind w:left="720"/>
      </w:pPr>
      <w:r>
        <w:t xml:space="preserve">Functions transformed to Snowflake SQL functions: </w:t>
      </w:r>
      <w:r w:rsidR="00DB6046">
        <w:t>@PCAFunSF</w:t>
      </w:r>
    </w:p>
    <w:p w14:paraId="0E309523" w14:textId="77777777" w:rsidR="005A4772" w:rsidRDefault="00000000">
      <w:pPr>
        <w:ind w:left="720"/>
      </w:pPr>
      <w:r>
        <w:t>Function calls inside queries: @PCAFunIQ</w:t>
      </w:r>
    </w:p>
    <w:p w14:paraId="78D61895" w14:textId="77777777" w:rsidR="005A4772" w:rsidRDefault="00000000">
      <w:pPr>
        <w:ind w:left="720"/>
      </w:pPr>
      <w:r>
        <w:t>Function calls outside queries: @PCAFunOQ</w:t>
      </w:r>
    </w:p>
    <w:p w14:paraId="487A0729" w14:textId="77777777" w:rsidR="005A4772" w:rsidRDefault="005A4772"/>
    <w:p w14:paraId="5CAF4345" w14:textId="77777777" w:rsidR="005A4772" w:rsidRDefault="005A4772">
      <w:pPr>
        <w:pStyle w:val="Heading3"/>
      </w:pPr>
    </w:p>
    <w:p w14:paraId="4AB486B5" w14:textId="77777777" w:rsidR="005A4772" w:rsidRDefault="00000000">
      <w:pPr>
        <w:pStyle w:val="Heading3"/>
      </w:pPr>
      <w:bookmarkStart w:id="36" w:name="_heading=h.2bn6wsx" w:colFirst="0" w:colLast="0"/>
      <w:bookmarkEnd w:id="36"/>
      <w:r>
        <w:t>Procedures </w:t>
      </w:r>
    </w:p>
    <w:p w14:paraId="0AA0A307" w14:textId="77777777" w:rsidR="005A4772" w:rsidRDefault="005A4772">
      <w:pPr>
        <w:pBdr>
          <w:top w:val="nil"/>
          <w:left w:val="nil"/>
          <w:bottom w:val="nil"/>
          <w:right w:val="nil"/>
          <w:between w:val="nil"/>
        </w:pBdr>
        <w:rPr>
          <w:rFonts w:ascii="Quattrocento Sans" w:eastAsia="Quattrocento Sans" w:hAnsi="Quattrocento Sans" w:cs="Quattrocento Sans"/>
          <w:color w:val="000000"/>
        </w:rPr>
      </w:pPr>
    </w:p>
    <w:p w14:paraId="4F9AEBC7" w14:textId="77777777" w:rsidR="005A4772" w:rsidRDefault="00000000">
      <w:pPr>
        <w:ind w:left="720"/>
      </w:pPr>
      <w:r>
        <w:t>Code Unit Conversion Rate:  @Pr01 %</w:t>
      </w:r>
    </w:p>
    <w:p w14:paraId="05541FE4" w14:textId="77777777" w:rsidR="005A4772" w:rsidRDefault="00000000">
      <w:pPr>
        <w:ind w:left="720"/>
      </w:pPr>
      <w:r>
        <w:t>Lines of Code Conversion Rate: @Pr02 %</w:t>
      </w:r>
    </w:p>
    <w:p w14:paraId="07582534" w14:textId="77777777" w:rsidR="005A4772" w:rsidRDefault="00000000">
      <w:pPr>
        <w:ind w:left="720"/>
      </w:pPr>
      <w:r>
        <w:t>Number of Procedures:  @Pr04</w:t>
      </w:r>
    </w:p>
    <w:p w14:paraId="5B97F848" w14:textId="77777777" w:rsidR="005A4772" w:rsidRDefault="00000000">
      <w:pPr>
        <w:ind w:left="720"/>
      </w:pPr>
      <w:r>
        <w:t>Lines of Code:  @Pr03</w:t>
      </w:r>
    </w:p>
    <w:p w14:paraId="701CCB6E" w14:textId="77777777" w:rsidR="005A4772" w:rsidRDefault="00000000">
      <w:pPr>
        <w:ind w:left="720"/>
      </w:pPr>
      <w:r>
        <w:t>Total Parsing Errors:  @Pr05</w:t>
      </w:r>
    </w:p>
    <w:p w14:paraId="1BB51CAC" w14:textId="77777777" w:rsidR="005A4772" w:rsidRDefault="00000000">
      <w:pPr>
        <w:ind w:left="720"/>
      </w:pPr>
      <w:r>
        <w:t>Number of Nested Procedures/Functions in Procedures: @PCANestedRoutinesProc</w:t>
      </w:r>
    </w:p>
    <w:p w14:paraId="0E19A092" w14:textId="77777777" w:rsidR="005A4772" w:rsidRDefault="00000000">
      <w:pPr>
        <w:ind w:left="720"/>
      </w:pPr>
      <w:r>
        <w:t>Number of Procedures with Nested Procedures/Functions: @PCAProcWithNestedRoutines</w:t>
      </w:r>
    </w:p>
    <w:p w14:paraId="0831A95B" w14:textId="77777777" w:rsidR="005A4772" w:rsidRDefault="00000000">
      <w:pPr>
        <w:ind w:left="720"/>
      </w:pPr>
      <w:r>
        <w:br/>
        <w:t>Procedures that use Oracle Built-In Packages (</w:t>
      </w:r>
      <w:r>
        <w:rPr>
          <w:b/>
        </w:rPr>
        <w:t>@PCAProBI</w:t>
      </w:r>
      <w:r>
        <w:t>)</w:t>
      </w:r>
    </w:p>
    <w:p w14:paraId="743AB0E4" w14:textId="77777777" w:rsidR="005A4772" w:rsidRDefault="00000000">
      <w:pPr>
        <w:ind w:left="720"/>
        <w:jc w:val="both"/>
      </w:pPr>
      <w:r>
        <w:t>PRAGMA AUTONOMOUS_TRANSACTION (</w:t>
      </w:r>
      <w:r>
        <w:rPr>
          <w:b/>
        </w:rPr>
        <w:t>@PCAPraAT</w:t>
      </w:r>
      <w:r>
        <w:t>): Allows a subprogram to work in an independent transaction from the main/parent transaction.</w:t>
      </w:r>
      <w:r>
        <w:br/>
      </w:r>
      <w:r>
        <w:br/>
      </w:r>
    </w:p>
    <w:p w14:paraId="0AA11ACF" w14:textId="77777777" w:rsidR="005A4772" w:rsidRDefault="00000000">
      <w:pPr>
        <w:ind w:left="720"/>
      </w:pPr>
      <w:r>
        <w:t>ROWID (</w:t>
      </w:r>
      <w:r>
        <w:rPr>
          <w:b/>
        </w:rPr>
        <w:t>@PCARidPr</w:t>
      </w:r>
      <w:r>
        <w:t>) </w:t>
      </w:r>
    </w:p>
    <w:p w14:paraId="618E33F7" w14:textId="77777777" w:rsidR="005A4772" w:rsidRDefault="00000000">
      <w:pPr>
        <w:ind w:left="720"/>
      </w:pPr>
      <w:r>
        <w:t>ROWNUM (</w:t>
      </w:r>
      <w:r>
        <w:rPr>
          <w:b/>
        </w:rPr>
        <w:t>@PCAFrnPr</w:t>
      </w:r>
      <w:r>
        <w:t>)</w:t>
      </w:r>
    </w:p>
    <w:p w14:paraId="276C707C" w14:textId="77777777" w:rsidR="005A4772" w:rsidRDefault="00000000">
      <w:pPr>
        <w:ind w:left="720"/>
      </w:pPr>
      <w:r>
        <w:t>Cursors (</w:t>
      </w:r>
      <w:r>
        <w:rPr>
          <w:b/>
        </w:rPr>
        <w:t>@PCACurPr</w:t>
      </w:r>
      <w:r>
        <w:t>)</w:t>
      </w:r>
    </w:p>
    <w:p w14:paraId="06241227" w14:textId="77777777" w:rsidR="005A4772" w:rsidRDefault="00000000">
      <w:pPr>
        <w:ind w:left="720"/>
      </w:pPr>
      <w:r>
        <w:t xml:space="preserve">Loops (While, Loop, and </w:t>
      </w:r>
      <w:proofErr w:type="gramStart"/>
      <w:r>
        <w:t>For</w:t>
      </w:r>
      <w:proofErr w:type="gramEnd"/>
      <w:r>
        <w:t>) (</w:t>
      </w:r>
      <w:r>
        <w:rPr>
          <w:b/>
        </w:rPr>
        <w:t>@PCALoopPr</w:t>
      </w:r>
      <w:r>
        <w:t>)</w:t>
      </w:r>
    </w:p>
    <w:p w14:paraId="30D91220" w14:textId="77777777" w:rsidR="005A4772" w:rsidRDefault="00000000">
      <w:pPr>
        <w:ind w:left="720"/>
      </w:pPr>
      <w:r>
        <w:t>DBMS_SQL Package Occurrences (</w:t>
      </w:r>
      <w:r>
        <w:rPr>
          <w:b/>
        </w:rPr>
        <w:t>@PCADbmPr</w:t>
      </w:r>
      <w:r>
        <w:t>): DBMS_SQL package provides subprograms to use dynamic SQL using cursors.</w:t>
      </w:r>
    </w:p>
    <w:p w14:paraId="129912B2" w14:textId="77777777" w:rsidR="005A4772" w:rsidRDefault="00000000">
      <w:pPr>
        <w:ind w:left="720"/>
      </w:pPr>
      <w:r>
        <w:t>SQLCODE Occurrences (</w:t>
      </w:r>
      <w:r>
        <w:rPr>
          <w:b/>
        </w:rPr>
        <w:t>@PCASCoPr</w:t>
      </w:r>
      <w:r>
        <w:t>)</w:t>
      </w:r>
    </w:p>
    <w:p w14:paraId="156EEB91" w14:textId="77777777" w:rsidR="005A4772" w:rsidRDefault="005A4772">
      <w:pPr>
        <w:pStyle w:val="Heading3"/>
      </w:pPr>
    </w:p>
    <w:p w14:paraId="5B4FD64B" w14:textId="77777777" w:rsidR="005A4772" w:rsidRDefault="005A4772">
      <w:pPr>
        <w:pStyle w:val="Heading3"/>
      </w:pPr>
    </w:p>
    <w:p w14:paraId="20DCD310" w14:textId="77777777" w:rsidR="005A4772" w:rsidRDefault="00000000">
      <w:pPr>
        <w:pStyle w:val="Heading3"/>
      </w:pPr>
      <w:bookmarkStart w:id="37" w:name="_heading=h.qsh70q" w:colFirst="0" w:colLast="0"/>
      <w:bookmarkEnd w:id="37"/>
      <w:r>
        <w:t>Synonyms</w:t>
      </w:r>
    </w:p>
    <w:p w14:paraId="5299E228" w14:textId="77777777" w:rsidR="005A4772" w:rsidRDefault="005A4772">
      <w:pPr>
        <w:pBdr>
          <w:top w:val="nil"/>
          <w:left w:val="nil"/>
          <w:bottom w:val="nil"/>
          <w:right w:val="nil"/>
          <w:between w:val="nil"/>
        </w:pBdr>
        <w:rPr>
          <w:rFonts w:ascii="Quattrocento Sans" w:eastAsia="Quattrocento Sans" w:hAnsi="Quattrocento Sans" w:cs="Quattrocento Sans"/>
          <w:color w:val="000000"/>
        </w:rPr>
      </w:pPr>
    </w:p>
    <w:p w14:paraId="7485EE19" w14:textId="77777777" w:rsidR="005A4772" w:rsidRDefault="00000000">
      <w:pPr>
        <w:jc w:val="both"/>
      </w:pPr>
      <w:r>
        <w:t>Snowflake does not have synonyms as a database object, so synonyms are converted to views or the synonym is replaced with the underlying referenced object from that synonym. </w:t>
      </w:r>
    </w:p>
    <w:p w14:paraId="510C1F8E" w14:textId="77777777" w:rsidR="005A4772" w:rsidRDefault="005A4772"/>
    <w:p w14:paraId="592368C5" w14:textId="77777777" w:rsidR="005A4772" w:rsidRDefault="00000000">
      <w:pPr>
        <w:ind w:left="720"/>
      </w:pPr>
      <w:r>
        <w:t>Code Unit Conversion Rate:  @Sy01 %</w:t>
      </w:r>
    </w:p>
    <w:p w14:paraId="3E7733C5" w14:textId="77777777" w:rsidR="005A4772" w:rsidRDefault="00000000">
      <w:pPr>
        <w:ind w:left="720"/>
      </w:pPr>
      <w:r>
        <w:t>Lines of Code Conversion Rate: @Sy02 %</w:t>
      </w:r>
    </w:p>
    <w:p w14:paraId="7E09DD1C" w14:textId="77777777" w:rsidR="005A4772" w:rsidRDefault="00000000">
      <w:pPr>
        <w:ind w:left="720"/>
      </w:pPr>
      <w:r>
        <w:t>Number of Synonyms:  @Sy04</w:t>
      </w:r>
    </w:p>
    <w:p w14:paraId="5B74857D" w14:textId="77777777" w:rsidR="005A4772" w:rsidRDefault="00000000">
      <w:pPr>
        <w:ind w:left="720"/>
      </w:pPr>
      <w:r>
        <w:t>Lines of Code:  @Sy03</w:t>
      </w:r>
    </w:p>
    <w:p w14:paraId="2031F217" w14:textId="77777777" w:rsidR="005A4772" w:rsidRDefault="00000000">
      <w:pPr>
        <w:ind w:left="720"/>
      </w:pPr>
      <w:r>
        <w:t>Total Parsing Errors:  @Sy05</w:t>
      </w:r>
    </w:p>
    <w:p w14:paraId="3721227D" w14:textId="77777777" w:rsidR="005A4772" w:rsidRDefault="005A4772">
      <w:pPr>
        <w:pStyle w:val="Heading3"/>
      </w:pPr>
    </w:p>
    <w:p w14:paraId="0D34EFDA" w14:textId="77777777" w:rsidR="005A4772" w:rsidRDefault="00000000">
      <w:pPr>
        <w:pStyle w:val="Heading3"/>
      </w:pPr>
      <w:bookmarkStart w:id="38" w:name="_heading=h.3as4poj" w:colFirst="0" w:colLast="0"/>
      <w:bookmarkEnd w:id="38"/>
      <w:r>
        <w:t>Sequences</w:t>
      </w:r>
    </w:p>
    <w:p w14:paraId="42E23AE3" w14:textId="77777777" w:rsidR="005A4772" w:rsidRDefault="00000000">
      <w:pPr>
        <w:pBdr>
          <w:top w:val="nil"/>
          <w:left w:val="nil"/>
          <w:bottom w:val="nil"/>
          <w:right w:val="nil"/>
          <w:between w:val="nil"/>
        </w:pBdr>
        <w:rPr>
          <w:rFonts w:ascii="Quattrocento Sans" w:eastAsia="Quattrocento Sans" w:hAnsi="Quattrocento Sans" w:cs="Quattrocento Sans"/>
          <w:color w:val="000000"/>
        </w:rPr>
      </w:pPr>
      <w:r>
        <w:rPr>
          <w:rFonts w:ascii="Quattrocento Sans" w:eastAsia="Quattrocento Sans" w:hAnsi="Quattrocento Sans" w:cs="Quattrocento Sans"/>
          <w:color w:val="000000"/>
        </w:rPr>
        <w:tab/>
      </w:r>
    </w:p>
    <w:p w14:paraId="7BF9F53F" w14:textId="77777777" w:rsidR="005A4772" w:rsidRDefault="00000000">
      <w:pPr>
        <w:ind w:left="720"/>
      </w:pPr>
      <w:r>
        <w:t>Code Unit Conversion Rate:  @Se01 %</w:t>
      </w:r>
    </w:p>
    <w:p w14:paraId="3F426979" w14:textId="77777777" w:rsidR="005A4772" w:rsidRDefault="00000000">
      <w:pPr>
        <w:ind w:left="720"/>
      </w:pPr>
      <w:r>
        <w:lastRenderedPageBreak/>
        <w:t>Lines of Code Conversion Rate: @Se02 %</w:t>
      </w:r>
    </w:p>
    <w:p w14:paraId="71D51CE6" w14:textId="77777777" w:rsidR="005A4772" w:rsidRDefault="00000000">
      <w:pPr>
        <w:ind w:left="720"/>
      </w:pPr>
      <w:r>
        <w:t>Number of Sequences:  @Se04</w:t>
      </w:r>
    </w:p>
    <w:p w14:paraId="17C28A82" w14:textId="77777777" w:rsidR="005A4772" w:rsidRDefault="00000000">
      <w:pPr>
        <w:ind w:left="720"/>
      </w:pPr>
      <w:r>
        <w:t>Lines of Code:  @Se03</w:t>
      </w:r>
    </w:p>
    <w:p w14:paraId="1D4866BC" w14:textId="77777777" w:rsidR="005A4772" w:rsidRDefault="00000000">
      <w:pPr>
        <w:ind w:left="720"/>
      </w:pPr>
      <w:r>
        <w:t>Total Parsing Errors:  @Se05</w:t>
      </w:r>
    </w:p>
    <w:p w14:paraId="7D99F50A" w14:textId="77777777" w:rsidR="005A4772" w:rsidRDefault="005A4772">
      <w:pPr>
        <w:pStyle w:val="Heading3"/>
      </w:pPr>
    </w:p>
    <w:p w14:paraId="165A6A0F" w14:textId="77777777" w:rsidR="005A4772" w:rsidRDefault="00000000">
      <w:pPr>
        <w:pStyle w:val="Heading3"/>
      </w:pPr>
      <w:bookmarkStart w:id="39" w:name="_heading=h.1pxezwc" w:colFirst="0" w:colLast="0"/>
      <w:bookmarkEnd w:id="39"/>
      <w:r>
        <w:t>Packages</w:t>
      </w:r>
    </w:p>
    <w:p w14:paraId="25A38ACE" w14:textId="77777777" w:rsidR="005A4772" w:rsidRDefault="005A4772">
      <w:pPr>
        <w:pBdr>
          <w:top w:val="nil"/>
          <w:left w:val="nil"/>
          <w:bottom w:val="nil"/>
          <w:right w:val="nil"/>
          <w:between w:val="nil"/>
        </w:pBdr>
        <w:jc w:val="both"/>
        <w:rPr>
          <w:rFonts w:ascii="Quattrocento Sans" w:eastAsia="Quattrocento Sans" w:hAnsi="Quattrocento Sans" w:cs="Quattrocento Sans"/>
          <w:color w:val="000000"/>
        </w:rPr>
      </w:pPr>
    </w:p>
    <w:p w14:paraId="0E10D402" w14:textId="77777777" w:rsidR="005A4772" w:rsidRDefault="00000000">
      <w:pPr>
        <w:jc w:val="both"/>
      </w:pPr>
      <w:r>
        <w:t>Packages are a set of related functions and procedures that are bundled together. While Snowflake does not currently support converting packages, the conversion capability is in progress as an addition to the conversion tool.</w:t>
      </w:r>
    </w:p>
    <w:p w14:paraId="36A21C08" w14:textId="77777777" w:rsidR="005A4772" w:rsidRDefault="005A4772">
      <w:pPr>
        <w:jc w:val="both"/>
      </w:pPr>
    </w:p>
    <w:p w14:paraId="041A2771" w14:textId="77777777" w:rsidR="005A4772" w:rsidRDefault="00000000">
      <w:pPr>
        <w:jc w:val="both"/>
      </w:pPr>
      <w:r>
        <w:t>Package Conversion Method - &lt;This should state which option the conversion was done with and point to documentation of an example of how it works&gt;</w:t>
      </w:r>
    </w:p>
    <w:p w14:paraId="7A67C6EE" w14:textId="77777777" w:rsidR="005A4772" w:rsidRDefault="005A4772"/>
    <w:p w14:paraId="7A479118" w14:textId="77777777" w:rsidR="005A4772" w:rsidRDefault="00000000">
      <w:pPr>
        <w:ind w:left="720"/>
      </w:pPr>
      <w:r>
        <w:t>Code Unit Conversion Rate:  @Pa01 %</w:t>
      </w:r>
    </w:p>
    <w:p w14:paraId="2696307E" w14:textId="77777777" w:rsidR="005A4772" w:rsidRDefault="00000000">
      <w:pPr>
        <w:ind w:left="720"/>
      </w:pPr>
      <w:r>
        <w:t>Lines of Code Conversion Rate: @Pa02 %</w:t>
      </w:r>
    </w:p>
    <w:p w14:paraId="6ACF2577" w14:textId="77777777" w:rsidR="005A4772" w:rsidRDefault="00000000">
      <w:pPr>
        <w:ind w:left="720"/>
      </w:pPr>
      <w:r>
        <w:t>Number of Packages:  @Pa04</w:t>
      </w:r>
    </w:p>
    <w:p w14:paraId="27DD4250" w14:textId="77777777" w:rsidR="005A4772" w:rsidRDefault="00000000">
      <w:pPr>
        <w:ind w:left="720"/>
      </w:pPr>
      <w:r>
        <w:t>Number of Stateful Packages: @PCAStaPa</w:t>
      </w:r>
    </w:p>
    <w:p w14:paraId="6E45C91B" w14:textId="77777777" w:rsidR="005A4772" w:rsidRDefault="00000000">
      <w:pPr>
        <w:ind w:left="720"/>
      </w:pPr>
      <w:r>
        <w:t>Lines of Code:  @Pa03</w:t>
      </w:r>
    </w:p>
    <w:p w14:paraId="06410D0B" w14:textId="77777777" w:rsidR="005A4772" w:rsidRDefault="00000000">
      <w:pPr>
        <w:ind w:left="720"/>
      </w:pPr>
      <w:r>
        <w:t>Total Parsing Errors:  @Pa05</w:t>
      </w:r>
    </w:p>
    <w:p w14:paraId="089E189F" w14:textId="77777777" w:rsidR="005A4772" w:rsidRDefault="005A4772">
      <w:pPr>
        <w:pStyle w:val="Heading3"/>
      </w:pPr>
    </w:p>
    <w:p w14:paraId="34233306" w14:textId="77777777" w:rsidR="005A4772" w:rsidRDefault="005A4772">
      <w:pPr>
        <w:pStyle w:val="Heading3"/>
      </w:pPr>
    </w:p>
    <w:p w14:paraId="45694DE9" w14:textId="77777777" w:rsidR="005A4772" w:rsidRDefault="00000000">
      <w:pPr>
        <w:pStyle w:val="Heading3"/>
      </w:pPr>
      <w:bookmarkStart w:id="40" w:name="_heading=h.49x2ik5" w:colFirst="0" w:colLast="0"/>
      <w:bookmarkEnd w:id="40"/>
      <w:r>
        <w:t>Package Bodies</w:t>
      </w:r>
    </w:p>
    <w:p w14:paraId="73DED096" w14:textId="77777777" w:rsidR="005A4772" w:rsidRDefault="005A4772">
      <w:pPr>
        <w:pBdr>
          <w:top w:val="nil"/>
          <w:left w:val="nil"/>
          <w:bottom w:val="nil"/>
          <w:right w:val="nil"/>
          <w:between w:val="nil"/>
        </w:pBdr>
        <w:jc w:val="both"/>
        <w:rPr>
          <w:rFonts w:ascii="Quattrocento Sans" w:eastAsia="Quattrocento Sans" w:hAnsi="Quattrocento Sans" w:cs="Quattrocento Sans"/>
          <w:color w:val="000000"/>
        </w:rPr>
      </w:pPr>
    </w:p>
    <w:p w14:paraId="45F50EBE" w14:textId="77777777" w:rsidR="005A4772" w:rsidRDefault="00000000">
      <w:pPr>
        <w:jc w:val="both"/>
      </w:pPr>
      <w:r>
        <w:t>Package bodies have the implementation of functions and procedures that were declared in the package. While Snowflake does not currently support converting package bodies, functions and procedures inside package bodies are being extracted.</w:t>
      </w:r>
    </w:p>
    <w:p w14:paraId="6543596D" w14:textId="77777777" w:rsidR="005A4772" w:rsidRDefault="005A4772"/>
    <w:p w14:paraId="63CA9299" w14:textId="77777777" w:rsidR="005A4772" w:rsidRDefault="00000000">
      <w:pPr>
        <w:ind w:left="720"/>
      </w:pPr>
      <w:r>
        <w:t>Code Unit Conversion Rate:  @PB01 %</w:t>
      </w:r>
    </w:p>
    <w:p w14:paraId="6D66D5EA" w14:textId="77777777" w:rsidR="005A4772" w:rsidRDefault="00000000">
      <w:pPr>
        <w:ind w:left="720"/>
      </w:pPr>
      <w:r>
        <w:t>Lines of Code Conversion Rate: @PB02 %</w:t>
      </w:r>
    </w:p>
    <w:p w14:paraId="1D296626" w14:textId="77777777" w:rsidR="005A4772" w:rsidRDefault="00000000">
      <w:pPr>
        <w:ind w:left="720"/>
      </w:pPr>
      <w:r>
        <w:t>Number of Package Bodies: @PB04</w:t>
      </w:r>
    </w:p>
    <w:p w14:paraId="5840881C" w14:textId="77777777" w:rsidR="005A4772" w:rsidRDefault="00000000">
      <w:pPr>
        <w:ind w:left="720"/>
      </w:pPr>
      <w:r>
        <w:t>Lines of Code:  @PB03</w:t>
      </w:r>
    </w:p>
    <w:p w14:paraId="3EB27EE0" w14:textId="77777777" w:rsidR="005A4772" w:rsidRDefault="00000000">
      <w:pPr>
        <w:ind w:left="720"/>
      </w:pPr>
      <w:r>
        <w:t>Total Parsing Errors:  @PB05</w:t>
      </w:r>
    </w:p>
    <w:p w14:paraId="60BA3602" w14:textId="77777777" w:rsidR="005A4772" w:rsidRDefault="00000000">
      <w:pPr>
        <w:ind w:left="720"/>
      </w:pPr>
      <w:r>
        <w:t>Number of Single Statement UDF in Packages: @PCASingleStatPkgUDFCount</w:t>
      </w:r>
    </w:p>
    <w:p w14:paraId="62B6D460" w14:textId="77777777" w:rsidR="005A4772" w:rsidRDefault="00000000">
      <w:pPr>
        <w:ind w:left="720"/>
      </w:pPr>
      <w:r>
        <w:t>Number of Single Statement UDTF in Packages: @PCASingleStatPkgUDTFCount</w:t>
      </w:r>
    </w:p>
    <w:p w14:paraId="1AFE4510" w14:textId="77777777" w:rsidR="005A4772" w:rsidRDefault="00000000">
      <w:pPr>
        <w:ind w:left="720"/>
      </w:pPr>
      <w:r>
        <w:t>Number of Multi-Statement UDTF in Packages: @PCAMultiStatPkgUDTFCount</w:t>
      </w:r>
    </w:p>
    <w:p w14:paraId="27AC36A7" w14:textId="77777777" w:rsidR="005A4772" w:rsidRDefault="00000000">
      <w:pPr>
        <w:ind w:left="720"/>
      </w:pPr>
      <w:r>
        <w:t>Number of Multi-Statement UDF in Packages: @PCAMultiStatPkgUDFCount</w:t>
      </w:r>
    </w:p>
    <w:p w14:paraId="14B97538" w14:textId="77777777" w:rsidR="005A4772" w:rsidRDefault="005A4772"/>
    <w:p w14:paraId="29D2A2F0" w14:textId="77777777" w:rsidR="005A4772" w:rsidRDefault="005A4772">
      <w:pPr>
        <w:pStyle w:val="Heading5"/>
      </w:pPr>
    </w:p>
    <w:p w14:paraId="10C19081" w14:textId="77777777" w:rsidR="005A4772" w:rsidRDefault="00000000">
      <w:pPr>
        <w:pStyle w:val="Heading5"/>
      </w:pPr>
      <w:r>
        <w:t>Package Procedures</w:t>
      </w:r>
    </w:p>
    <w:p w14:paraId="6CD16AFE" w14:textId="77777777" w:rsidR="005A4772" w:rsidRDefault="00000000">
      <w:r>
        <w:t>Full Procedure Conversion Rate: @PrPkg01 %</w:t>
      </w:r>
    </w:p>
    <w:p w14:paraId="39029313" w14:textId="77777777" w:rsidR="005A4772" w:rsidRDefault="00000000">
      <w:r>
        <w:t>LOC Conversion Rate:  @PrPkg02 %</w:t>
      </w:r>
    </w:p>
    <w:p w14:paraId="32D12309" w14:textId="77777777" w:rsidR="005A4772" w:rsidRDefault="00000000">
      <w:r>
        <w:t>Number of Procedures:  @PrPkg04</w:t>
      </w:r>
    </w:p>
    <w:p w14:paraId="1C39CFA9" w14:textId="77777777" w:rsidR="005A4772" w:rsidRDefault="00000000">
      <w:r>
        <w:t>Lines of Code:  @PrPkg03</w:t>
      </w:r>
    </w:p>
    <w:p w14:paraId="70E0537E" w14:textId="77777777" w:rsidR="005A4772" w:rsidRDefault="00000000">
      <w:r>
        <w:t>Total Parsing Errors:  @PrPkg05</w:t>
      </w:r>
    </w:p>
    <w:p w14:paraId="68F00574" w14:textId="77777777" w:rsidR="005A4772" w:rsidRDefault="00000000">
      <w:r>
        <w:t>Procedures that use Oracle Built-In Packages (</w:t>
      </w:r>
      <w:r>
        <w:rPr>
          <w:b/>
        </w:rPr>
        <w:t>@PCAProBI</w:t>
      </w:r>
      <w:r>
        <w:t>)</w:t>
      </w:r>
    </w:p>
    <w:p w14:paraId="5B0E1692" w14:textId="77777777" w:rsidR="005A4772" w:rsidRDefault="00000000">
      <w:pPr>
        <w:jc w:val="both"/>
      </w:pPr>
      <w:r>
        <w:lastRenderedPageBreak/>
        <w:t>PRAGMA AUTONOMOUS_TRANSACTION (</w:t>
      </w:r>
      <w:r>
        <w:rPr>
          <w:b/>
        </w:rPr>
        <w:t>@PCAPraAT</w:t>
      </w:r>
      <w:r>
        <w:t>): Allows a subprogram to work in an independent transaction from the main/parent transaction.</w:t>
      </w:r>
      <w:r>
        <w:br/>
      </w:r>
    </w:p>
    <w:p w14:paraId="4684BA4D" w14:textId="77777777" w:rsidR="005A4772" w:rsidRDefault="005A4772"/>
    <w:p w14:paraId="6CEBFEF3" w14:textId="77777777" w:rsidR="005A4772" w:rsidRDefault="00000000">
      <w:pPr>
        <w:pStyle w:val="Heading5"/>
      </w:pPr>
      <w:r>
        <w:t>Package Functions</w:t>
      </w:r>
    </w:p>
    <w:p w14:paraId="34A0AE75" w14:textId="77777777" w:rsidR="005A4772" w:rsidRDefault="00000000">
      <w:r>
        <w:t>Full Object Conversion Rate: @FuPkg01 %</w:t>
      </w:r>
    </w:p>
    <w:p w14:paraId="135193DA" w14:textId="77777777" w:rsidR="005A4772" w:rsidRDefault="00000000">
      <w:r>
        <w:t>Code Conversion Rate:  @FuPkg02 %</w:t>
      </w:r>
    </w:p>
    <w:p w14:paraId="3BA1C167" w14:textId="77777777" w:rsidR="005A4772" w:rsidRDefault="00000000">
      <w:r>
        <w:t>Number of Functions:  @FuPkg04</w:t>
      </w:r>
    </w:p>
    <w:p w14:paraId="47855087" w14:textId="77777777" w:rsidR="005A4772" w:rsidRDefault="00000000">
      <w:pPr>
        <w:rPr>
          <w:rFonts w:ascii="Quattrocento Sans" w:eastAsia="Quattrocento Sans" w:hAnsi="Quattrocento Sans" w:cs="Quattrocento Sans"/>
          <w:color w:val="000000"/>
        </w:rPr>
      </w:pPr>
      <w:r>
        <w:t>Lines of Code: @FuPkg03</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p>
    <w:p w14:paraId="606F2927" w14:textId="77777777" w:rsidR="005A4772" w:rsidRDefault="00000000">
      <w:r>
        <w:t>Total Parsing Errors:  @FuPkg05</w:t>
      </w:r>
    </w:p>
    <w:p w14:paraId="238A9C67" w14:textId="77777777" w:rsidR="005A4772" w:rsidRDefault="005A4772"/>
    <w:p w14:paraId="179EF017" w14:textId="77777777" w:rsidR="005A4772" w:rsidRDefault="00000000">
      <w:pPr>
        <w:pStyle w:val="Heading5"/>
        <w:ind w:left="720"/>
      </w:pPr>
      <w:bookmarkStart w:id="41" w:name="_heading=h.wylri3a6wo3c" w:colFirst="0" w:colLast="0"/>
      <w:bookmarkEnd w:id="41"/>
      <w:r>
        <w:t>SQL Function Conversion Breakdown</w:t>
      </w:r>
      <w:r>
        <w:rPr>
          <w:rFonts w:ascii="Quattrocento Sans" w:eastAsia="Quattrocento Sans" w:hAnsi="Quattrocento Sans" w:cs="Quattrocento Sans"/>
        </w:rPr>
        <w:tab/>
      </w:r>
    </w:p>
    <w:p w14:paraId="476D5F92" w14:textId="7F758831" w:rsidR="005A4772" w:rsidRDefault="00000000">
      <w:pPr>
        <w:ind w:left="720"/>
      </w:pPr>
      <w:r>
        <w:t>Total of Functions transformed to Snowflake procedures:</w:t>
      </w:r>
      <w:r w:rsidR="00EC4F1A">
        <w:t xml:space="preserve"> </w:t>
      </w:r>
      <w:r w:rsidR="00A471E4">
        <w:t>@PCAFunTP</w:t>
      </w:r>
    </w:p>
    <w:p w14:paraId="49F84D3D" w14:textId="0DF37CBD" w:rsidR="005A4772" w:rsidRDefault="00000000">
      <w:pPr>
        <w:ind w:left="720"/>
      </w:pPr>
      <w:r>
        <w:t xml:space="preserve">Functions transformed to Snowflake JavaScript functions: </w:t>
      </w:r>
      <w:r w:rsidR="00A471E4">
        <w:t>@PCAFunJF</w:t>
      </w:r>
    </w:p>
    <w:p w14:paraId="55B7F7E6" w14:textId="49F1F1B4" w:rsidR="005A4772" w:rsidRDefault="00000000">
      <w:pPr>
        <w:ind w:left="720"/>
      </w:pPr>
      <w:r>
        <w:t xml:space="preserve">Functions transformed to Snowflake SQL functions: </w:t>
      </w:r>
      <w:r w:rsidR="00120AA6">
        <w:t>@PCAFunSF</w:t>
      </w:r>
    </w:p>
    <w:p w14:paraId="0DAE0B20" w14:textId="77777777" w:rsidR="005A4772" w:rsidRDefault="00000000">
      <w:pPr>
        <w:ind w:left="720"/>
      </w:pPr>
      <w:r>
        <w:t>Function calls inside queries: @PCAFunIQ</w:t>
      </w:r>
    </w:p>
    <w:p w14:paraId="68ED728F" w14:textId="77777777" w:rsidR="005A4772" w:rsidRDefault="00000000">
      <w:pPr>
        <w:ind w:left="720"/>
      </w:pPr>
      <w:r>
        <w:t>Function calls outside queries: @PCAFunOQ</w:t>
      </w:r>
    </w:p>
    <w:p w14:paraId="7850D108" w14:textId="77777777" w:rsidR="005A4772" w:rsidRDefault="005A4772"/>
    <w:p w14:paraId="4F700E20" w14:textId="77777777" w:rsidR="005A4772" w:rsidRDefault="005A4772"/>
    <w:p w14:paraId="18DAC2F6" w14:textId="77777777" w:rsidR="005A4772" w:rsidRDefault="00000000">
      <w:pPr>
        <w:pStyle w:val="Heading3"/>
      </w:pPr>
      <w:bookmarkStart w:id="42" w:name="_heading=h.2p2csry" w:colFirst="0" w:colLast="0"/>
      <w:bookmarkEnd w:id="42"/>
      <w:r>
        <w:t>Types</w:t>
      </w:r>
    </w:p>
    <w:p w14:paraId="1B7608F9" w14:textId="77777777" w:rsidR="005A4772" w:rsidRDefault="005A4772">
      <w:pPr>
        <w:pBdr>
          <w:top w:val="nil"/>
          <w:left w:val="nil"/>
          <w:bottom w:val="nil"/>
          <w:right w:val="nil"/>
          <w:between w:val="nil"/>
        </w:pBdr>
        <w:rPr>
          <w:rFonts w:ascii="Quattrocento Sans" w:eastAsia="Quattrocento Sans" w:hAnsi="Quattrocento Sans" w:cs="Quattrocento Sans"/>
          <w:color w:val="000000"/>
        </w:rPr>
      </w:pPr>
    </w:p>
    <w:p w14:paraId="1A42F560" w14:textId="77777777" w:rsidR="005A4772" w:rsidRDefault="00000000">
      <w:pPr>
        <w:jc w:val="both"/>
      </w:pPr>
      <w:r>
        <w:t>Snowflake does not have user defined types but depending on the requirements of the use case for types, a VARIANT that contains JSON is being used in Snowflake.</w:t>
      </w:r>
    </w:p>
    <w:p w14:paraId="15CC3134" w14:textId="77777777" w:rsidR="005A4772" w:rsidRDefault="00000000">
      <w:pPr>
        <w:jc w:val="both"/>
      </w:pPr>
      <w:r>
        <w:br/>
      </w:r>
    </w:p>
    <w:p w14:paraId="55885CC0" w14:textId="77777777" w:rsidR="005A4772" w:rsidRDefault="00000000">
      <w:pPr>
        <w:numPr>
          <w:ilvl w:val="0"/>
          <w:numId w:val="4"/>
        </w:numPr>
        <w:pBdr>
          <w:top w:val="nil"/>
          <w:left w:val="nil"/>
          <w:bottom w:val="nil"/>
          <w:right w:val="nil"/>
          <w:between w:val="nil"/>
        </w:pBdr>
        <w:jc w:val="both"/>
      </w:pPr>
      <w:r>
        <w:rPr>
          <w:rFonts w:eastAsia="Lato" w:cs="Lato"/>
        </w:rPr>
        <w:t>Standalone Custom Types: These were declared on a CREATE TYPE statement. Their usage is mostly oriented to DDL definitions.</w:t>
      </w:r>
    </w:p>
    <w:p w14:paraId="6B5B08D0" w14:textId="77777777" w:rsidR="005A4772" w:rsidRDefault="00000000">
      <w:pPr>
        <w:numPr>
          <w:ilvl w:val="1"/>
          <w:numId w:val="4"/>
        </w:numPr>
        <w:pBdr>
          <w:top w:val="nil"/>
          <w:left w:val="nil"/>
          <w:bottom w:val="nil"/>
          <w:right w:val="nil"/>
          <w:between w:val="nil"/>
        </w:pBdr>
        <w:jc w:val="both"/>
      </w:pPr>
      <w:r>
        <w:rPr>
          <w:rFonts w:eastAsia="Lato" w:cs="Lato"/>
        </w:rPr>
        <w:t>References changed to Variant (</w:t>
      </w:r>
      <w:r>
        <w:t>@PCATyRFo</w:t>
      </w:r>
      <w:r>
        <w:rPr>
          <w:rFonts w:eastAsia="Lato" w:cs="Lato"/>
        </w:rPr>
        <w:t>): References to types in column definitions or parameters that were successfully resolved and changed to Variant.</w:t>
      </w:r>
    </w:p>
    <w:p w14:paraId="1E6E1651" w14:textId="77777777" w:rsidR="005A4772" w:rsidRDefault="00000000">
      <w:pPr>
        <w:numPr>
          <w:ilvl w:val="1"/>
          <w:numId w:val="4"/>
        </w:numPr>
        <w:pBdr>
          <w:top w:val="nil"/>
          <w:left w:val="nil"/>
          <w:bottom w:val="nil"/>
          <w:right w:val="nil"/>
          <w:between w:val="nil"/>
        </w:pBdr>
        <w:jc w:val="both"/>
      </w:pPr>
      <w:r>
        <w:rPr>
          <w:rFonts w:eastAsia="Lato" w:cs="Lato"/>
        </w:rPr>
        <w:t>References to not found types (</w:t>
      </w:r>
      <w:r>
        <w:t>@PCATyRNF</w:t>
      </w:r>
      <w:r>
        <w:rPr>
          <w:rFonts w:eastAsia="Lato" w:cs="Lato"/>
        </w:rPr>
        <w:t>): References to types that were not found, but changed to Variant nevertheless.</w:t>
      </w:r>
    </w:p>
    <w:p w14:paraId="005AD38F" w14:textId="77777777" w:rsidR="005A4772" w:rsidRDefault="00000000">
      <w:pPr>
        <w:numPr>
          <w:ilvl w:val="1"/>
          <w:numId w:val="4"/>
        </w:numPr>
        <w:pBdr>
          <w:top w:val="nil"/>
          <w:left w:val="nil"/>
          <w:bottom w:val="nil"/>
          <w:right w:val="nil"/>
          <w:between w:val="nil"/>
        </w:pBdr>
        <w:jc w:val="both"/>
      </w:pPr>
      <w:r>
        <w:rPr>
          <w:rFonts w:eastAsia="Lato" w:cs="Lato"/>
        </w:rPr>
        <w:t>Object Types (</w:t>
      </w:r>
      <w:r>
        <w:t>@PCAObTyp</w:t>
      </w:r>
      <w:r>
        <w:rPr>
          <w:rFonts w:eastAsia="Lato" w:cs="Lato"/>
        </w:rPr>
        <w:t>): Types that are defined as an object and are being partially transformed.</w:t>
      </w:r>
    </w:p>
    <w:p w14:paraId="3772B5EB" w14:textId="77777777" w:rsidR="005A4772" w:rsidRDefault="00000000">
      <w:pPr>
        <w:numPr>
          <w:ilvl w:val="1"/>
          <w:numId w:val="4"/>
        </w:numPr>
        <w:pBdr>
          <w:top w:val="nil"/>
          <w:left w:val="nil"/>
          <w:bottom w:val="nil"/>
          <w:right w:val="nil"/>
          <w:between w:val="nil"/>
        </w:pBdr>
        <w:jc w:val="both"/>
      </w:pPr>
      <w:r>
        <w:rPr>
          <w:rFonts w:eastAsia="Lato" w:cs="Lato"/>
        </w:rPr>
        <w:t>Types without Body (</w:t>
      </w:r>
      <w:r>
        <w:t>@PCATypWB</w:t>
      </w:r>
      <w:r>
        <w:rPr>
          <w:rFonts w:eastAsia="Lato" w:cs="Lato"/>
        </w:rPr>
        <w:t>): Types that are defined without a body will not be transformed.</w:t>
      </w:r>
    </w:p>
    <w:p w14:paraId="46B9CF37" w14:textId="77777777" w:rsidR="005A4772" w:rsidRDefault="00000000">
      <w:pPr>
        <w:numPr>
          <w:ilvl w:val="1"/>
          <w:numId w:val="4"/>
        </w:numPr>
        <w:pBdr>
          <w:top w:val="nil"/>
          <w:left w:val="nil"/>
          <w:bottom w:val="nil"/>
          <w:right w:val="nil"/>
          <w:between w:val="nil"/>
        </w:pBdr>
        <w:jc w:val="both"/>
      </w:pPr>
      <w:r>
        <w:rPr>
          <w:rFonts w:eastAsia="Lato" w:cs="Lato"/>
        </w:rPr>
        <w:t>Subtype Types (</w:t>
      </w:r>
      <w:r>
        <w:t>@PCASuTyp</w:t>
      </w:r>
      <w:r>
        <w:rPr>
          <w:rFonts w:eastAsia="Lato" w:cs="Lato"/>
        </w:rPr>
        <w:t>): Types that are defined as a subtype of another type will not be transformed.</w:t>
      </w:r>
    </w:p>
    <w:p w14:paraId="614F46D9" w14:textId="77777777" w:rsidR="005A4772" w:rsidRDefault="00000000">
      <w:pPr>
        <w:numPr>
          <w:ilvl w:val="1"/>
          <w:numId w:val="4"/>
        </w:numPr>
        <w:pBdr>
          <w:top w:val="nil"/>
          <w:left w:val="nil"/>
          <w:bottom w:val="nil"/>
          <w:right w:val="nil"/>
          <w:between w:val="nil"/>
        </w:pBdr>
        <w:jc w:val="both"/>
      </w:pPr>
      <w:r>
        <w:rPr>
          <w:rFonts w:eastAsia="Lato" w:cs="Lato"/>
        </w:rPr>
        <w:t>Array Types (</w:t>
      </w:r>
      <w:r>
        <w:t>@PCAArTyp</w:t>
      </w:r>
      <w:r>
        <w:rPr>
          <w:rFonts w:eastAsia="Lato" w:cs="Lato"/>
        </w:rPr>
        <w:t>): Types that are defined as an array of another type will not be transformed.</w:t>
      </w:r>
    </w:p>
    <w:p w14:paraId="395DD2D1" w14:textId="77777777" w:rsidR="005A4772" w:rsidRDefault="00000000">
      <w:pPr>
        <w:numPr>
          <w:ilvl w:val="1"/>
          <w:numId w:val="4"/>
        </w:numPr>
        <w:pBdr>
          <w:top w:val="nil"/>
          <w:left w:val="nil"/>
          <w:bottom w:val="nil"/>
          <w:right w:val="nil"/>
          <w:between w:val="nil"/>
        </w:pBdr>
        <w:jc w:val="both"/>
      </w:pPr>
      <w:r>
        <w:rPr>
          <w:rFonts w:eastAsia="Lato" w:cs="Lato"/>
        </w:rPr>
        <w:t>Nested Table Types (</w:t>
      </w:r>
      <w:r>
        <w:t>@PCANeTyp</w:t>
      </w:r>
      <w:r>
        <w:rPr>
          <w:rFonts w:eastAsia="Lato" w:cs="Lato"/>
        </w:rPr>
        <w:t>): Types that are defined as a nested table of another type will not be transformed.</w:t>
      </w:r>
    </w:p>
    <w:p w14:paraId="5F6D698D" w14:textId="77777777" w:rsidR="005A4772" w:rsidRDefault="00000000">
      <w:pPr>
        <w:jc w:val="both"/>
        <w:rPr>
          <w:rFonts w:ascii="Times New Roman" w:hAnsi="Times New Roman"/>
          <w:color w:val="000000"/>
          <w:sz w:val="24"/>
          <w:szCs w:val="24"/>
        </w:rPr>
      </w:pPr>
      <w:r>
        <w:br/>
      </w:r>
    </w:p>
    <w:p w14:paraId="037726F6" w14:textId="77777777" w:rsidR="005A4772" w:rsidRDefault="00000000">
      <w:pPr>
        <w:numPr>
          <w:ilvl w:val="0"/>
          <w:numId w:val="4"/>
        </w:numPr>
        <w:pBdr>
          <w:top w:val="nil"/>
          <w:left w:val="nil"/>
          <w:bottom w:val="nil"/>
          <w:right w:val="nil"/>
          <w:between w:val="nil"/>
        </w:pBdr>
        <w:jc w:val="both"/>
      </w:pPr>
      <w:r>
        <w:rPr>
          <w:rFonts w:eastAsia="Lato" w:cs="Lato"/>
        </w:rPr>
        <w:t>Embedded Custom Types: These were declared as a member of another statement, like a Package, Function or Procedure Declaration. Their usage is mostly to moving data from one variable to another and storing temporal, or internal, data and will be migrated depending on their usages.</w:t>
      </w:r>
    </w:p>
    <w:p w14:paraId="0D1E4B97" w14:textId="77777777" w:rsidR="005A4772" w:rsidRDefault="00000000">
      <w:pPr>
        <w:numPr>
          <w:ilvl w:val="1"/>
          <w:numId w:val="4"/>
        </w:numPr>
        <w:pBdr>
          <w:top w:val="nil"/>
          <w:left w:val="nil"/>
          <w:bottom w:val="nil"/>
          <w:right w:val="nil"/>
          <w:between w:val="nil"/>
        </w:pBdr>
        <w:jc w:val="both"/>
      </w:pPr>
      <w:r>
        <w:rPr>
          <w:rFonts w:eastAsia="Lato" w:cs="Lato"/>
        </w:rPr>
        <w:t>Record Types (</w:t>
      </w:r>
      <w:r>
        <w:t>@PCAEmbRe</w:t>
      </w:r>
      <w:r>
        <w:rPr>
          <w:rFonts w:eastAsia="Lato" w:cs="Lato"/>
        </w:rPr>
        <w:t>): Types defined as a structure of multiple fields. </w:t>
      </w:r>
    </w:p>
    <w:p w14:paraId="5E469760" w14:textId="77777777" w:rsidR="005A4772" w:rsidRDefault="00000000">
      <w:pPr>
        <w:numPr>
          <w:ilvl w:val="1"/>
          <w:numId w:val="4"/>
        </w:numPr>
        <w:pBdr>
          <w:top w:val="nil"/>
          <w:left w:val="nil"/>
          <w:bottom w:val="nil"/>
          <w:right w:val="nil"/>
          <w:between w:val="nil"/>
        </w:pBdr>
        <w:jc w:val="both"/>
      </w:pPr>
      <w:r>
        <w:rPr>
          <w:rFonts w:eastAsia="Lato" w:cs="Lato"/>
        </w:rPr>
        <w:lastRenderedPageBreak/>
        <w:t>Associative Arrays (</w:t>
      </w:r>
      <w:r>
        <w:t>@PCAEmbAA</w:t>
      </w:r>
      <w:r>
        <w:rPr>
          <w:rFonts w:eastAsia="Lato" w:cs="Lato"/>
        </w:rPr>
        <w:t>): Types defined as a dictionary-like collection of elements.</w:t>
      </w:r>
    </w:p>
    <w:p w14:paraId="552A2E91" w14:textId="77777777" w:rsidR="005A4772" w:rsidRDefault="00000000">
      <w:pPr>
        <w:numPr>
          <w:ilvl w:val="1"/>
          <w:numId w:val="4"/>
        </w:numPr>
        <w:pBdr>
          <w:top w:val="nil"/>
          <w:left w:val="nil"/>
          <w:bottom w:val="nil"/>
          <w:right w:val="nil"/>
          <w:between w:val="nil"/>
        </w:pBdr>
        <w:jc w:val="both"/>
      </w:pPr>
      <w:proofErr w:type="spellStart"/>
      <w:r>
        <w:rPr>
          <w:rFonts w:eastAsia="Lato" w:cs="Lato"/>
        </w:rPr>
        <w:t>Varrays</w:t>
      </w:r>
      <w:proofErr w:type="spellEnd"/>
      <w:r>
        <w:rPr>
          <w:rFonts w:eastAsia="Lato" w:cs="Lato"/>
        </w:rPr>
        <w:t xml:space="preserve"> (</w:t>
      </w:r>
      <w:r>
        <w:t>@PCAEmbVa</w:t>
      </w:r>
      <w:r>
        <w:rPr>
          <w:rFonts w:eastAsia="Lato" w:cs="Lato"/>
        </w:rPr>
        <w:t>): Types defined as a static collection of elements.</w:t>
      </w:r>
    </w:p>
    <w:p w14:paraId="4E4951B5" w14:textId="77777777" w:rsidR="005A4772" w:rsidRDefault="00000000">
      <w:pPr>
        <w:numPr>
          <w:ilvl w:val="1"/>
          <w:numId w:val="4"/>
        </w:numPr>
        <w:pBdr>
          <w:top w:val="nil"/>
          <w:left w:val="nil"/>
          <w:bottom w:val="nil"/>
          <w:right w:val="nil"/>
          <w:between w:val="nil"/>
        </w:pBdr>
        <w:jc w:val="both"/>
      </w:pPr>
      <w:r>
        <w:rPr>
          <w:rFonts w:eastAsia="Lato" w:cs="Lato"/>
        </w:rPr>
        <w:t>Nested Tables (</w:t>
      </w:r>
      <w:r>
        <w:t>@PCAEmbNT</w:t>
      </w:r>
      <w:r>
        <w:rPr>
          <w:rFonts w:eastAsia="Lato" w:cs="Lato"/>
        </w:rPr>
        <w:t>): Types defined as a dynamic collection of elements.</w:t>
      </w:r>
    </w:p>
    <w:p w14:paraId="6DD06F35" w14:textId="77777777" w:rsidR="005A4772" w:rsidRDefault="00000000">
      <w:pPr>
        <w:numPr>
          <w:ilvl w:val="1"/>
          <w:numId w:val="4"/>
        </w:numPr>
        <w:pBdr>
          <w:top w:val="nil"/>
          <w:left w:val="nil"/>
          <w:bottom w:val="nil"/>
          <w:right w:val="nil"/>
          <w:between w:val="nil"/>
        </w:pBdr>
        <w:jc w:val="both"/>
      </w:pPr>
      <w:r>
        <w:rPr>
          <w:rFonts w:eastAsia="Lato" w:cs="Lato"/>
        </w:rPr>
        <w:t>Cursor Types (</w:t>
      </w:r>
      <w:r>
        <w:t>@PCAEmbCT</w:t>
      </w:r>
      <w:r>
        <w:rPr>
          <w:rFonts w:eastAsia="Lato" w:cs="Lato"/>
        </w:rPr>
        <w:t>): Types defined as a cursor.</w:t>
      </w:r>
    </w:p>
    <w:p w14:paraId="70473804" w14:textId="77777777" w:rsidR="005A4772" w:rsidRDefault="005A4772">
      <w:pPr>
        <w:jc w:val="both"/>
        <w:rPr>
          <w:rFonts w:ascii="Times New Roman" w:hAnsi="Times New Roman"/>
          <w:color w:val="000000"/>
          <w:sz w:val="24"/>
          <w:szCs w:val="24"/>
        </w:rPr>
      </w:pPr>
    </w:p>
    <w:p w14:paraId="773CE3B7" w14:textId="77777777" w:rsidR="005A4772" w:rsidRDefault="00000000">
      <w:pPr>
        <w:pStyle w:val="Heading5"/>
        <w:jc w:val="both"/>
      </w:pPr>
      <w:r>
        <w:t>Notes: </w:t>
      </w:r>
    </w:p>
    <w:p w14:paraId="75F8E3D4" w14:textId="77777777" w:rsidR="005A4772" w:rsidRDefault="00000000">
      <w:pPr>
        <w:numPr>
          <w:ilvl w:val="0"/>
          <w:numId w:val="5"/>
        </w:numPr>
        <w:pBdr>
          <w:top w:val="nil"/>
          <w:left w:val="nil"/>
          <w:bottom w:val="nil"/>
          <w:right w:val="nil"/>
          <w:between w:val="nil"/>
        </w:pBdr>
        <w:jc w:val="both"/>
      </w:pPr>
      <w:r>
        <w:rPr>
          <w:rFonts w:eastAsia="Lato" w:cs="Lato"/>
        </w:rPr>
        <w:t>Transformation and parsing for TYPES is still a work in progress, therefore the data shown above may change in the future.</w:t>
      </w:r>
    </w:p>
    <w:p w14:paraId="6849420F" w14:textId="77777777" w:rsidR="005A4772" w:rsidRDefault="00000000">
      <w:pPr>
        <w:numPr>
          <w:ilvl w:val="0"/>
          <w:numId w:val="5"/>
        </w:numPr>
        <w:pBdr>
          <w:top w:val="nil"/>
          <w:left w:val="nil"/>
          <w:bottom w:val="nil"/>
          <w:right w:val="nil"/>
          <w:between w:val="nil"/>
        </w:pBdr>
        <w:jc w:val="both"/>
      </w:pPr>
      <w:r>
        <w:rPr>
          <w:rFonts w:eastAsia="Lato" w:cs="Lato"/>
        </w:rPr>
        <w:t xml:space="preserve">Method members and type options are currently not being supported by </w:t>
      </w:r>
      <w:proofErr w:type="spellStart"/>
      <w:r>
        <w:rPr>
          <w:rFonts w:eastAsia="Lato" w:cs="Lato"/>
        </w:rPr>
        <w:t>SnowConvert</w:t>
      </w:r>
      <w:proofErr w:type="spellEnd"/>
      <w:r>
        <w:rPr>
          <w:rFonts w:eastAsia="Lato" w:cs="Lato"/>
        </w:rPr>
        <w:t>.</w:t>
      </w:r>
    </w:p>
    <w:p w14:paraId="5D783800" w14:textId="77777777" w:rsidR="005A4772" w:rsidRDefault="00000000">
      <w:pPr>
        <w:numPr>
          <w:ilvl w:val="0"/>
          <w:numId w:val="5"/>
        </w:numPr>
        <w:pBdr>
          <w:top w:val="nil"/>
          <w:left w:val="nil"/>
          <w:bottom w:val="nil"/>
          <w:right w:val="nil"/>
          <w:between w:val="nil"/>
        </w:pBdr>
        <w:jc w:val="both"/>
      </w:pPr>
      <w:r>
        <w:rPr>
          <w:rFonts w:eastAsia="Lato" w:cs="Lato"/>
        </w:rPr>
        <w:t>Usages of types in PL/SQL are still a work in progress and therefore are still not being converted.</w:t>
      </w:r>
    </w:p>
    <w:p w14:paraId="6809502F" w14:textId="77777777" w:rsidR="005A4772" w:rsidRDefault="005A4772"/>
    <w:p w14:paraId="48560266" w14:textId="77777777" w:rsidR="005A4772" w:rsidRDefault="005A4772">
      <w:pPr>
        <w:pStyle w:val="Heading2"/>
      </w:pPr>
    </w:p>
    <w:p w14:paraId="26A6EF67" w14:textId="77777777" w:rsidR="005A4772" w:rsidRDefault="00000000">
      <w:pPr>
        <w:pStyle w:val="Heading2"/>
        <w:rPr>
          <w:rFonts w:ascii="Times New Roman" w:hAnsi="Times New Roman"/>
          <w:color w:val="000000"/>
          <w:sz w:val="48"/>
          <w:szCs w:val="48"/>
        </w:rPr>
      </w:pPr>
      <w:bookmarkStart w:id="43" w:name="_heading=h.147n2zr" w:colFirst="0" w:colLast="0"/>
      <w:bookmarkEnd w:id="43"/>
      <w:r>
        <w:t>COMPLEX CODE PATTERNS </w:t>
      </w:r>
    </w:p>
    <w:p w14:paraId="6D3B0EEB" w14:textId="77777777" w:rsidR="005A4772" w:rsidRDefault="005A4772">
      <w:pPr>
        <w:pStyle w:val="Heading3"/>
      </w:pPr>
    </w:p>
    <w:p w14:paraId="0DB838AC" w14:textId="77777777" w:rsidR="005A4772" w:rsidRDefault="00000000">
      <w:pPr>
        <w:pStyle w:val="Heading3"/>
      </w:pPr>
      <w:bookmarkStart w:id="44" w:name="_heading=h.3o7alnk" w:colFirst="0" w:colLast="0"/>
      <w:bookmarkEnd w:id="44"/>
      <w:r>
        <w:t>Subqueries</w:t>
      </w:r>
    </w:p>
    <w:p w14:paraId="6F62D627" w14:textId="77777777" w:rsidR="005A4772" w:rsidRDefault="005A4772"/>
    <w:tbl>
      <w:tblPr>
        <w:tblStyle w:val="af7"/>
        <w:tblW w:w="92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5"/>
        <w:gridCol w:w="1071"/>
        <w:gridCol w:w="1706"/>
        <w:gridCol w:w="2250"/>
        <w:gridCol w:w="2088"/>
      </w:tblGrid>
      <w:tr w:rsidR="005A4772" w14:paraId="606971EB" w14:textId="77777777">
        <w:trPr>
          <w:tblHeader/>
        </w:trPr>
        <w:tc>
          <w:tcPr>
            <w:tcW w:w="2115" w:type="dxa"/>
            <w:shd w:val="clear" w:color="auto" w:fill="A6A6A6"/>
            <w:tcMar>
              <w:top w:w="58" w:type="dxa"/>
              <w:left w:w="58" w:type="dxa"/>
              <w:bottom w:w="58" w:type="dxa"/>
              <w:right w:w="58" w:type="dxa"/>
            </w:tcMar>
          </w:tcPr>
          <w:p w14:paraId="3DBE94CC" w14:textId="77777777" w:rsidR="005A4772" w:rsidRDefault="00000000">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14:paraId="535F2EE6" w14:textId="77777777" w:rsidR="005A4772" w:rsidRDefault="00000000">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14:paraId="059710C3" w14:textId="77777777" w:rsidR="005A4772" w:rsidRDefault="00000000">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14:paraId="0F6ACF33" w14:textId="77777777" w:rsidR="005A4772" w:rsidRDefault="00000000">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14:paraId="0F9BA083" w14:textId="77777777" w:rsidR="005A4772" w:rsidRDefault="00000000">
            <w:pPr>
              <w:rPr>
                <w:rFonts w:ascii="Times New Roman" w:hAnsi="Times New Roman"/>
                <w:b/>
                <w:color w:val="FFFFFF"/>
                <w:sz w:val="24"/>
                <w:szCs w:val="24"/>
              </w:rPr>
            </w:pPr>
            <w:r>
              <w:rPr>
                <w:b/>
                <w:color w:val="FFFFFF"/>
              </w:rPr>
              <w:t>Functions Impacted</w:t>
            </w:r>
          </w:p>
        </w:tc>
      </w:tr>
      <w:tr w:rsidR="005A4772" w14:paraId="71AAC06A" w14:textId="77777777">
        <w:trPr>
          <w:cantSplit/>
        </w:trPr>
        <w:tc>
          <w:tcPr>
            <w:tcW w:w="2115" w:type="dxa"/>
            <w:shd w:val="clear" w:color="auto" w:fill="F2F2F2"/>
            <w:tcMar>
              <w:top w:w="58" w:type="dxa"/>
              <w:left w:w="58" w:type="dxa"/>
              <w:bottom w:w="58" w:type="dxa"/>
              <w:right w:w="58" w:type="dxa"/>
            </w:tcMar>
          </w:tcPr>
          <w:p w14:paraId="48442447" w14:textId="77777777" w:rsidR="005A4772" w:rsidRDefault="00000000">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14:paraId="7930A4CF" w14:textId="77777777" w:rsidR="005A4772" w:rsidRDefault="00000000">
            <w:pPr>
              <w:jc w:val="right"/>
              <w:rPr>
                <w:rFonts w:ascii="Times New Roman" w:hAnsi="Times New Roman"/>
                <w:color w:val="000000"/>
                <w:sz w:val="24"/>
                <w:szCs w:val="24"/>
              </w:rPr>
            </w:pPr>
            <w:r>
              <w:t>@PCAS01</w:t>
            </w:r>
          </w:p>
        </w:tc>
        <w:tc>
          <w:tcPr>
            <w:tcW w:w="1706" w:type="dxa"/>
            <w:shd w:val="clear" w:color="auto" w:fill="F2F2F2"/>
            <w:tcMar>
              <w:top w:w="58" w:type="dxa"/>
              <w:left w:w="58" w:type="dxa"/>
              <w:bottom w:w="58" w:type="dxa"/>
              <w:right w:w="58" w:type="dxa"/>
            </w:tcMar>
          </w:tcPr>
          <w:p w14:paraId="5A2FA46A" w14:textId="77777777" w:rsidR="005A4772" w:rsidRDefault="00000000">
            <w:pPr>
              <w:jc w:val="right"/>
              <w:rPr>
                <w:rFonts w:ascii="Times New Roman" w:hAnsi="Times New Roman"/>
                <w:color w:val="000000"/>
                <w:sz w:val="24"/>
                <w:szCs w:val="24"/>
              </w:rPr>
            </w:pPr>
            <w:r>
              <w:t>@PCAS02/@Vi04</w:t>
            </w:r>
          </w:p>
        </w:tc>
        <w:tc>
          <w:tcPr>
            <w:tcW w:w="2250" w:type="dxa"/>
            <w:shd w:val="clear" w:color="auto" w:fill="F2F2F2"/>
            <w:tcMar>
              <w:top w:w="58" w:type="dxa"/>
              <w:left w:w="58" w:type="dxa"/>
              <w:bottom w:w="58" w:type="dxa"/>
              <w:right w:w="58" w:type="dxa"/>
            </w:tcMar>
          </w:tcPr>
          <w:p w14:paraId="70C36314" w14:textId="64768AFA" w:rsidR="005A4772" w:rsidRDefault="00000000">
            <w:pPr>
              <w:jc w:val="right"/>
              <w:rPr>
                <w:rFonts w:ascii="Times New Roman" w:hAnsi="Times New Roman"/>
                <w:color w:val="000000"/>
                <w:sz w:val="24"/>
                <w:szCs w:val="24"/>
              </w:rPr>
            </w:pPr>
            <w:r>
              <w:t>@PCAS03/</w:t>
            </w:r>
            <w:r w:rsidR="00255506">
              <w:t>@PrTotal</w:t>
            </w:r>
          </w:p>
        </w:tc>
        <w:tc>
          <w:tcPr>
            <w:tcW w:w="2088" w:type="dxa"/>
            <w:shd w:val="clear" w:color="auto" w:fill="F2F2F2"/>
            <w:tcMar>
              <w:top w:w="58" w:type="dxa"/>
              <w:left w:w="58" w:type="dxa"/>
              <w:bottom w:w="58" w:type="dxa"/>
              <w:right w:w="58" w:type="dxa"/>
            </w:tcMar>
          </w:tcPr>
          <w:p w14:paraId="12BCD7AD" w14:textId="59297369" w:rsidR="005A4772" w:rsidRDefault="00000000">
            <w:pPr>
              <w:jc w:val="right"/>
              <w:rPr>
                <w:rFonts w:ascii="Times New Roman" w:hAnsi="Times New Roman"/>
                <w:color w:val="000000"/>
                <w:sz w:val="24"/>
                <w:szCs w:val="24"/>
              </w:rPr>
            </w:pPr>
            <w:r>
              <w:t>@PCAS05/</w:t>
            </w:r>
            <w:r w:rsidR="00255506">
              <w:t>@FuTotal</w:t>
            </w:r>
          </w:p>
        </w:tc>
      </w:tr>
      <w:tr w:rsidR="005A4772" w14:paraId="2554CDDB" w14:textId="77777777">
        <w:trPr>
          <w:cantSplit/>
        </w:trPr>
        <w:tc>
          <w:tcPr>
            <w:tcW w:w="2115" w:type="dxa"/>
            <w:shd w:val="clear" w:color="auto" w:fill="FFFFFF"/>
            <w:tcMar>
              <w:top w:w="58" w:type="dxa"/>
              <w:left w:w="58" w:type="dxa"/>
              <w:bottom w:w="58" w:type="dxa"/>
              <w:right w:w="58" w:type="dxa"/>
            </w:tcMar>
          </w:tcPr>
          <w:p w14:paraId="3EA4A808" w14:textId="77777777" w:rsidR="005A4772" w:rsidRDefault="00000000">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14:paraId="4DCF089B" w14:textId="77777777" w:rsidR="005A4772" w:rsidRDefault="00000000">
            <w:pPr>
              <w:jc w:val="right"/>
              <w:rPr>
                <w:rFonts w:ascii="Times New Roman" w:hAnsi="Times New Roman"/>
                <w:color w:val="000000"/>
                <w:sz w:val="24"/>
                <w:szCs w:val="24"/>
              </w:rPr>
            </w:pPr>
            <w:r>
              <w:t>@PCAS11</w:t>
            </w:r>
          </w:p>
        </w:tc>
        <w:tc>
          <w:tcPr>
            <w:tcW w:w="1706" w:type="dxa"/>
            <w:shd w:val="clear" w:color="auto" w:fill="FFFFFF"/>
            <w:tcMar>
              <w:top w:w="58" w:type="dxa"/>
              <w:left w:w="58" w:type="dxa"/>
              <w:bottom w:w="58" w:type="dxa"/>
              <w:right w:w="58" w:type="dxa"/>
            </w:tcMar>
          </w:tcPr>
          <w:p w14:paraId="1A8A0A03" w14:textId="77777777" w:rsidR="005A4772" w:rsidRDefault="00000000">
            <w:pPr>
              <w:jc w:val="right"/>
              <w:rPr>
                <w:rFonts w:ascii="Times New Roman" w:hAnsi="Times New Roman"/>
                <w:color w:val="000000"/>
                <w:sz w:val="24"/>
                <w:szCs w:val="24"/>
              </w:rPr>
            </w:pPr>
            <w:r>
              <w:t>@PCAS12/@Vi04</w:t>
            </w:r>
          </w:p>
        </w:tc>
        <w:tc>
          <w:tcPr>
            <w:tcW w:w="2250" w:type="dxa"/>
            <w:shd w:val="clear" w:color="auto" w:fill="FFFFFF"/>
            <w:tcMar>
              <w:top w:w="58" w:type="dxa"/>
              <w:left w:w="58" w:type="dxa"/>
              <w:bottom w:w="58" w:type="dxa"/>
              <w:right w:w="58" w:type="dxa"/>
            </w:tcMar>
          </w:tcPr>
          <w:p w14:paraId="3CAED78D" w14:textId="68D215DF" w:rsidR="005A4772" w:rsidRDefault="00000000">
            <w:pPr>
              <w:jc w:val="right"/>
              <w:rPr>
                <w:rFonts w:ascii="Times New Roman" w:hAnsi="Times New Roman"/>
                <w:color w:val="000000"/>
                <w:sz w:val="24"/>
                <w:szCs w:val="24"/>
              </w:rPr>
            </w:pPr>
            <w:r>
              <w:t>@PCAS13/</w:t>
            </w:r>
            <w:r w:rsidR="00255506">
              <w:t>@PrTotal</w:t>
            </w:r>
          </w:p>
        </w:tc>
        <w:tc>
          <w:tcPr>
            <w:tcW w:w="2088" w:type="dxa"/>
            <w:shd w:val="clear" w:color="auto" w:fill="FFFFFF"/>
            <w:tcMar>
              <w:top w:w="58" w:type="dxa"/>
              <w:left w:w="58" w:type="dxa"/>
              <w:bottom w:w="58" w:type="dxa"/>
              <w:right w:w="58" w:type="dxa"/>
            </w:tcMar>
          </w:tcPr>
          <w:p w14:paraId="1A901A7C" w14:textId="3615DD46" w:rsidR="005A4772" w:rsidRDefault="00000000">
            <w:pPr>
              <w:jc w:val="right"/>
              <w:rPr>
                <w:rFonts w:ascii="Times New Roman" w:hAnsi="Times New Roman"/>
                <w:color w:val="000000"/>
                <w:sz w:val="24"/>
                <w:szCs w:val="24"/>
              </w:rPr>
            </w:pPr>
            <w:r>
              <w:t>@PCAS15/</w:t>
            </w:r>
            <w:r w:rsidR="00255506">
              <w:t>@FuTotal</w:t>
            </w:r>
          </w:p>
        </w:tc>
      </w:tr>
    </w:tbl>
    <w:p w14:paraId="416A16FC" w14:textId="77777777" w:rsidR="005A4772" w:rsidRDefault="005A4772"/>
    <w:p w14:paraId="1E00A5E1" w14:textId="77777777" w:rsidR="005A4772" w:rsidRDefault="005A4772"/>
    <w:p w14:paraId="19E86489" w14:textId="77777777" w:rsidR="005A4772" w:rsidRDefault="00000000">
      <w:pPr>
        <w:jc w:val="both"/>
        <w:rPr>
          <w:rFonts w:ascii="Times New Roman" w:hAnsi="Times New Roman"/>
          <w:color w:val="000000"/>
          <w:sz w:val="24"/>
          <w:szCs w:val="24"/>
        </w:rPr>
      </w:pPr>
      <w:r>
        <w:rPr>
          <w:u w:val="single"/>
        </w:rPr>
        <w:t>Unsupported subqueries:</w:t>
      </w:r>
      <w:r>
        <w:t> To determine if a subquery is supported, Snowflake considers two characteristics of the subquery: if it is correlated and if it is scalar.</w:t>
      </w:r>
    </w:p>
    <w:p w14:paraId="03658D4D" w14:textId="77777777" w:rsidR="005A4772" w:rsidRDefault="00000000">
      <w:pPr>
        <w:jc w:val="both"/>
        <w:rPr>
          <w:rFonts w:ascii="Times New Roman" w:hAnsi="Times New Roman"/>
          <w:color w:val="000000"/>
          <w:sz w:val="24"/>
          <w:szCs w:val="24"/>
        </w:rPr>
      </w:pPr>
      <w:r>
        <w:t>A query is correlated if it contains a reference to any column from outside the query, while</w:t>
      </w:r>
      <w:r>
        <w:rPr>
          <w:u w:val="single"/>
        </w:rPr>
        <w:t> </w:t>
      </w:r>
      <w:r>
        <w:t>a query is scalar if it returns a single value (a single row containing a single column).</w:t>
      </w:r>
      <w:r>
        <w:rPr>
          <w:u w:val="single"/>
        </w:rPr>
        <w:t> </w:t>
      </w:r>
      <w:r>
        <w:t>For correlated subqueries, to determine if a query is scalar Snowflake evaluates the query statically, meaning the query should have only an aggregate function and no group by.</w:t>
      </w:r>
    </w:p>
    <w:p w14:paraId="69EA78EB" w14:textId="77777777" w:rsidR="005A4772" w:rsidRDefault="00000000">
      <w:pPr>
        <w:jc w:val="both"/>
        <w:rPr>
          <w:rFonts w:ascii="Times New Roman" w:hAnsi="Times New Roman"/>
          <w:color w:val="000000"/>
          <w:sz w:val="24"/>
          <w:szCs w:val="24"/>
        </w:rPr>
      </w:pPr>
      <w:r>
        <w:t> </w:t>
      </w:r>
    </w:p>
    <w:p w14:paraId="632DC72E" w14:textId="77777777" w:rsidR="005A4772" w:rsidRDefault="00000000">
      <w:pPr>
        <w:jc w:val="both"/>
        <w:rPr>
          <w:rFonts w:ascii="Times New Roman" w:hAnsi="Times New Roman"/>
          <w:color w:val="000000"/>
          <w:sz w:val="24"/>
          <w:szCs w:val="24"/>
        </w:rPr>
      </w:pPr>
      <w:r>
        <w:t>According to the </w:t>
      </w:r>
      <w:hyperlink r:id="rId21" w:anchor="types-supported-by-snowflake">
        <w:r w:rsidR="005A4772">
          <w:rPr>
            <w:color w:val="0000FF"/>
            <w:u w:val="single"/>
          </w:rPr>
          <w:t>Snowflake documentation</w:t>
        </w:r>
      </w:hyperlink>
      <w:r>
        <w:t>, the supported subqueries are:</w:t>
      </w:r>
    </w:p>
    <w:p w14:paraId="6E3F1A8E" w14:textId="77777777" w:rsidR="005A4772" w:rsidRDefault="00000000">
      <w:pPr>
        <w:numPr>
          <w:ilvl w:val="0"/>
          <w:numId w:val="6"/>
        </w:numPr>
        <w:pBdr>
          <w:top w:val="nil"/>
          <w:left w:val="nil"/>
          <w:bottom w:val="nil"/>
          <w:right w:val="nil"/>
          <w:between w:val="nil"/>
        </w:pBdr>
        <w:jc w:val="both"/>
        <w:rPr>
          <w:rFonts w:ascii="Times New Roman" w:hAnsi="Times New Roman"/>
          <w:sz w:val="24"/>
          <w:szCs w:val="24"/>
        </w:rPr>
      </w:pPr>
      <w:r>
        <w:rPr>
          <w:rFonts w:eastAsia="Lato" w:cs="Lato"/>
        </w:rPr>
        <w:t>Uncorrelated scalar subqueries in any place where a value expression can be used.</w:t>
      </w:r>
    </w:p>
    <w:p w14:paraId="05EABA8B" w14:textId="77777777" w:rsidR="005A4772" w:rsidRDefault="00000000">
      <w:pPr>
        <w:numPr>
          <w:ilvl w:val="0"/>
          <w:numId w:val="6"/>
        </w:numPr>
        <w:pBdr>
          <w:top w:val="nil"/>
          <w:left w:val="nil"/>
          <w:bottom w:val="nil"/>
          <w:right w:val="nil"/>
          <w:between w:val="nil"/>
        </w:pBdr>
        <w:jc w:val="both"/>
        <w:rPr>
          <w:rFonts w:ascii="Times New Roman" w:hAnsi="Times New Roman"/>
          <w:sz w:val="24"/>
          <w:szCs w:val="24"/>
        </w:rPr>
      </w:pPr>
      <w:r>
        <w:rPr>
          <w:rFonts w:eastAsia="Lato" w:cs="Lato"/>
        </w:rPr>
        <w:t xml:space="preserve">Correlated scalar subqueries in </w:t>
      </w:r>
      <w:proofErr w:type="gramStart"/>
      <w:r>
        <w:rPr>
          <w:rFonts w:eastAsia="Lato" w:cs="Lato"/>
        </w:rPr>
        <w:t>WHERE</w:t>
      </w:r>
      <w:proofErr w:type="gramEnd"/>
      <w:r>
        <w:rPr>
          <w:rFonts w:eastAsia="Lato" w:cs="Lato"/>
        </w:rPr>
        <w:t xml:space="preserve"> clauses.</w:t>
      </w:r>
    </w:p>
    <w:p w14:paraId="19030AD7" w14:textId="77777777" w:rsidR="005A4772" w:rsidRDefault="00000000">
      <w:pPr>
        <w:numPr>
          <w:ilvl w:val="0"/>
          <w:numId w:val="6"/>
        </w:numPr>
        <w:pBdr>
          <w:top w:val="nil"/>
          <w:left w:val="nil"/>
          <w:bottom w:val="nil"/>
          <w:right w:val="nil"/>
          <w:between w:val="nil"/>
        </w:pBdr>
        <w:jc w:val="both"/>
        <w:rPr>
          <w:rFonts w:ascii="Times New Roman" w:hAnsi="Times New Roman"/>
          <w:sz w:val="24"/>
          <w:szCs w:val="24"/>
        </w:rPr>
      </w:pPr>
      <w:r>
        <w:rPr>
          <w:rFonts w:eastAsia="Lato" w:cs="Lato"/>
        </w:rPr>
        <w:t xml:space="preserve">EXISTS, ANY / ALL, and IN subqueries in </w:t>
      </w:r>
      <w:proofErr w:type="gramStart"/>
      <w:r>
        <w:rPr>
          <w:rFonts w:eastAsia="Lato" w:cs="Lato"/>
        </w:rPr>
        <w:t>WHERE</w:t>
      </w:r>
      <w:proofErr w:type="gramEnd"/>
      <w:r>
        <w:rPr>
          <w:rFonts w:eastAsia="Lato" w:cs="Lato"/>
        </w:rPr>
        <w:t xml:space="preserve"> clauses. These subqueries can be correlated or uncorrelated.</w:t>
      </w:r>
    </w:p>
    <w:p w14:paraId="24C39141" w14:textId="77777777" w:rsidR="005A4772" w:rsidRDefault="005A4772">
      <w:pPr>
        <w:pBdr>
          <w:top w:val="nil"/>
          <w:left w:val="nil"/>
          <w:bottom w:val="nil"/>
          <w:right w:val="nil"/>
          <w:between w:val="nil"/>
        </w:pBdr>
        <w:ind w:left="720"/>
        <w:jc w:val="both"/>
        <w:rPr>
          <w:rFonts w:ascii="Times New Roman" w:hAnsi="Times New Roman"/>
          <w:sz w:val="24"/>
          <w:szCs w:val="24"/>
        </w:rPr>
      </w:pPr>
    </w:p>
    <w:p w14:paraId="7DA83876" w14:textId="77777777" w:rsidR="005A4772" w:rsidRDefault="00000000">
      <w:pPr>
        <w:jc w:val="both"/>
        <w:rPr>
          <w:rFonts w:ascii="Times New Roman" w:hAnsi="Times New Roman"/>
          <w:color w:val="000000"/>
          <w:sz w:val="24"/>
          <w:szCs w:val="24"/>
        </w:rPr>
      </w:pPr>
      <w:r>
        <w:t>The above list is not extensive, meaning there would be cases that do not comply with any of the list conditions but are still valid.</w:t>
      </w:r>
    </w:p>
    <w:p w14:paraId="398AFC81" w14:textId="77777777" w:rsidR="005A4772" w:rsidRDefault="00000000">
      <w:pPr>
        <w:jc w:val="both"/>
        <w:rPr>
          <w:rFonts w:ascii="Times New Roman" w:hAnsi="Times New Roman"/>
          <w:color w:val="000000"/>
          <w:sz w:val="24"/>
          <w:szCs w:val="24"/>
        </w:rPr>
      </w:pPr>
      <w:r>
        <w:t> </w:t>
      </w:r>
    </w:p>
    <w:p w14:paraId="2405C173" w14:textId="77777777" w:rsidR="005A4772" w:rsidRDefault="00000000">
      <w:pPr>
        <w:jc w:val="both"/>
        <w:rPr>
          <w:rFonts w:ascii="Times New Roman" w:hAnsi="Times New Roman"/>
          <w:color w:val="000000"/>
          <w:sz w:val="24"/>
          <w:szCs w:val="24"/>
        </w:rPr>
      </w:pPr>
      <w:r>
        <w:t>The following table shows a set of subquery patterns found in the input code that normally invalidate subqueries in Snowflake.</w:t>
      </w:r>
    </w:p>
    <w:p w14:paraId="0BDB116D" w14:textId="77777777" w:rsidR="005A4772" w:rsidRDefault="005A4772">
      <w:pPr>
        <w:jc w:val="both"/>
        <w:rPr>
          <w:rFonts w:ascii="Times New Roman" w:hAnsi="Times New Roman"/>
          <w:color w:val="000000"/>
          <w:sz w:val="24"/>
          <w:szCs w:val="24"/>
        </w:rPr>
      </w:pPr>
    </w:p>
    <w:tbl>
      <w:tblPr>
        <w:tblStyle w:val="af8"/>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44"/>
        <w:gridCol w:w="1071"/>
        <w:gridCol w:w="1297"/>
        <w:gridCol w:w="1632"/>
        <w:gridCol w:w="1470"/>
      </w:tblGrid>
      <w:tr w:rsidR="005A4772" w14:paraId="12CF3F25" w14:textId="77777777">
        <w:trPr>
          <w:tblHeader/>
        </w:trPr>
        <w:tc>
          <w:tcPr>
            <w:tcW w:w="3844" w:type="dxa"/>
            <w:shd w:val="clear" w:color="auto" w:fill="A6A6A6"/>
            <w:tcMar>
              <w:top w:w="58" w:type="dxa"/>
              <w:left w:w="58" w:type="dxa"/>
              <w:bottom w:w="58" w:type="dxa"/>
              <w:right w:w="58" w:type="dxa"/>
            </w:tcMar>
          </w:tcPr>
          <w:p w14:paraId="6E38425C" w14:textId="77777777" w:rsidR="005A4772" w:rsidRDefault="00000000">
            <w:pPr>
              <w:rPr>
                <w:rFonts w:ascii="Times New Roman" w:hAnsi="Times New Roman"/>
                <w:b/>
                <w:color w:val="FFFFFF"/>
                <w:sz w:val="24"/>
                <w:szCs w:val="24"/>
              </w:rPr>
            </w:pPr>
            <w:r>
              <w:rPr>
                <w:b/>
                <w:color w:val="FFFFFF"/>
              </w:rPr>
              <w:lastRenderedPageBreak/>
              <w:t>Subquery patterns</w:t>
            </w:r>
          </w:p>
        </w:tc>
        <w:tc>
          <w:tcPr>
            <w:tcW w:w="1071" w:type="dxa"/>
            <w:shd w:val="clear" w:color="auto" w:fill="A6A6A6"/>
            <w:tcMar>
              <w:top w:w="58" w:type="dxa"/>
              <w:left w:w="58" w:type="dxa"/>
              <w:bottom w:w="58" w:type="dxa"/>
              <w:right w:w="58" w:type="dxa"/>
            </w:tcMar>
          </w:tcPr>
          <w:p w14:paraId="7F56B35C" w14:textId="77777777" w:rsidR="005A4772" w:rsidRDefault="00000000">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14:paraId="3C2BDEDC" w14:textId="77777777" w:rsidR="005A4772" w:rsidRDefault="00000000">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14:paraId="7A11834C" w14:textId="77777777" w:rsidR="005A4772" w:rsidRDefault="00000000">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14:paraId="0CE6F199" w14:textId="77777777" w:rsidR="005A4772" w:rsidRDefault="00000000">
            <w:pPr>
              <w:rPr>
                <w:rFonts w:ascii="Times New Roman" w:hAnsi="Times New Roman"/>
                <w:b/>
                <w:color w:val="FFFFFF"/>
                <w:sz w:val="24"/>
                <w:szCs w:val="24"/>
              </w:rPr>
            </w:pPr>
            <w:r>
              <w:rPr>
                <w:b/>
                <w:color w:val="FFFFFF"/>
              </w:rPr>
              <w:t>Functions Impacted</w:t>
            </w:r>
          </w:p>
        </w:tc>
      </w:tr>
      <w:tr w:rsidR="005A4772" w14:paraId="57C0DAED" w14:textId="77777777">
        <w:trPr>
          <w:cantSplit/>
        </w:trPr>
        <w:tc>
          <w:tcPr>
            <w:tcW w:w="3844" w:type="dxa"/>
            <w:shd w:val="clear" w:color="auto" w:fill="F2F2F2"/>
            <w:tcMar>
              <w:top w:w="58" w:type="dxa"/>
              <w:left w:w="58" w:type="dxa"/>
              <w:bottom w:w="58" w:type="dxa"/>
              <w:right w:w="58" w:type="dxa"/>
            </w:tcMar>
          </w:tcPr>
          <w:p w14:paraId="33B629A3" w14:textId="77777777" w:rsidR="005A4772" w:rsidRDefault="00000000">
            <w:r>
              <w:t>More than one item in the query column list</w:t>
            </w:r>
          </w:p>
        </w:tc>
        <w:tc>
          <w:tcPr>
            <w:tcW w:w="1071" w:type="dxa"/>
            <w:shd w:val="clear" w:color="auto" w:fill="F2F2F2"/>
            <w:tcMar>
              <w:top w:w="58" w:type="dxa"/>
              <w:left w:w="58" w:type="dxa"/>
              <w:bottom w:w="58" w:type="dxa"/>
              <w:right w:w="58" w:type="dxa"/>
            </w:tcMar>
          </w:tcPr>
          <w:p w14:paraId="6E6818B8" w14:textId="77777777" w:rsidR="005A4772" w:rsidRDefault="00000000">
            <w:pPr>
              <w:jc w:val="right"/>
              <w:rPr>
                <w:rFonts w:ascii="Times New Roman" w:hAnsi="Times New Roman"/>
                <w:color w:val="000000"/>
                <w:sz w:val="24"/>
                <w:szCs w:val="24"/>
              </w:rPr>
            </w:pPr>
            <w:r>
              <w:t>@PCAS21</w:t>
            </w:r>
          </w:p>
        </w:tc>
        <w:tc>
          <w:tcPr>
            <w:tcW w:w="1297" w:type="dxa"/>
            <w:shd w:val="clear" w:color="auto" w:fill="F2F2F2"/>
            <w:tcMar>
              <w:top w:w="58" w:type="dxa"/>
              <w:left w:w="58" w:type="dxa"/>
              <w:bottom w:w="58" w:type="dxa"/>
              <w:right w:w="58" w:type="dxa"/>
            </w:tcMar>
          </w:tcPr>
          <w:p w14:paraId="2A894820" w14:textId="77777777" w:rsidR="005A4772" w:rsidRDefault="00000000">
            <w:pPr>
              <w:jc w:val="right"/>
              <w:rPr>
                <w:rFonts w:ascii="Times New Roman" w:hAnsi="Times New Roman"/>
                <w:color w:val="000000"/>
                <w:sz w:val="24"/>
                <w:szCs w:val="24"/>
              </w:rPr>
            </w:pPr>
            <w:r>
              <w:t>@PCAS22/@Vi04</w:t>
            </w:r>
          </w:p>
        </w:tc>
        <w:tc>
          <w:tcPr>
            <w:tcW w:w="1632" w:type="dxa"/>
            <w:shd w:val="clear" w:color="auto" w:fill="F2F2F2"/>
            <w:tcMar>
              <w:top w:w="58" w:type="dxa"/>
              <w:left w:w="58" w:type="dxa"/>
              <w:bottom w:w="58" w:type="dxa"/>
              <w:right w:w="58" w:type="dxa"/>
            </w:tcMar>
          </w:tcPr>
          <w:p w14:paraId="6FA0C213" w14:textId="0471E308" w:rsidR="005A4772" w:rsidRDefault="00000000">
            <w:pPr>
              <w:jc w:val="right"/>
              <w:rPr>
                <w:rFonts w:ascii="Times New Roman" w:hAnsi="Times New Roman"/>
                <w:color w:val="000000"/>
                <w:sz w:val="24"/>
                <w:szCs w:val="24"/>
              </w:rPr>
            </w:pPr>
            <w:r>
              <w:t>@PCAS23/</w:t>
            </w:r>
            <w:r w:rsidR="00255506">
              <w:t>@PrTotal</w:t>
            </w:r>
          </w:p>
        </w:tc>
        <w:tc>
          <w:tcPr>
            <w:tcW w:w="1470" w:type="dxa"/>
            <w:shd w:val="clear" w:color="auto" w:fill="F2F2F2"/>
            <w:tcMar>
              <w:top w:w="58" w:type="dxa"/>
              <w:left w:w="58" w:type="dxa"/>
              <w:bottom w:w="58" w:type="dxa"/>
              <w:right w:w="58" w:type="dxa"/>
            </w:tcMar>
          </w:tcPr>
          <w:p w14:paraId="05423390" w14:textId="3F97EAF3" w:rsidR="005A4772" w:rsidRDefault="00000000">
            <w:pPr>
              <w:jc w:val="right"/>
              <w:rPr>
                <w:rFonts w:ascii="Times New Roman" w:hAnsi="Times New Roman"/>
                <w:color w:val="000000"/>
                <w:sz w:val="24"/>
                <w:szCs w:val="24"/>
              </w:rPr>
            </w:pPr>
            <w:r>
              <w:t>@PCAS25/</w:t>
            </w:r>
            <w:r w:rsidR="00255506">
              <w:t>@FuTotal</w:t>
            </w:r>
          </w:p>
        </w:tc>
      </w:tr>
      <w:tr w:rsidR="005A4772" w14:paraId="25BC1A9F" w14:textId="77777777">
        <w:trPr>
          <w:cantSplit/>
        </w:trPr>
        <w:tc>
          <w:tcPr>
            <w:tcW w:w="3844" w:type="dxa"/>
            <w:shd w:val="clear" w:color="auto" w:fill="FFFFFF"/>
            <w:tcMar>
              <w:top w:w="58" w:type="dxa"/>
              <w:left w:w="58" w:type="dxa"/>
              <w:bottom w:w="58" w:type="dxa"/>
              <w:right w:w="58" w:type="dxa"/>
            </w:tcMar>
          </w:tcPr>
          <w:p w14:paraId="4C6AB728" w14:textId="77777777" w:rsidR="005A4772" w:rsidRDefault="00000000">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14:paraId="350159BD" w14:textId="77777777" w:rsidR="005A4772" w:rsidRDefault="00000000">
            <w:pPr>
              <w:jc w:val="right"/>
              <w:rPr>
                <w:rFonts w:ascii="Times New Roman" w:hAnsi="Times New Roman"/>
                <w:color w:val="000000"/>
                <w:sz w:val="24"/>
                <w:szCs w:val="24"/>
              </w:rPr>
            </w:pPr>
            <w:r>
              <w:t>@PCAS51</w:t>
            </w:r>
          </w:p>
        </w:tc>
        <w:tc>
          <w:tcPr>
            <w:tcW w:w="1297" w:type="dxa"/>
            <w:shd w:val="clear" w:color="auto" w:fill="FFFFFF"/>
            <w:tcMar>
              <w:top w:w="58" w:type="dxa"/>
              <w:left w:w="58" w:type="dxa"/>
              <w:bottom w:w="58" w:type="dxa"/>
              <w:right w:w="58" w:type="dxa"/>
            </w:tcMar>
          </w:tcPr>
          <w:p w14:paraId="0FDC8A32" w14:textId="77777777" w:rsidR="005A4772" w:rsidRDefault="00000000">
            <w:pPr>
              <w:jc w:val="right"/>
              <w:rPr>
                <w:rFonts w:ascii="Times New Roman" w:hAnsi="Times New Roman"/>
                <w:color w:val="000000"/>
                <w:sz w:val="24"/>
                <w:szCs w:val="24"/>
              </w:rPr>
            </w:pPr>
            <w:r>
              <w:t>@PCAS52/@Vi04</w:t>
            </w:r>
          </w:p>
        </w:tc>
        <w:tc>
          <w:tcPr>
            <w:tcW w:w="1632" w:type="dxa"/>
            <w:shd w:val="clear" w:color="auto" w:fill="FFFFFF"/>
            <w:tcMar>
              <w:top w:w="58" w:type="dxa"/>
              <w:left w:w="58" w:type="dxa"/>
              <w:bottom w:w="58" w:type="dxa"/>
              <w:right w:w="58" w:type="dxa"/>
            </w:tcMar>
          </w:tcPr>
          <w:p w14:paraId="1AAE4E2C" w14:textId="02AE6A73" w:rsidR="005A4772" w:rsidRDefault="00000000">
            <w:pPr>
              <w:jc w:val="right"/>
              <w:rPr>
                <w:rFonts w:ascii="Times New Roman" w:hAnsi="Times New Roman"/>
                <w:color w:val="000000"/>
                <w:sz w:val="24"/>
                <w:szCs w:val="24"/>
              </w:rPr>
            </w:pPr>
            <w:r>
              <w:t>@PCAS53/</w:t>
            </w:r>
            <w:r w:rsidR="00255506">
              <w:t>@PrTotal</w:t>
            </w:r>
          </w:p>
        </w:tc>
        <w:tc>
          <w:tcPr>
            <w:tcW w:w="1470" w:type="dxa"/>
            <w:shd w:val="clear" w:color="auto" w:fill="FFFFFF"/>
            <w:tcMar>
              <w:top w:w="58" w:type="dxa"/>
              <w:left w:w="58" w:type="dxa"/>
              <w:bottom w:w="58" w:type="dxa"/>
              <w:right w:w="58" w:type="dxa"/>
            </w:tcMar>
          </w:tcPr>
          <w:p w14:paraId="2BF9B5B1" w14:textId="1B6BC970" w:rsidR="005A4772" w:rsidRDefault="00000000">
            <w:pPr>
              <w:jc w:val="right"/>
              <w:rPr>
                <w:rFonts w:ascii="Times New Roman" w:hAnsi="Times New Roman"/>
                <w:color w:val="000000"/>
                <w:sz w:val="24"/>
                <w:szCs w:val="24"/>
              </w:rPr>
            </w:pPr>
            <w:r>
              <w:t>@PCAS55/</w:t>
            </w:r>
            <w:r w:rsidR="00255506">
              <w:t>@FuTotal</w:t>
            </w:r>
          </w:p>
        </w:tc>
      </w:tr>
      <w:tr w:rsidR="005A4772" w14:paraId="49C63766" w14:textId="77777777">
        <w:trPr>
          <w:cantSplit/>
        </w:trPr>
        <w:tc>
          <w:tcPr>
            <w:tcW w:w="3844" w:type="dxa"/>
            <w:shd w:val="clear" w:color="auto" w:fill="F2F2F2"/>
            <w:tcMar>
              <w:top w:w="58" w:type="dxa"/>
              <w:left w:w="58" w:type="dxa"/>
              <w:bottom w:w="58" w:type="dxa"/>
              <w:right w:w="58" w:type="dxa"/>
            </w:tcMar>
          </w:tcPr>
          <w:p w14:paraId="3C561F00" w14:textId="77777777" w:rsidR="005A4772" w:rsidRDefault="00000000">
            <w:pPr>
              <w:rPr>
                <w:rFonts w:ascii="Times New Roman" w:hAnsi="Times New Roman"/>
                <w:color w:val="000000"/>
                <w:sz w:val="24"/>
                <w:szCs w:val="24"/>
              </w:rPr>
            </w:pPr>
            <w:r>
              <w:t>FETCH in queries that are not uncorrelated scalar</w:t>
            </w:r>
          </w:p>
        </w:tc>
        <w:tc>
          <w:tcPr>
            <w:tcW w:w="1071" w:type="dxa"/>
            <w:shd w:val="clear" w:color="auto" w:fill="F2F2F2"/>
            <w:tcMar>
              <w:top w:w="58" w:type="dxa"/>
              <w:left w:w="58" w:type="dxa"/>
              <w:bottom w:w="58" w:type="dxa"/>
              <w:right w:w="58" w:type="dxa"/>
            </w:tcMar>
          </w:tcPr>
          <w:p w14:paraId="4EF029A7" w14:textId="77777777" w:rsidR="005A4772" w:rsidRDefault="00000000">
            <w:pPr>
              <w:jc w:val="right"/>
              <w:rPr>
                <w:rFonts w:ascii="Times New Roman" w:hAnsi="Times New Roman"/>
                <w:color w:val="000000"/>
                <w:sz w:val="24"/>
                <w:szCs w:val="24"/>
              </w:rPr>
            </w:pPr>
            <w:r>
              <w:t>@PCAS91</w:t>
            </w:r>
          </w:p>
        </w:tc>
        <w:tc>
          <w:tcPr>
            <w:tcW w:w="1297" w:type="dxa"/>
            <w:shd w:val="clear" w:color="auto" w:fill="F2F2F2"/>
            <w:tcMar>
              <w:top w:w="58" w:type="dxa"/>
              <w:left w:w="58" w:type="dxa"/>
              <w:bottom w:w="58" w:type="dxa"/>
              <w:right w:w="58" w:type="dxa"/>
            </w:tcMar>
          </w:tcPr>
          <w:p w14:paraId="6E7ABFA9" w14:textId="77777777" w:rsidR="005A4772" w:rsidRDefault="00000000">
            <w:pPr>
              <w:jc w:val="right"/>
              <w:rPr>
                <w:rFonts w:ascii="Times New Roman" w:hAnsi="Times New Roman"/>
                <w:color w:val="000000"/>
                <w:sz w:val="24"/>
                <w:szCs w:val="24"/>
              </w:rPr>
            </w:pPr>
            <w:r>
              <w:t>@PCAS92/@Vi04</w:t>
            </w:r>
          </w:p>
        </w:tc>
        <w:tc>
          <w:tcPr>
            <w:tcW w:w="1632" w:type="dxa"/>
            <w:shd w:val="clear" w:color="auto" w:fill="F2F2F2"/>
            <w:tcMar>
              <w:top w:w="58" w:type="dxa"/>
              <w:left w:w="58" w:type="dxa"/>
              <w:bottom w:w="58" w:type="dxa"/>
              <w:right w:w="58" w:type="dxa"/>
            </w:tcMar>
          </w:tcPr>
          <w:p w14:paraId="7617A7FC" w14:textId="46E6A25F" w:rsidR="005A4772" w:rsidRDefault="00000000">
            <w:pPr>
              <w:jc w:val="right"/>
              <w:rPr>
                <w:rFonts w:ascii="Times New Roman" w:hAnsi="Times New Roman"/>
                <w:color w:val="000000"/>
                <w:sz w:val="24"/>
                <w:szCs w:val="24"/>
              </w:rPr>
            </w:pPr>
            <w:r>
              <w:t>@PCAS93/</w:t>
            </w:r>
            <w:r w:rsidR="00255506">
              <w:t>@PrTotal</w:t>
            </w:r>
          </w:p>
        </w:tc>
        <w:tc>
          <w:tcPr>
            <w:tcW w:w="1470" w:type="dxa"/>
            <w:shd w:val="clear" w:color="auto" w:fill="F2F2F2"/>
            <w:tcMar>
              <w:top w:w="58" w:type="dxa"/>
              <w:left w:w="58" w:type="dxa"/>
              <w:bottom w:w="58" w:type="dxa"/>
              <w:right w:w="58" w:type="dxa"/>
            </w:tcMar>
          </w:tcPr>
          <w:p w14:paraId="0494567A" w14:textId="3ADA725A" w:rsidR="005A4772" w:rsidRDefault="00000000">
            <w:pPr>
              <w:jc w:val="right"/>
              <w:rPr>
                <w:rFonts w:ascii="Times New Roman" w:hAnsi="Times New Roman"/>
                <w:color w:val="000000"/>
                <w:sz w:val="24"/>
                <w:szCs w:val="24"/>
              </w:rPr>
            </w:pPr>
            <w:r>
              <w:t>@PCAS95/</w:t>
            </w:r>
            <w:r w:rsidR="00255506">
              <w:t>@FuTotal</w:t>
            </w:r>
          </w:p>
        </w:tc>
      </w:tr>
    </w:tbl>
    <w:p w14:paraId="54481CEB" w14:textId="77777777" w:rsidR="005A4772" w:rsidRDefault="00000000">
      <w:pPr>
        <w:numPr>
          <w:ilvl w:val="0"/>
          <w:numId w:val="7"/>
        </w:numPr>
        <w:rPr>
          <w:rFonts w:eastAsia="Lato" w:cs="Lato"/>
          <w:i/>
          <w:color w:val="000000"/>
          <w:sz w:val="20"/>
          <w:szCs w:val="20"/>
        </w:rPr>
      </w:pPr>
      <w:r>
        <w:rPr>
          <w:i/>
          <w:color w:val="000000"/>
          <w:sz w:val="20"/>
          <w:szCs w:val="20"/>
        </w:rPr>
        <w:t xml:space="preserve">The data inside “Procedures Impacted” and “Functions Impacted” includes Procedures and Functions as </w:t>
      </w:r>
      <w:proofErr w:type="gramStart"/>
      <w:r>
        <w:rPr>
          <w:i/>
          <w:color w:val="000000"/>
          <w:sz w:val="20"/>
          <w:szCs w:val="20"/>
        </w:rPr>
        <w:t>Top Level</w:t>
      </w:r>
      <w:proofErr w:type="gramEnd"/>
      <w:r>
        <w:rPr>
          <w:i/>
          <w:color w:val="000000"/>
          <w:sz w:val="20"/>
          <w:szCs w:val="20"/>
        </w:rPr>
        <w:t xml:space="preserve"> Code Units as well as Procedures and Functions defined within Package Body.</w:t>
      </w:r>
    </w:p>
    <w:p w14:paraId="6D8A4D8B" w14:textId="77777777" w:rsidR="005A4772" w:rsidRDefault="005A4772">
      <w:pPr>
        <w:rPr>
          <w:rFonts w:ascii="Times New Roman" w:hAnsi="Times New Roman"/>
          <w:color w:val="000000"/>
          <w:sz w:val="24"/>
          <w:szCs w:val="24"/>
        </w:rPr>
      </w:pPr>
    </w:p>
    <w:p w14:paraId="6DCDB618" w14:textId="77777777" w:rsidR="005A4772" w:rsidRDefault="005A4772"/>
    <w:p w14:paraId="07CFA671" w14:textId="77777777" w:rsidR="005A4772" w:rsidRDefault="00000000">
      <w:pPr>
        <w:pStyle w:val="Heading3"/>
        <w:rPr>
          <w:rFonts w:ascii="Times New Roman" w:hAnsi="Times New Roman"/>
          <w:color w:val="000000"/>
          <w:sz w:val="36"/>
          <w:szCs w:val="36"/>
        </w:rPr>
      </w:pPr>
      <w:bookmarkStart w:id="45" w:name="_heading=h.23ckvvd" w:colFirst="0" w:colLast="0"/>
      <w:bookmarkEnd w:id="45"/>
      <w:r>
        <w:t>Cursors</w:t>
      </w:r>
    </w:p>
    <w:p w14:paraId="4430E9EF" w14:textId="77777777" w:rsidR="005A4772" w:rsidRDefault="005A4772"/>
    <w:p w14:paraId="238B4819" w14:textId="77777777" w:rsidR="005A4772" w:rsidRDefault="00000000">
      <w:pPr>
        <w:pStyle w:val="Heading5"/>
      </w:pPr>
      <w:r>
        <w:t>Cursor complex patterns</w:t>
      </w:r>
    </w:p>
    <w:p w14:paraId="3159AB7E" w14:textId="77777777" w:rsidR="005A4772" w:rsidRDefault="00000000">
      <w:pPr>
        <w:jc w:val="both"/>
      </w:pPr>
      <w:r>
        <w:rPr>
          <w:color w:val="000000"/>
        </w:rPr>
        <w:t>The following breakdown gives information about cursor complex patterns.</w:t>
      </w:r>
    </w:p>
    <w:p w14:paraId="5814D464" w14:textId="77777777" w:rsidR="005A4772" w:rsidRDefault="005A4772"/>
    <w:tbl>
      <w:tblPr>
        <w:tblStyle w:val="af9"/>
        <w:tblW w:w="930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94"/>
        <w:gridCol w:w="1309"/>
        <w:gridCol w:w="2751"/>
        <w:gridCol w:w="2553"/>
      </w:tblGrid>
      <w:tr w:rsidR="005A4772" w14:paraId="33C3F31E" w14:textId="77777777">
        <w:trPr>
          <w:trHeight w:val="260"/>
          <w:tblHeader/>
        </w:trPr>
        <w:tc>
          <w:tcPr>
            <w:tcW w:w="2694" w:type="dxa"/>
            <w:shd w:val="clear" w:color="auto" w:fill="A6A6A6"/>
            <w:tcMar>
              <w:top w:w="58" w:type="dxa"/>
              <w:left w:w="58" w:type="dxa"/>
              <w:bottom w:w="58" w:type="dxa"/>
              <w:right w:w="58" w:type="dxa"/>
            </w:tcMar>
          </w:tcPr>
          <w:p w14:paraId="3224F571" w14:textId="77777777" w:rsidR="005A4772" w:rsidRDefault="00000000">
            <w:pPr>
              <w:rPr>
                <w:b/>
                <w:color w:val="FFFFFF"/>
              </w:rPr>
            </w:pPr>
            <w:r>
              <w:rPr>
                <w:b/>
                <w:color w:val="FFFFFF"/>
              </w:rPr>
              <w:t>Pattern type</w:t>
            </w:r>
          </w:p>
        </w:tc>
        <w:tc>
          <w:tcPr>
            <w:tcW w:w="1309" w:type="dxa"/>
            <w:shd w:val="clear" w:color="auto" w:fill="A6A6A6"/>
            <w:tcMar>
              <w:top w:w="58" w:type="dxa"/>
              <w:left w:w="58" w:type="dxa"/>
              <w:bottom w:w="58" w:type="dxa"/>
              <w:right w:w="58" w:type="dxa"/>
            </w:tcMar>
          </w:tcPr>
          <w:p w14:paraId="4EE8C638" w14:textId="77777777" w:rsidR="005A4772" w:rsidRDefault="00000000">
            <w:pPr>
              <w:rPr>
                <w:b/>
                <w:color w:val="FFFFFF"/>
              </w:rPr>
            </w:pPr>
            <w:r>
              <w:rPr>
                <w:b/>
                <w:color w:val="FFFFFF"/>
              </w:rPr>
              <w:t>Instances</w:t>
            </w:r>
          </w:p>
        </w:tc>
        <w:tc>
          <w:tcPr>
            <w:tcW w:w="2751" w:type="dxa"/>
            <w:shd w:val="clear" w:color="auto" w:fill="A6A6A6"/>
            <w:tcMar>
              <w:top w:w="58" w:type="dxa"/>
              <w:left w:w="58" w:type="dxa"/>
              <w:bottom w:w="58" w:type="dxa"/>
              <w:right w:w="58" w:type="dxa"/>
            </w:tcMar>
          </w:tcPr>
          <w:p w14:paraId="530927D6" w14:textId="77777777" w:rsidR="005A4772" w:rsidRDefault="00000000">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14:paraId="214A2040" w14:textId="77777777" w:rsidR="005A4772" w:rsidRDefault="00000000">
            <w:pPr>
              <w:rPr>
                <w:b/>
                <w:color w:val="FFFFFF"/>
              </w:rPr>
            </w:pPr>
            <w:r>
              <w:rPr>
                <w:b/>
                <w:color w:val="FFFFFF"/>
              </w:rPr>
              <w:t>Functions Impacted</w:t>
            </w:r>
          </w:p>
        </w:tc>
      </w:tr>
      <w:tr w:rsidR="005A4772" w14:paraId="6FAE75E9" w14:textId="77777777">
        <w:trPr>
          <w:cantSplit/>
          <w:trHeight w:val="521"/>
        </w:trPr>
        <w:tc>
          <w:tcPr>
            <w:tcW w:w="2694" w:type="dxa"/>
            <w:shd w:val="clear" w:color="auto" w:fill="F2F2F2"/>
            <w:tcMar>
              <w:top w:w="58" w:type="dxa"/>
              <w:left w:w="58" w:type="dxa"/>
              <w:bottom w:w="58" w:type="dxa"/>
              <w:right w:w="58" w:type="dxa"/>
            </w:tcMar>
          </w:tcPr>
          <w:p w14:paraId="7F52A4C1" w14:textId="77777777" w:rsidR="005A4772" w:rsidRDefault="00000000">
            <w:pPr>
              <w:pBdr>
                <w:top w:val="nil"/>
                <w:left w:val="nil"/>
                <w:bottom w:val="nil"/>
                <w:right w:val="nil"/>
                <w:between w:val="nil"/>
              </w:pBdr>
            </w:pPr>
            <w:r>
              <w:t>Cursor FOR-LOOP</w:t>
            </w:r>
          </w:p>
          <w:p w14:paraId="20877EAB" w14:textId="77777777" w:rsidR="005A4772" w:rsidRDefault="00000000">
            <w:pPr>
              <w:pBdr>
                <w:top w:val="nil"/>
                <w:left w:val="nil"/>
                <w:bottom w:val="nil"/>
                <w:right w:val="nil"/>
                <w:between w:val="nil"/>
              </w:pBdr>
            </w:pPr>
            <w:r>
              <w:t>(SSC-PRF-0004)</w:t>
            </w:r>
          </w:p>
        </w:tc>
        <w:tc>
          <w:tcPr>
            <w:tcW w:w="1309" w:type="dxa"/>
            <w:shd w:val="clear" w:color="auto" w:fill="F2F2F2"/>
            <w:tcMar>
              <w:top w:w="58" w:type="dxa"/>
              <w:left w:w="58" w:type="dxa"/>
              <w:bottom w:w="58" w:type="dxa"/>
              <w:right w:w="58" w:type="dxa"/>
            </w:tcMar>
          </w:tcPr>
          <w:p w14:paraId="09133805" w14:textId="77777777" w:rsidR="005A4772" w:rsidRDefault="00000000">
            <w:pPr>
              <w:jc w:val="right"/>
            </w:pPr>
            <w:r>
              <w:t>@PCACurFLoop</w:t>
            </w:r>
          </w:p>
        </w:tc>
        <w:tc>
          <w:tcPr>
            <w:tcW w:w="2751" w:type="dxa"/>
            <w:shd w:val="clear" w:color="auto" w:fill="F2F2F2"/>
            <w:tcMar>
              <w:top w:w="58" w:type="dxa"/>
              <w:left w:w="58" w:type="dxa"/>
              <w:bottom w:w="58" w:type="dxa"/>
              <w:right w:w="58" w:type="dxa"/>
            </w:tcMar>
          </w:tcPr>
          <w:p w14:paraId="4158DFBF" w14:textId="77777777" w:rsidR="005A4772" w:rsidRDefault="00000000">
            <w:pPr>
              <w:jc w:val="right"/>
            </w:pPr>
            <w:r>
              <w:t>@PCAPrCurFLoop</w:t>
            </w:r>
          </w:p>
        </w:tc>
        <w:tc>
          <w:tcPr>
            <w:tcW w:w="2553" w:type="dxa"/>
            <w:shd w:val="clear" w:color="auto" w:fill="F2F2F2"/>
            <w:tcMar>
              <w:top w:w="58" w:type="dxa"/>
              <w:left w:w="58" w:type="dxa"/>
              <w:bottom w:w="58" w:type="dxa"/>
              <w:right w:w="58" w:type="dxa"/>
            </w:tcMar>
          </w:tcPr>
          <w:p w14:paraId="098C8A9E" w14:textId="77777777" w:rsidR="005A4772" w:rsidRDefault="00000000">
            <w:pPr>
              <w:jc w:val="right"/>
            </w:pPr>
            <w:r>
              <w:t>@PCAFuCurFLoop</w:t>
            </w:r>
          </w:p>
        </w:tc>
      </w:tr>
      <w:tr w:rsidR="005A4772" w14:paraId="3631ACA4" w14:textId="77777777">
        <w:trPr>
          <w:cantSplit/>
          <w:trHeight w:val="521"/>
        </w:trPr>
        <w:tc>
          <w:tcPr>
            <w:tcW w:w="2694" w:type="dxa"/>
            <w:shd w:val="clear" w:color="auto" w:fill="FFFFFF"/>
            <w:tcMar>
              <w:top w:w="58" w:type="dxa"/>
              <w:left w:w="58" w:type="dxa"/>
              <w:bottom w:w="58" w:type="dxa"/>
              <w:right w:w="58" w:type="dxa"/>
            </w:tcMar>
          </w:tcPr>
          <w:p w14:paraId="12EE536C" w14:textId="77777777" w:rsidR="005A4772" w:rsidRDefault="00000000">
            <w:pPr>
              <w:pBdr>
                <w:top w:val="nil"/>
                <w:left w:val="nil"/>
                <w:bottom w:val="nil"/>
                <w:right w:val="nil"/>
                <w:between w:val="nil"/>
              </w:pBdr>
            </w:pPr>
            <w:r>
              <w:t>Fetch bulk operations</w:t>
            </w:r>
          </w:p>
          <w:p w14:paraId="5C031FBD" w14:textId="77777777" w:rsidR="005A4772" w:rsidRDefault="00000000">
            <w:pPr>
              <w:pBdr>
                <w:top w:val="nil"/>
                <w:left w:val="nil"/>
                <w:bottom w:val="nil"/>
                <w:right w:val="nil"/>
                <w:between w:val="nil"/>
              </w:pBdr>
            </w:pPr>
            <w:r>
              <w:t>(SSC-PRF-0001)</w:t>
            </w:r>
          </w:p>
        </w:tc>
        <w:tc>
          <w:tcPr>
            <w:tcW w:w="1309" w:type="dxa"/>
            <w:shd w:val="clear" w:color="auto" w:fill="FFFFFF"/>
            <w:tcMar>
              <w:top w:w="58" w:type="dxa"/>
              <w:left w:w="58" w:type="dxa"/>
              <w:bottom w:w="58" w:type="dxa"/>
              <w:right w:w="58" w:type="dxa"/>
            </w:tcMar>
          </w:tcPr>
          <w:p w14:paraId="7EE576C4" w14:textId="77777777" w:rsidR="005A4772" w:rsidRDefault="00000000">
            <w:pPr>
              <w:jc w:val="right"/>
            </w:pPr>
            <w:r>
              <w:t>@PCABlkFtch</w:t>
            </w:r>
          </w:p>
        </w:tc>
        <w:tc>
          <w:tcPr>
            <w:tcW w:w="2751" w:type="dxa"/>
            <w:shd w:val="clear" w:color="auto" w:fill="FFFFFF"/>
            <w:tcMar>
              <w:top w:w="58" w:type="dxa"/>
              <w:left w:w="58" w:type="dxa"/>
              <w:bottom w:w="58" w:type="dxa"/>
              <w:right w:w="58" w:type="dxa"/>
            </w:tcMar>
          </w:tcPr>
          <w:p w14:paraId="440A26A1" w14:textId="77777777" w:rsidR="005A4772" w:rsidRDefault="00000000">
            <w:pPr>
              <w:jc w:val="right"/>
            </w:pPr>
            <w:r>
              <w:t>@PCAPrBlkFtch</w:t>
            </w:r>
          </w:p>
        </w:tc>
        <w:tc>
          <w:tcPr>
            <w:tcW w:w="2553" w:type="dxa"/>
            <w:shd w:val="clear" w:color="auto" w:fill="FFFFFF"/>
            <w:tcMar>
              <w:top w:w="58" w:type="dxa"/>
              <w:left w:w="58" w:type="dxa"/>
              <w:bottom w:w="58" w:type="dxa"/>
              <w:right w:w="58" w:type="dxa"/>
            </w:tcMar>
          </w:tcPr>
          <w:p w14:paraId="5478B7D8" w14:textId="77777777" w:rsidR="005A4772" w:rsidRDefault="00000000">
            <w:pPr>
              <w:jc w:val="right"/>
            </w:pPr>
            <w:r>
              <w:t>@PCAFuBlkFtch</w:t>
            </w:r>
          </w:p>
        </w:tc>
      </w:tr>
      <w:tr w:rsidR="005A4772" w14:paraId="2A31ED37" w14:textId="77777777">
        <w:trPr>
          <w:cantSplit/>
          <w:trHeight w:val="521"/>
        </w:trPr>
        <w:tc>
          <w:tcPr>
            <w:tcW w:w="2694" w:type="dxa"/>
            <w:shd w:val="clear" w:color="auto" w:fill="F2F2F2"/>
            <w:tcMar>
              <w:top w:w="58" w:type="dxa"/>
              <w:left w:w="58" w:type="dxa"/>
              <w:bottom w:w="58" w:type="dxa"/>
              <w:right w:w="58" w:type="dxa"/>
            </w:tcMar>
          </w:tcPr>
          <w:p w14:paraId="2AB8DAE2" w14:textId="77777777" w:rsidR="005A4772" w:rsidRDefault="00000000">
            <w:pPr>
              <w:pBdr>
                <w:top w:val="nil"/>
                <w:left w:val="nil"/>
                <w:bottom w:val="nil"/>
                <w:right w:val="nil"/>
                <w:between w:val="nil"/>
              </w:pBdr>
            </w:pPr>
            <w:r>
              <w:t>Fetch inside loops</w:t>
            </w:r>
          </w:p>
          <w:p w14:paraId="10B1D8A3" w14:textId="77777777" w:rsidR="005A4772" w:rsidRDefault="00000000">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14:paraId="11D0921A" w14:textId="77777777" w:rsidR="005A4772" w:rsidRDefault="00000000">
            <w:pPr>
              <w:jc w:val="right"/>
            </w:pPr>
            <w:r>
              <w:t>@PCAFeLoop</w:t>
            </w:r>
          </w:p>
        </w:tc>
        <w:tc>
          <w:tcPr>
            <w:tcW w:w="2751" w:type="dxa"/>
            <w:shd w:val="clear" w:color="auto" w:fill="F2F2F2"/>
            <w:tcMar>
              <w:top w:w="58" w:type="dxa"/>
              <w:left w:w="58" w:type="dxa"/>
              <w:bottom w:w="58" w:type="dxa"/>
              <w:right w:w="58" w:type="dxa"/>
            </w:tcMar>
          </w:tcPr>
          <w:p w14:paraId="09819B5B" w14:textId="77777777" w:rsidR="005A4772" w:rsidRDefault="00000000">
            <w:pPr>
              <w:jc w:val="right"/>
            </w:pPr>
            <w:r>
              <w:t>@PCAPrFeLoop</w:t>
            </w:r>
          </w:p>
        </w:tc>
        <w:tc>
          <w:tcPr>
            <w:tcW w:w="2553" w:type="dxa"/>
            <w:shd w:val="clear" w:color="auto" w:fill="F2F2F2"/>
            <w:tcMar>
              <w:top w:w="58" w:type="dxa"/>
              <w:left w:w="58" w:type="dxa"/>
              <w:bottom w:w="58" w:type="dxa"/>
              <w:right w:w="58" w:type="dxa"/>
            </w:tcMar>
          </w:tcPr>
          <w:p w14:paraId="4C31B678" w14:textId="77777777" w:rsidR="005A4772" w:rsidRDefault="00000000">
            <w:pPr>
              <w:jc w:val="right"/>
            </w:pPr>
            <w:r>
              <w:t>@PCAFuFeLoop</w:t>
            </w:r>
          </w:p>
        </w:tc>
      </w:tr>
      <w:tr w:rsidR="005A4772" w14:paraId="656EB143" w14:textId="77777777">
        <w:trPr>
          <w:cantSplit/>
          <w:trHeight w:val="521"/>
        </w:trPr>
        <w:tc>
          <w:tcPr>
            <w:tcW w:w="2694" w:type="dxa"/>
            <w:shd w:val="clear" w:color="auto" w:fill="FFFFFF"/>
            <w:tcMar>
              <w:top w:w="58" w:type="dxa"/>
              <w:left w:w="58" w:type="dxa"/>
              <w:bottom w:w="58" w:type="dxa"/>
              <w:right w:w="58" w:type="dxa"/>
            </w:tcMar>
          </w:tcPr>
          <w:p w14:paraId="586625BB" w14:textId="77777777" w:rsidR="005A4772" w:rsidRDefault="00000000">
            <w:pPr>
              <w:pBdr>
                <w:top w:val="nil"/>
                <w:left w:val="nil"/>
                <w:bottom w:val="nil"/>
                <w:right w:val="nil"/>
                <w:between w:val="nil"/>
              </w:pBdr>
            </w:pPr>
            <w:r>
              <w:t>Nested Cursors</w:t>
            </w:r>
          </w:p>
          <w:p w14:paraId="61C24D19" w14:textId="77777777" w:rsidR="005A4772" w:rsidRDefault="00000000">
            <w:pPr>
              <w:pBdr>
                <w:top w:val="nil"/>
                <w:left w:val="nil"/>
                <w:bottom w:val="nil"/>
                <w:right w:val="nil"/>
                <w:between w:val="nil"/>
              </w:pBdr>
            </w:pPr>
            <w:r>
              <w:t>(SSC-PRF-0005)</w:t>
            </w:r>
          </w:p>
        </w:tc>
        <w:tc>
          <w:tcPr>
            <w:tcW w:w="1309" w:type="dxa"/>
            <w:shd w:val="clear" w:color="auto" w:fill="FFFFFF"/>
            <w:tcMar>
              <w:top w:w="58" w:type="dxa"/>
              <w:left w:w="58" w:type="dxa"/>
              <w:bottom w:w="58" w:type="dxa"/>
              <w:right w:w="58" w:type="dxa"/>
            </w:tcMar>
          </w:tcPr>
          <w:p w14:paraId="7614B3EF" w14:textId="77777777" w:rsidR="005A4772" w:rsidRDefault="00000000">
            <w:pPr>
              <w:jc w:val="right"/>
            </w:pPr>
            <w:r>
              <w:t>@PCANeCur</w:t>
            </w:r>
          </w:p>
        </w:tc>
        <w:tc>
          <w:tcPr>
            <w:tcW w:w="2751" w:type="dxa"/>
            <w:shd w:val="clear" w:color="auto" w:fill="FFFFFF"/>
            <w:tcMar>
              <w:top w:w="58" w:type="dxa"/>
              <w:left w:w="58" w:type="dxa"/>
              <w:bottom w:w="58" w:type="dxa"/>
              <w:right w:w="58" w:type="dxa"/>
            </w:tcMar>
          </w:tcPr>
          <w:p w14:paraId="1347E1B2" w14:textId="77777777" w:rsidR="005A4772" w:rsidRDefault="00000000">
            <w:pPr>
              <w:jc w:val="right"/>
            </w:pPr>
            <w:r>
              <w:t>@PCAPrNeCur</w:t>
            </w:r>
          </w:p>
        </w:tc>
        <w:tc>
          <w:tcPr>
            <w:tcW w:w="2553" w:type="dxa"/>
            <w:shd w:val="clear" w:color="auto" w:fill="FFFFFF"/>
            <w:tcMar>
              <w:top w:w="58" w:type="dxa"/>
              <w:left w:w="58" w:type="dxa"/>
              <w:bottom w:w="58" w:type="dxa"/>
              <w:right w:w="58" w:type="dxa"/>
            </w:tcMar>
          </w:tcPr>
          <w:p w14:paraId="47AA2588" w14:textId="77777777" w:rsidR="005A4772" w:rsidRDefault="00000000">
            <w:pPr>
              <w:jc w:val="right"/>
            </w:pPr>
            <w:r>
              <w:t>@PCAFuNeCur</w:t>
            </w:r>
          </w:p>
        </w:tc>
      </w:tr>
      <w:tr w:rsidR="005A4772" w14:paraId="7D31647F" w14:textId="77777777">
        <w:trPr>
          <w:cantSplit/>
          <w:trHeight w:val="521"/>
        </w:trPr>
        <w:tc>
          <w:tcPr>
            <w:tcW w:w="2694" w:type="dxa"/>
            <w:shd w:val="clear" w:color="auto" w:fill="F2F2F2"/>
            <w:tcMar>
              <w:top w:w="58" w:type="dxa"/>
              <w:left w:w="58" w:type="dxa"/>
              <w:bottom w:w="58" w:type="dxa"/>
              <w:right w:w="58" w:type="dxa"/>
            </w:tcMar>
          </w:tcPr>
          <w:p w14:paraId="629355E4" w14:textId="77777777" w:rsidR="005A4772" w:rsidRDefault="00000000">
            <w:pPr>
              <w:pBdr>
                <w:top w:val="nil"/>
                <w:left w:val="nil"/>
                <w:bottom w:val="nil"/>
                <w:right w:val="nil"/>
                <w:between w:val="nil"/>
              </w:pBdr>
            </w:pPr>
            <w:r>
              <w:t>Cursor inside query</w:t>
            </w:r>
          </w:p>
          <w:p w14:paraId="49530403" w14:textId="77777777" w:rsidR="005A4772" w:rsidRDefault="00000000">
            <w:pPr>
              <w:pBdr>
                <w:top w:val="nil"/>
                <w:left w:val="nil"/>
                <w:bottom w:val="nil"/>
                <w:right w:val="nil"/>
                <w:between w:val="nil"/>
              </w:pBdr>
            </w:pPr>
            <w:r>
              <w:t>(SSC-PRF-0006)</w:t>
            </w:r>
          </w:p>
        </w:tc>
        <w:tc>
          <w:tcPr>
            <w:tcW w:w="1309" w:type="dxa"/>
            <w:shd w:val="clear" w:color="auto" w:fill="F2F2F2"/>
            <w:tcMar>
              <w:top w:w="58" w:type="dxa"/>
              <w:left w:w="58" w:type="dxa"/>
              <w:bottom w:w="58" w:type="dxa"/>
              <w:right w:w="58" w:type="dxa"/>
            </w:tcMar>
          </w:tcPr>
          <w:p w14:paraId="10CDCE6B" w14:textId="77777777" w:rsidR="005A4772" w:rsidRDefault="00000000">
            <w:pPr>
              <w:jc w:val="right"/>
            </w:pPr>
            <w:r>
              <w:t>@PCACurQuery</w:t>
            </w:r>
          </w:p>
          <w:p w14:paraId="4274A4DB" w14:textId="77777777" w:rsidR="005A4772" w:rsidRDefault="005A4772">
            <w:pPr>
              <w:jc w:val="right"/>
            </w:pPr>
          </w:p>
        </w:tc>
        <w:tc>
          <w:tcPr>
            <w:tcW w:w="2751" w:type="dxa"/>
            <w:shd w:val="clear" w:color="auto" w:fill="F2F2F2"/>
            <w:tcMar>
              <w:top w:w="58" w:type="dxa"/>
              <w:left w:w="58" w:type="dxa"/>
              <w:bottom w:w="58" w:type="dxa"/>
              <w:right w:w="58" w:type="dxa"/>
            </w:tcMar>
          </w:tcPr>
          <w:p w14:paraId="0FE53210" w14:textId="77777777" w:rsidR="005A4772" w:rsidRDefault="00000000">
            <w:pPr>
              <w:jc w:val="right"/>
            </w:pPr>
            <w:r>
              <w:t>@PCAProcCurQuery</w:t>
            </w:r>
          </w:p>
        </w:tc>
        <w:tc>
          <w:tcPr>
            <w:tcW w:w="2553" w:type="dxa"/>
            <w:shd w:val="clear" w:color="auto" w:fill="F2F2F2"/>
            <w:tcMar>
              <w:top w:w="58" w:type="dxa"/>
              <w:left w:w="58" w:type="dxa"/>
              <w:bottom w:w="58" w:type="dxa"/>
              <w:right w:w="58" w:type="dxa"/>
            </w:tcMar>
          </w:tcPr>
          <w:p w14:paraId="66BE54BF" w14:textId="77777777" w:rsidR="005A4772" w:rsidRDefault="00000000">
            <w:pPr>
              <w:jc w:val="right"/>
            </w:pPr>
            <w:r>
              <w:t>@PCAFuncCurQuery</w:t>
            </w:r>
          </w:p>
          <w:p w14:paraId="2EC6016C" w14:textId="77777777" w:rsidR="005A4772" w:rsidRDefault="005A4772">
            <w:pPr>
              <w:jc w:val="right"/>
            </w:pPr>
          </w:p>
        </w:tc>
      </w:tr>
    </w:tbl>
    <w:p w14:paraId="6AE95B4A" w14:textId="77777777" w:rsidR="005A4772" w:rsidRDefault="005A4772">
      <w:pPr>
        <w:spacing w:after="240"/>
      </w:pPr>
    </w:p>
    <w:p w14:paraId="1560092A" w14:textId="77777777" w:rsidR="005A4772" w:rsidRDefault="00000000">
      <w:pPr>
        <w:pStyle w:val="Heading5"/>
      </w:pPr>
      <w:r>
        <w:t>Cursor relevant information</w:t>
      </w:r>
    </w:p>
    <w:p w14:paraId="204C5DA9" w14:textId="77777777" w:rsidR="005A4772" w:rsidRDefault="00000000">
      <w:pPr>
        <w:jc w:val="both"/>
      </w:pPr>
      <w:r>
        <w:t>The following breakdown provides more relevant information that might be helpful to better understand the migration.</w:t>
      </w:r>
    </w:p>
    <w:p w14:paraId="2CB1E839" w14:textId="77777777" w:rsidR="005A4772" w:rsidRDefault="00000000">
      <w:pPr>
        <w:pBdr>
          <w:top w:val="nil"/>
          <w:left w:val="nil"/>
          <w:bottom w:val="nil"/>
          <w:right w:val="nil"/>
          <w:between w:val="nil"/>
        </w:pBdr>
        <w:rPr>
          <w:rFonts w:ascii="Times New Roman" w:hAnsi="Times New Roman"/>
          <w:color w:val="000000"/>
          <w:sz w:val="24"/>
          <w:szCs w:val="24"/>
        </w:rPr>
      </w:pPr>
      <w:r>
        <w:rPr>
          <w:rFonts w:ascii="Quattrocento Sans" w:eastAsia="Quattrocento Sans" w:hAnsi="Quattrocento Sans" w:cs="Quattrocento Sans"/>
          <w:color w:val="000000"/>
        </w:rPr>
        <w:t> </w:t>
      </w:r>
    </w:p>
    <w:tbl>
      <w:tblPr>
        <w:tblStyle w:val="afa"/>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5A4772" w14:paraId="25061B0D" w14:textId="77777777">
        <w:trPr>
          <w:trHeight w:val="541"/>
          <w:tblHeader/>
        </w:trPr>
        <w:tc>
          <w:tcPr>
            <w:tcW w:w="2782" w:type="dxa"/>
            <w:shd w:val="clear" w:color="auto" w:fill="A6A6A6"/>
            <w:tcMar>
              <w:top w:w="58" w:type="dxa"/>
              <w:left w:w="58" w:type="dxa"/>
              <w:bottom w:w="58" w:type="dxa"/>
              <w:right w:w="58" w:type="dxa"/>
            </w:tcMar>
          </w:tcPr>
          <w:p w14:paraId="4026A5A7" w14:textId="77777777" w:rsidR="005A4772" w:rsidRDefault="00000000">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14:paraId="25ADD46E" w14:textId="77777777" w:rsidR="005A4772"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18BB54DB" w14:textId="77777777" w:rsidR="005A4772"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65B327AE" w14:textId="77777777" w:rsidR="005A4772" w:rsidRDefault="00000000">
            <w:pPr>
              <w:rPr>
                <w:b/>
                <w:color w:val="FFFFFF"/>
              </w:rPr>
            </w:pPr>
            <w:r>
              <w:rPr>
                <w:b/>
                <w:color w:val="FFFFFF"/>
              </w:rPr>
              <w:t>Functions Impacted</w:t>
            </w:r>
          </w:p>
        </w:tc>
      </w:tr>
      <w:tr w:rsidR="005A4772" w14:paraId="01C0A331" w14:textId="77777777">
        <w:trPr>
          <w:cantSplit/>
          <w:trHeight w:val="277"/>
        </w:trPr>
        <w:tc>
          <w:tcPr>
            <w:tcW w:w="2782" w:type="dxa"/>
            <w:shd w:val="clear" w:color="auto" w:fill="F2F2F2"/>
            <w:tcMar>
              <w:top w:w="58" w:type="dxa"/>
              <w:left w:w="58" w:type="dxa"/>
              <w:bottom w:w="58" w:type="dxa"/>
              <w:right w:w="58" w:type="dxa"/>
            </w:tcMar>
          </w:tcPr>
          <w:p w14:paraId="76487738" w14:textId="77777777" w:rsidR="005A4772" w:rsidRDefault="00000000">
            <w:r>
              <w:t>Basic Cursor </w:t>
            </w:r>
          </w:p>
        </w:tc>
        <w:tc>
          <w:tcPr>
            <w:tcW w:w="1269" w:type="dxa"/>
            <w:shd w:val="clear" w:color="auto" w:fill="F2F2F2"/>
            <w:tcMar>
              <w:top w:w="58" w:type="dxa"/>
              <w:left w:w="58" w:type="dxa"/>
              <w:bottom w:w="58" w:type="dxa"/>
              <w:right w:w="58" w:type="dxa"/>
            </w:tcMar>
          </w:tcPr>
          <w:p w14:paraId="551293B5" w14:textId="77777777" w:rsidR="005A4772" w:rsidRDefault="00000000">
            <w:pPr>
              <w:jc w:val="right"/>
            </w:pPr>
            <w:r>
              <w:t>@PCABscCur</w:t>
            </w:r>
          </w:p>
        </w:tc>
        <w:tc>
          <w:tcPr>
            <w:tcW w:w="2667" w:type="dxa"/>
            <w:shd w:val="clear" w:color="auto" w:fill="F2F2F2"/>
            <w:tcMar>
              <w:top w:w="58" w:type="dxa"/>
              <w:left w:w="58" w:type="dxa"/>
              <w:bottom w:w="58" w:type="dxa"/>
              <w:right w:w="58" w:type="dxa"/>
            </w:tcMar>
          </w:tcPr>
          <w:p w14:paraId="44B9640A" w14:textId="77777777" w:rsidR="005A4772" w:rsidRDefault="00000000">
            <w:pPr>
              <w:jc w:val="right"/>
            </w:pPr>
            <w:r>
              <w:t>@PCAPrBscCur</w:t>
            </w:r>
          </w:p>
        </w:tc>
        <w:tc>
          <w:tcPr>
            <w:tcW w:w="2475" w:type="dxa"/>
            <w:shd w:val="clear" w:color="auto" w:fill="F2F2F2"/>
            <w:tcMar>
              <w:top w:w="58" w:type="dxa"/>
              <w:left w:w="58" w:type="dxa"/>
              <w:bottom w:w="58" w:type="dxa"/>
              <w:right w:w="58" w:type="dxa"/>
            </w:tcMar>
          </w:tcPr>
          <w:p w14:paraId="173FB2F2" w14:textId="77777777" w:rsidR="005A4772" w:rsidRDefault="00000000">
            <w:pPr>
              <w:jc w:val="right"/>
            </w:pPr>
            <w:r>
              <w:t>@PCAFuBscCur</w:t>
            </w:r>
          </w:p>
        </w:tc>
      </w:tr>
      <w:tr w:rsidR="005A4772" w14:paraId="113610C6" w14:textId="77777777">
        <w:trPr>
          <w:cantSplit/>
          <w:trHeight w:val="277"/>
        </w:trPr>
        <w:tc>
          <w:tcPr>
            <w:tcW w:w="2782" w:type="dxa"/>
            <w:shd w:val="clear" w:color="auto" w:fill="FFFFFF"/>
            <w:tcMar>
              <w:top w:w="58" w:type="dxa"/>
              <w:left w:w="58" w:type="dxa"/>
              <w:bottom w:w="58" w:type="dxa"/>
              <w:right w:w="58" w:type="dxa"/>
            </w:tcMar>
          </w:tcPr>
          <w:p w14:paraId="564147E5" w14:textId="77777777" w:rsidR="005A4772" w:rsidRDefault="00000000">
            <w:r>
              <w:lastRenderedPageBreak/>
              <w:t>Parameterized Cursors</w:t>
            </w:r>
          </w:p>
        </w:tc>
        <w:tc>
          <w:tcPr>
            <w:tcW w:w="1269" w:type="dxa"/>
            <w:shd w:val="clear" w:color="auto" w:fill="FFFFFF"/>
            <w:tcMar>
              <w:top w:w="58" w:type="dxa"/>
              <w:left w:w="58" w:type="dxa"/>
              <w:bottom w:w="58" w:type="dxa"/>
              <w:right w:w="58" w:type="dxa"/>
            </w:tcMar>
          </w:tcPr>
          <w:p w14:paraId="217005C5" w14:textId="77777777" w:rsidR="005A4772" w:rsidRDefault="00000000">
            <w:pPr>
              <w:jc w:val="right"/>
            </w:pPr>
            <w:r>
              <w:t>@PCAParCur</w:t>
            </w:r>
          </w:p>
        </w:tc>
        <w:tc>
          <w:tcPr>
            <w:tcW w:w="2667" w:type="dxa"/>
            <w:shd w:val="clear" w:color="auto" w:fill="FFFFFF"/>
            <w:tcMar>
              <w:top w:w="58" w:type="dxa"/>
              <w:left w:w="58" w:type="dxa"/>
              <w:bottom w:w="58" w:type="dxa"/>
              <w:right w:w="58" w:type="dxa"/>
            </w:tcMar>
          </w:tcPr>
          <w:p w14:paraId="619A1E6C" w14:textId="77777777" w:rsidR="005A4772" w:rsidRDefault="00000000">
            <w:pPr>
              <w:jc w:val="right"/>
            </w:pPr>
            <w:r>
              <w:t>@PCAPrParCur</w:t>
            </w:r>
          </w:p>
        </w:tc>
        <w:tc>
          <w:tcPr>
            <w:tcW w:w="2475" w:type="dxa"/>
            <w:shd w:val="clear" w:color="auto" w:fill="FFFFFF"/>
            <w:tcMar>
              <w:top w:w="58" w:type="dxa"/>
              <w:left w:w="58" w:type="dxa"/>
              <w:bottom w:w="58" w:type="dxa"/>
              <w:right w:w="58" w:type="dxa"/>
            </w:tcMar>
          </w:tcPr>
          <w:p w14:paraId="708DF67D" w14:textId="77777777" w:rsidR="005A4772" w:rsidRDefault="00000000">
            <w:pPr>
              <w:jc w:val="right"/>
            </w:pPr>
            <w:r>
              <w:t>@PCAFuParCur</w:t>
            </w:r>
          </w:p>
        </w:tc>
      </w:tr>
      <w:tr w:rsidR="005A4772" w14:paraId="7474F7C2" w14:textId="77777777">
        <w:trPr>
          <w:cantSplit/>
          <w:trHeight w:val="277"/>
        </w:trPr>
        <w:tc>
          <w:tcPr>
            <w:tcW w:w="2782" w:type="dxa"/>
            <w:shd w:val="clear" w:color="auto" w:fill="F2F2F2"/>
            <w:tcMar>
              <w:top w:w="58" w:type="dxa"/>
              <w:left w:w="58" w:type="dxa"/>
              <w:bottom w:w="58" w:type="dxa"/>
              <w:right w:w="58" w:type="dxa"/>
            </w:tcMar>
          </w:tcPr>
          <w:p w14:paraId="622E3D0A" w14:textId="77777777" w:rsidR="005A4772" w:rsidRDefault="00000000">
            <w:r>
              <w:t>Cursor Ref</w:t>
            </w:r>
          </w:p>
        </w:tc>
        <w:tc>
          <w:tcPr>
            <w:tcW w:w="1269" w:type="dxa"/>
            <w:shd w:val="clear" w:color="auto" w:fill="F2F2F2"/>
            <w:tcMar>
              <w:top w:w="58" w:type="dxa"/>
              <w:left w:w="58" w:type="dxa"/>
              <w:bottom w:w="58" w:type="dxa"/>
              <w:right w:w="58" w:type="dxa"/>
            </w:tcMar>
          </w:tcPr>
          <w:p w14:paraId="22E8A2EB" w14:textId="77777777" w:rsidR="005A4772" w:rsidRDefault="00000000">
            <w:pPr>
              <w:jc w:val="right"/>
            </w:pPr>
            <w:r>
              <w:t>@PCACurRef</w:t>
            </w:r>
          </w:p>
        </w:tc>
        <w:tc>
          <w:tcPr>
            <w:tcW w:w="2667" w:type="dxa"/>
            <w:shd w:val="clear" w:color="auto" w:fill="F2F2F2"/>
            <w:tcMar>
              <w:top w:w="58" w:type="dxa"/>
              <w:left w:w="58" w:type="dxa"/>
              <w:bottom w:w="58" w:type="dxa"/>
              <w:right w:w="58" w:type="dxa"/>
            </w:tcMar>
          </w:tcPr>
          <w:p w14:paraId="51BED5A1" w14:textId="77777777" w:rsidR="005A4772" w:rsidRDefault="00000000">
            <w:pPr>
              <w:jc w:val="right"/>
            </w:pPr>
            <w:r>
              <w:t>@PCAPrCurRef</w:t>
            </w:r>
          </w:p>
        </w:tc>
        <w:tc>
          <w:tcPr>
            <w:tcW w:w="2475" w:type="dxa"/>
            <w:shd w:val="clear" w:color="auto" w:fill="F2F2F2"/>
            <w:tcMar>
              <w:top w:w="58" w:type="dxa"/>
              <w:left w:w="58" w:type="dxa"/>
              <w:bottom w:w="58" w:type="dxa"/>
              <w:right w:w="58" w:type="dxa"/>
            </w:tcMar>
          </w:tcPr>
          <w:p w14:paraId="21166D89" w14:textId="77777777" w:rsidR="005A4772" w:rsidRDefault="00000000">
            <w:pPr>
              <w:jc w:val="right"/>
            </w:pPr>
            <w:r>
              <w:t>@PCAFuCurRef</w:t>
            </w:r>
          </w:p>
        </w:tc>
      </w:tr>
      <w:tr w:rsidR="005A4772" w14:paraId="488C98FB" w14:textId="77777777">
        <w:trPr>
          <w:cantSplit/>
          <w:trHeight w:val="277"/>
        </w:trPr>
        <w:tc>
          <w:tcPr>
            <w:tcW w:w="2782" w:type="dxa"/>
            <w:shd w:val="clear" w:color="auto" w:fill="FFFFFF"/>
            <w:tcMar>
              <w:top w:w="58" w:type="dxa"/>
              <w:left w:w="58" w:type="dxa"/>
              <w:bottom w:w="58" w:type="dxa"/>
              <w:right w:w="58" w:type="dxa"/>
            </w:tcMar>
          </w:tcPr>
          <w:p w14:paraId="4651C942" w14:textId="77777777" w:rsidR="005A4772" w:rsidRDefault="00000000">
            <w:r>
              <w:t>Built-in Cursors</w:t>
            </w:r>
          </w:p>
        </w:tc>
        <w:tc>
          <w:tcPr>
            <w:tcW w:w="1269" w:type="dxa"/>
            <w:shd w:val="clear" w:color="auto" w:fill="FFFFFF"/>
            <w:tcMar>
              <w:top w:w="58" w:type="dxa"/>
              <w:left w:w="58" w:type="dxa"/>
              <w:bottom w:w="58" w:type="dxa"/>
              <w:right w:w="58" w:type="dxa"/>
            </w:tcMar>
          </w:tcPr>
          <w:p w14:paraId="4AA2C583" w14:textId="77777777" w:rsidR="005A4772" w:rsidRDefault="00000000">
            <w:pPr>
              <w:jc w:val="right"/>
            </w:pPr>
            <w:r>
              <w:t>@PCABltCur</w:t>
            </w:r>
          </w:p>
        </w:tc>
        <w:tc>
          <w:tcPr>
            <w:tcW w:w="2667" w:type="dxa"/>
            <w:shd w:val="clear" w:color="auto" w:fill="FFFFFF"/>
            <w:tcMar>
              <w:top w:w="58" w:type="dxa"/>
              <w:left w:w="58" w:type="dxa"/>
              <w:bottom w:w="58" w:type="dxa"/>
              <w:right w:w="58" w:type="dxa"/>
            </w:tcMar>
          </w:tcPr>
          <w:p w14:paraId="618018F1" w14:textId="77777777" w:rsidR="005A4772" w:rsidRDefault="00000000">
            <w:pPr>
              <w:jc w:val="right"/>
            </w:pPr>
            <w:r>
              <w:t>@PCAPrBltCur</w:t>
            </w:r>
          </w:p>
        </w:tc>
        <w:tc>
          <w:tcPr>
            <w:tcW w:w="2475" w:type="dxa"/>
            <w:shd w:val="clear" w:color="auto" w:fill="FFFFFF"/>
            <w:tcMar>
              <w:top w:w="58" w:type="dxa"/>
              <w:left w:w="58" w:type="dxa"/>
              <w:bottom w:w="58" w:type="dxa"/>
              <w:right w:w="58" w:type="dxa"/>
            </w:tcMar>
          </w:tcPr>
          <w:p w14:paraId="0A49B40A" w14:textId="77777777" w:rsidR="005A4772" w:rsidRDefault="00000000">
            <w:pPr>
              <w:jc w:val="right"/>
            </w:pPr>
            <w:r>
              <w:t>@PCAFuBltCur</w:t>
            </w:r>
          </w:p>
        </w:tc>
      </w:tr>
      <w:tr w:rsidR="005A4772" w14:paraId="2980F297" w14:textId="77777777">
        <w:trPr>
          <w:cantSplit/>
          <w:trHeight w:val="277"/>
        </w:trPr>
        <w:tc>
          <w:tcPr>
            <w:tcW w:w="2782" w:type="dxa"/>
            <w:shd w:val="clear" w:color="auto" w:fill="F2F2F2"/>
            <w:tcMar>
              <w:top w:w="58" w:type="dxa"/>
              <w:left w:w="58" w:type="dxa"/>
              <w:bottom w:w="58" w:type="dxa"/>
              <w:right w:w="58" w:type="dxa"/>
            </w:tcMar>
          </w:tcPr>
          <w:p w14:paraId="54D5BB9C" w14:textId="77777777" w:rsidR="005A4772" w:rsidRDefault="00000000">
            <w:r>
              <w:t>Package Cursor</w:t>
            </w:r>
          </w:p>
        </w:tc>
        <w:tc>
          <w:tcPr>
            <w:tcW w:w="1269" w:type="dxa"/>
            <w:shd w:val="clear" w:color="auto" w:fill="F2F2F2"/>
            <w:tcMar>
              <w:top w:w="58" w:type="dxa"/>
              <w:left w:w="58" w:type="dxa"/>
              <w:bottom w:w="58" w:type="dxa"/>
              <w:right w:w="58" w:type="dxa"/>
            </w:tcMar>
          </w:tcPr>
          <w:p w14:paraId="268B3520" w14:textId="77777777" w:rsidR="005A4772" w:rsidRDefault="00000000">
            <w:pPr>
              <w:jc w:val="right"/>
            </w:pPr>
            <w:r>
              <w:t>@PCAPkgCur</w:t>
            </w:r>
          </w:p>
        </w:tc>
        <w:tc>
          <w:tcPr>
            <w:tcW w:w="2667" w:type="dxa"/>
            <w:shd w:val="clear" w:color="auto" w:fill="F2F2F2"/>
            <w:tcMar>
              <w:top w:w="58" w:type="dxa"/>
              <w:left w:w="58" w:type="dxa"/>
              <w:bottom w:w="58" w:type="dxa"/>
              <w:right w:w="58" w:type="dxa"/>
            </w:tcMar>
          </w:tcPr>
          <w:p w14:paraId="4581E437" w14:textId="77777777" w:rsidR="005A4772" w:rsidRDefault="00000000">
            <w:pPr>
              <w:jc w:val="right"/>
            </w:pPr>
            <w:r>
              <w:t>N/A</w:t>
            </w:r>
          </w:p>
        </w:tc>
        <w:tc>
          <w:tcPr>
            <w:tcW w:w="2475" w:type="dxa"/>
            <w:shd w:val="clear" w:color="auto" w:fill="F2F2F2"/>
            <w:tcMar>
              <w:top w:w="58" w:type="dxa"/>
              <w:left w:w="58" w:type="dxa"/>
              <w:bottom w:w="58" w:type="dxa"/>
              <w:right w:w="58" w:type="dxa"/>
            </w:tcMar>
          </w:tcPr>
          <w:p w14:paraId="231CF8C9" w14:textId="77777777" w:rsidR="005A4772" w:rsidRDefault="00000000">
            <w:pPr>
              <w:jc w:val="right"/>
            </w:pPr>
            <w:r>
              <w:t>N/A</w:t>
            </w:r>
          </w:p>
        </w:tc>
      </w:tr>
      <w:tr w:rsidR="005A4772" w14:paraId="22608A8D" w14:textId="77777777">
        <w:trPr>
          <w:cantSplit/>
          <w:trHeight w:val="277"/>
        </w:trPr>
        <w:tc>
          <w:tcPr>
            <w:tcW w:w="2782" w:type="dxa"/>
            <w:shd w:val="clear" w:color="auto" w:fill="FFFFFF"/>
            <w:tcMar>
              <w:top w:w="58" w:type="dxa"/>
              <w:left w:w="58" w:type="dxa"/>
              <w:bottom w:w="58" w:type="dxa"/>
              <w:right w:w="58" w:type="dxa"/>
            </w:tcMar>
          </w:tcPr>
          <w:p w14:paraId="52E74DD7" w14:textId="77777777" w:rsidR="005A4772" w:rsidRDefault="00000000">
            <w:r>
              <w:t>Cursor FOR UPDATE</w:t>
            </w:r>
          </w:p>
        </w:tc>
        <w:tc>
          <w:tcPr>
            <w:tcW w:w="1269" w:type="dxa"/>
            <w:shd w:val="clear" w:color="auto" w:fill="FFFFFF"/>
            <w:tcMar>
              <w:top w:w="58" w:type="dxa"/>
              <w:left w:w="58" w:type="dxa"/>
              <w:bottom w:w="58" w:type="dxa"/>
              <w:right w:w="58" w:type="dxa"/>
            </w:tcMar>
          </w:tcPr>
          <w:p w14:paraId="0EA219C9" w14:textId="77777777" w:rsidR="005A4772" w:rsidRDefault="00000000">
            <w:pPr>
              <w:jc w:val="right"/>
            </w:pPr>
            <w:r>
              <w:t>@PCACurUpdt</w:t>
            </w:r>
          </w:p>
        </w:tc>
        <w:tc>
          <w:tcPr>
            <w:tcW w:w="2667" w:type="dxa"/>
            <w:shd w:val="clear" w:color="auto" w:fill="FFFFFF"/>
            <w:tcMar>
              <w:top w:w="58" w:type="dxa"/>
              <w:left w:w="58" w:type="dxa"/>
              <w:bottom w:w="58" w:type="dxa"/>
              <w:right w:w="58" w:type="dxa"/>
            </w:tcMar>
          </w:tcPr>
          <w:p w14:paraId="7BC3DDFA" w14:textId="77777777" w:rsidR="005A4772" w:rsidRDefault="00000000">
            <w:pPr>
              <w:jc w:val="right"/>
            </w:pPr>
            <w:r>
              <w:t>@PCAPrCurUpdt</w:t>
            </w:r>
          </w:p>
        </w:tc>
        <w:tc>
          <w:tcPr>
            <w:tcW w:w="2475" w:type="dxa"/>
            <w:shd w:val="clear" w:color="auto" w:fill="FFFFFF"/>
            <w:tcMar>
              <w:top w:w="58" w:type="dxa"/>
              <w:left w:w="58" w:type="dxa"/>
              <w:bottom w:w="58" w:type="dxa"/>
              <w:right w:w="58" w:type="dxa"/>
            </w:tcMar>
          </w:tcPr>
          <w:p w14:paraId="2427B53C" w14:textId="77777777" w:rsidR="005A4772" w:rsidRDefault="00000000">
            <w:pPr>
              <w:jc w:val="right"/>
            </w:pPr>
            <w:r>
              <w:t>@PCAFuCurUpdt</w:t>
            </w:r>
          </w:p>
        </w:tc>
      </w:tr>
      <w:tr w:rsidR="005A4772" w14:paraId="05D83F64" w14:textId="77777777">
        <w:trPr>
          <w:cantSplit/>
          <w:trHeight w:val="277"/>
        </w:trPr>
        <w:tc>
          <w:tcPr>
            <w:tcW w:w="2782" w:type="dxa"/>
            <w:shd w:val="clear" w:color="auto" w:fill="F2F2F2"/>
            <w:tcMar>
              <w:top w:w="58" w:type="dxa"/>
              <w:left w:w="58" w:type="dxa"/>
              <w:bottom w:w="58" w:type="dxa"/>
              <w:right w:w="58" w:type="dxa"/>
            </w:tcMar>
          </w:tcPr>
          <w:p w14:paraId="6CB00F33" w14:textId="77777777" w:rsidR="005A4772" w:rsidRDefault="00000000">
            <w:r>
              <w:t>Cursor with variables</w:t>
            </w:r>
          </w:p>
        </w:tc>
        <w:tc>
          <w:tcPr>
            <w:tcW w:w="1269" w:type="dxa"/>
            <w:shd w:val="clear" w:color="auto" w:fill="F2F2F2"/>
            <w:tcMar>
              <w:top w:w="58" w:type="dxa"/>
              <w:left w:w="58" w:type="dxa"/>
              <w:bottom w:w="58" w:type="dxa"/>
              <w:right w:w="58" w:type="dxa"/>
            </w:tcMar>
          </w:tcPr>
          <w:p w14:paraId="3943F869" w14:textId="77777777" w:rsidR="005A4772" w:rsidRDefault="00000000">
            <w:pPr>
              <w:jc w:val="right"/>
            </w:pPr>
            <w:r>
              <w:t>@PCACurVar</w:t>
            </w:r>
          </w:p>
        </w:tc>
        <w:tc>
          <w:tcPr>
            <w:tcW w:w="2667" w:type="dxa"/>
            <w:shd w:val="clear" w:color="auto" w:fill="F2F2F2"/>
            <w:tcMar>
              <w:top w:w="58" w:type="dxa"/>
              <w:left w:w="58" w:type="dxa"/>
              <w:bottom w:w="58" w:type="dxa"/>
              <w:right w:w="58" w:type="dxa"/>
            </w:tcMar>
          </w:tcPr>
          <w:p w14:paraId="7F9DA8BC" w14:textId="77777777" w:rsidR="005A4772" w:rsidRDefault="00000000">
            <w:pPr>
              <w:jc w:val="right"/>
            </w:pPr>
            <w:r>
              <w:t>@PCAPrCurVar</w:t>
            </w:r>
          </w:p>
        </w:tc>
        <w:tc>
          <w:tcPr>
            <w:tcW w:w="2475" w:type="dxa"/>
            <w:shd w:val="clear" w:color="auto" w:fill="F2F2F2"/>
            <w:tcMar>
              <w:top w:w="58" w:type="dxa"/>
              <w:left w:w="58" w:type="dxa"/>
              <w:bottom w:w="58" w:type="dxa"/>
              <w:right w:w="58" w:type="dxa"/>
            </w:tcMar>
          </w:tcPr>
          <w:p w14:paraId="5E5F3745" w14:textId="77777777" w:rsidR="005A4772" w:rsidRDefault="00000000">
            <w:pPr>
              <w:jc w:val="right"/>
            </w:pPr>
            <w:r>
              <w:t>@PCAFuCurVar</w:t>
            </w:r>
          </w:p>
        </w:tc>
      </w:tr>
    </w:tbl>
    <w:p w14:paraId="54049354" w14:textId="77777777" w:rsidR="005A4772" w:rsidRDefault="00000000">
      <w:pPr>
        <w:pBdr>
          <w:top w:val="nil"/>
          <w:left w:val="nil"/>
          <w:bottom w:val="nil"/>
          <w:right w:val="nil"/>
          <w:between w:val="nil"/>
        </w:pBdr>
        <w:rPr>
          <w:rFonts w:ascii="Times New Roman" w:hAnsi="Times New Roman"/>
          <w:color w:val="000000"/>
          <w:sz w:val="24"/>
          <w:szCs w:val="24"/>
        </w:rPr>
      </w:pPr>
      <w:r>
        <w:rPr>
          <w:rFonts w:ascii="Quattrocento Sans" w:eastAsia="Quattrocento Sans" w:hAnsi="Quattrocento Sans" w:cs="Quattrocento Sans"/>
          <w:color w:val="000000"/>
        </w:rPr>
        <w:t> </w:t>
      </w:r>
    </w:p>
    <w:tbl>
      <w:tblPr>
        <w:tblStyle w:val="afb"/>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3"/>
        <w:gridCol w:w="1402"/>
        <w:gridCol w:w="2945"/>
        <w:gridCol w:w="2733"/>
      </w:tblGrid>
      <w:tr w:rsidR="005A4772" w14:paraId="1236FA10" w14:textId="77777777">
        <w:trPr>
          <w:trHeight w:val="527"/>
          <w:tblHeader/>
        </w:trPr>
        <w:tc>
          <w:tcPr>
            <w:tcW w:w="2113" w:type="dxa"/>
            <w:shd w:val="clear" w:color="auto" w:fill="A6A6A6"/>
            <w:tcMar>
              <w:top w:w="58" w:type="dxa"/>
              <w:left w:w="58" w:type="dxa"/>
              <w:bottom w:w="58" w:type="dxa"/>
              <w:right w:w="58" w:type="dxa"/>
            </w:tcMar>
          </w:tcPr>
          <w:p w14:paraId="4E94D99A" w14:textId="77777777" w:rsidR="005A4772" w:rsidRDefault="00000000">
            <w:pPr>
              <w:rPr>
                <w:b/>
                <w:color w:val="FFFFFF"/>
              </w:rPr>
            </w:pPr>
            <w:r>
              <w:rPr>
                <w:b/>
                <w:color w:val="FFFFFF"/>
              </w:rPr>
              <w:t>Cursor Usages</w:t>
            </w:r>
          </w:p>
        </w:tc>
        <w:tc>
          <w:tcPr>
            <w:tcW w:w="1402" w:type="dxa"/>
            <w:shd w:val="clear" w:color="auto" w:fill="A6A6A6"/>
            <w:tcMar>
              <w:top w:w="58" w:type="dxa"/>
              <w:left w:w="58" w:type="dxa"/>
              <w:bottom w:w="58" w:type="dxa"/>
              <w:right w:w="58" w:type="dxa"/>
            </w:tcMar>
          </w:tcPr>
          <w:p w14:paraId="3F6CCBDA" w14:textId="77777777" w:rsidR="005A4772" w:rsidRDefault="00000000">
            <w:pPr>
              <w:rPr>
                <w:b/>
                <w:color w:val="FFFFFF"/>
              </w:rPr>
            </w:pPr>
            <w:r>
              <w:rPr>
                <w:b/>
                <w:color w:val="FFFFFF"/>
              </w:rPr>
              <w:t>Instances</w:t>
            </w:r>
          </w:p>
        </w:tc>
        <w:tc>
          <w:tcPr>
            <w:tcW w:w="2945" w:type="dxa"/>
            <w:shd w:val="clear" w:color="auto" w:fill="A6A6A6"/>
            <w:tcMar>
              <w:top w:w="58" w:type="dxa"/>
              <w:left w:w="58" w:type="dxa"/>
              <w:bottom w:w="58" w:type="dxa"/>
              <w:right w:w="58" w:type="dxa"/>
            </w:tcMar>
          </w:tcPr>
          <w:p w14:paraId="4BD53B0B" w14:textId="77777777" w:rsidR="005A4772" w:rsidRDefault="00000000">
            <w:pPr>
              <w:rPr>
                <w:b/>
                <w:color w:val="FFFFFF"/>
              </w:rPr>
            </w:pPr>
            <w:r>
              <w:rPr>
                <w:b/>
                <w:color w:val="FFFFFF"/>
              </w:rPr>
              <w:t>Procedures Impacted</w:t>
            </w:r>
          </w:p>
        </w:tc>
        <w:tc>
          <w:tcPr>
            <w:tcW w:w="2733" w:type="dxa"/>
            <w:shd w:val="clear" w:color="auto" w:fill="A6A6A6"/>
            <w:tcMar>
              <w:top w:w="58" w:type="dxa"/>
              <w:left w:w="58" w:type="dxa"/>
              <w:bottom w:w="58" w:type="dxa"/>
              <w:right w:w="58" w:type="dxa"/>
            </w:tcMar>
          </w:tcPr>
          <w:p w14:paraId="4E46EE76" w14:textId="77777777" w:rsidR="005A4772" w:rsidRDefault="00000000">
            <w:pPr>
              <w:rPr>
                <w:b/>
                <w:color w:val="FFFFFF"/>
              </w:rPr>
            </w:pPr>
            <w:r>
              <w:rPr>
                <w:b/>
                <w:color w:val="FFFFFF"/>
              </w:rPr>
              <w:t>Functions Impacted</w:t>
            </w:r>
          </w:p>
        </w:tc>
      </w:tr>
      <w:tr w:rsidR="005A4772" w14:paraId="28947A60" w14:textId="77777777">
        <w:trPr>
          <w:cantSplit/>
          <w:trHeight w:val="247"/>
        </w:trPr>
        <w:tc>
          <w:tcPr>
            <w:tcW w:w="2113" w:type="dxa"/>
            <w:shd w:val="clear" w:color="auto" w:fill="F2F2F2"/>
            <w:tcMar>
              <w:top w:w="58" w:type="dxa"/>
              <w:left w:w="58" w:type="dxa"/>
              <w:bottom w:w="58" w:type="dxa"/>
              <w:right w:w="58" w:type="dxa"/>
            </w:tcMar>
          </w:tcPr>
          <w:p w14:paraId="6223FF71" w14:textId="77777777" w:rsidR="005A4772" w:rsidRDefault="00000000">
            <w:r>
              <w:t>Fetch</w:t>
            </w:r>
          </w:p>
        </w:tc>
        <w:tc>
          <w:tcPr>
            <w:tcW w:w="1402" w:type="dxa"/>
            <w:shd w:val="clear" w:color="auto" w:fill="F2F2F2"/>
            <w:tcMar>
              <w:top w:w="58" w:type="dxa"/>
              <w:left w:w="58" w:type="dxa"/>
              <w:bottom w:w="58" w:type="dxa"/>
              <w:right w:w="58" w:type="dxa"/>
            </w:tcMar>
          </w:tcPr>
          <w:p w14:paraId="1A0B84C5" w14:textId="77777777" w:rsidR="005A4772" w:rsidRDefault="00000000">
            <w:pPr>
              <w:jc w:val="right"/>
            </w:pPr>
            <w:r>
              <w:t>@PCAFtch</w:t>
            </w:r>
          </w:p>
        </w:tc>
        <w:tc>
          <w:tcPr>
            <w:tcW w:w="2945" w:type="dxa"/>
            <w:shd w:val="clear" w:color="auto" w:fill="F2F2F2"/>
            <w:tcMar>
              <w:top w:w="58" w:type="dxa"/>
              <w:left w:w="58" w:type="dxa"/>
              <w:bottom w:w="58" w:type="dxa"/>
              <w:right w:w="58" w:type="dxa"/>
            </w:tcMar>
          </w:tcPr>
          <w:p w14:paraId="46F13090" w14:textId="77777777" w:rsidR="005A4772" w:rsidRDefault="00000000">
            <w:pPr>
              <w:jc w:val="right"/>
            </w:pPr>
            <w:r>
              <w:t>@PCAPrFtch</w:t>
            </w:r>
          </w:p>
        </w:tc>
        <w:tc>
          <w:tcPr>
            <w:tcW w:w="2733" w:type="dxa"/>
            <w:shd w:val="clear" w:color="auto" w:fill="F2F2F2"/>
            <w:tcMar>
              <w:top w:w="58" w:type="dxa"/>
              <w:left w:w="58" w:type="dxa"/>
              <w:bottom w:w="58" w:type="dxa"/>
              <w:right w:w="58" w:type="dxa"/>
            </w:tcMar>
          </w:tcPr>
          <w:p w14:paraId="2DE0EA97" w14:textId="77777777" w:rsidR="005A4772" w:rsidRDefault="00000000">
            <w:pPr>
              <w:jc w:val="right"/>
            </w:pPr>
            <w:r>
              <w:t>@PCAFuFtch</w:t>
            </w:r>
          </w:p>
        </w:tc>
      </w:tr>
      <w:tr w:rsidR="005A4772" w14:paraId="2902E391" w14:textId="77777777">
        <w:trPr>
          <w:cantSplit/>
          <w:trHeight w:val="247"/>
        </w:trPr>
        <w:tc>
          <w:tcPr>
            <w:tcW w:w="2113" w:type="dxa"/>
            <w:shd w:val="clear" w:color="auto" w:fill="FFFFFF"/>
            <w:tcMar>
              <w:top w:w="58" w:type="dxa"/>
              <w:left w:w="58" w:type="dxa"/>
              <w:bottom w:w="58" w:type="dxa"/>
              <w:right w:w="58" w:type="dxa"/>
            </w:tcMar>
          </w:tcPr>
          <w:p w14:paraId="63276E58" w14:textId="77777777" w:rsidR="005A4772" w:rsidRDefault="00000000">
            <w:r>
              <w:t>%FOUND</w:t>
            </w:r>
          </w:p>
        </w:tc>
        <w:tc>
          <w:tcPr>
            <w:tcW w:w="1402" w:type="dxa"/>
            <w:shd w:val="clear" w:color="auto" w:fill="FFFFFF"/>
            <w:tcMar>
              <w:top w:w="58" w:type="dxa"/>
              <w:left w:w="58" w:type="dxa"/>
              <w:bottom w:w="58" w:type="dxa"/>
              <w:right w:w="58" w:type="dxa"/>
            </w:tcMar>
          </w:tcPr>
          <w:p w14:paraId="7AC10C05" w14:textId="77777777" w:rsidR="005A4772" w:rsidRDefault="00000000">
            <w:pPr>
              <w:jc w:val="right"/>
            </w:pPr>
            <w:r>
              <w:t>@PCACurFnd</w:t>
            </w:r>
          </w:p>
        </w:tc>
        <w:tc>
          <w:tcPr>
            <w:tcW w:w="2945" w:type="dxa"/>
            <w:shd w:val="clear" w:color="auto" w:fill="FFFFFF"/>
            <w:tcMar>
              <w:top w:w="58" w:type="dxa"/>
              <w:left w:w="58" w:type="dxa"/>
              <w:bottom w:w="58" w:type="dxa"/>
              <w:right w:w="58" w:type="dxa"/>
            </w:tcMar>
          </w:tcPr>
          <w:p w14:paraId="5AF704CA" w14:textId="77777777" w:rsidR="005A4772" w:rsidRDefault="00000000">
            <w:pPr>
              <w:jc w:val="right"/>
            </w:pPr>
            <w:r>
              <w:t>@PCAPrCurFnd</w:t>
            </w:r>
          </w:p>
        </w:tc>
        <w:tc>
          <w:tcPr>
            <w:tcW w:w="2733" w:type="dxa"/>
            <w:shd w:val="clear" w:color="auto" w:fill="FFFFFF"/>
            <w:tcMar>
              <w:top w:w="58" w:type="dxa"/>
              <w:left w:w="58" w:type="dxa"/>
              <w:bottom w:w="58" w:type="dxa"/>
              <w:right w:w="58" w:type="dxa"/>
            </w:tcMar>
          </w:tcPr>
          <w:p w14:paraId="517FA5A7" w14:textId="77777777" w:rsidR="005A4772" w:rsidRDefault="00000000">
            <w:pPr>
              <w:jc w:val="right"/>
            </w:pPr>
            <w:r>
              <w:t>@PCAFuCurFnd</w:t>
            </w:r>
          </w:p>
        </w:tc>
      </w:tr>
      <w:tr w:rsidR="005A4772" w14:paraId="77745ECE" w14:textId="77777777">
        <w:trPr>
          <w:cantSplit/>
          <w:trHeight w:val="247"/>
        </w:trPr>
        <w:tc>
          <w:tcPr>
            <w:tcW w:w="2113" w:type="dxa"/>
            <w:shd w:val="clear" w:color="auto" w:fill="F2F2F2"/>
            <w:tcMar>
              <w:top w:w="58" w:type="dxa"/>
              <w:left w:w="58" w:type="dxa"/>
              <w:bottom w:w="58" w:type="dxa"/>
              <w:right w:w="58" w:type="dxa"/>
            </w:tcMar>
          </w:tcPr>
          <w:p w14:paraId="6EE0FABA" w14:textId="77777777" w:rsidR="005A4772" w:rsidRDefault="00000000">
            <w:r>
              <w:t>%NOTFOUND</w:t>
            </w:r>
          </w:p>
        </w:tc>
        <w:tc>
          <w:tcPr>
            <w:tcW w:w="1402" w:type="dxa"/>
            <w:shd w:val="clear" w:color="auto" w:fill="F2F2F2"/>
            <w:tcMar>
              <w:top w:w="58" w:type="dxa"/>
              <w:left w:w="58" w:type="dxa"/>
              <w:bottom w:w="58" w:type="dxa"/>
              <w:right w:w="58" w:type="dxa"/>
            </w:tcMar>
          </w:tcPr>
          <w:p w14:paraId="47FFB598" w14:textId="77777777" w:rsidR="005A4772" w:rsidRDefault="00000000">
            <w:pPr>
              <w:jc w:val="right"/>
            </w:pPr>
            <w:r>
              <w:t>@PCACurNotFnd</w:t>
            </w:r>
          </w:p>
        </w:tc>
        <w:tc>
          <w:tcPr>
            <w:tcW w:w="2945" w:type="dxa"/>
            <w:shd w:val="clear" w:color="auto" w:fill="F2F2F2"/>
            <w:tcMar>
              <w:top w:w="58" w:type="dxa"/>
              <w:left w:w="58" w:type="dxa"/>
              <w:bottom w:w="58" w:type="dxa"/>
              <w:right w:w="58" w:type="dxa"/>
            </w:tcMar>
          </w:tcPr>
          <w:p w14:paraId="37E66402" w14:textId="77777777" w:rsidR="005A4772" w:rsidRDefault="00000000">
            <w:pPr>
              <w:jc w:val="right"/>
            </w:pPr>
            <w:r>
              <w:t>@PCAPrCurNotFnd</w:t>
            </w:r>
          </w:p>
        </w:tc>
        <w:tc>
          <w:tcPr>
            <w:tcW w:w="2733" w:type="dxa"/>
            <w:shd w:val="clear" w:color="auto" w:fill="F2F2F2"/>
            <w:tcMar>
              <w:top w:w="58" w:type="dxa"/>
              <w:left w:w="58" w:type="dxa"/>
              <w:bottom w:w="58" w:type="dxa"/>
              <w:right w:w="58" w:type="dxa"/>
            </w:tcMar>
          </w:tcPr>
          <w:p w14:paraId="1C9767C3" w14:textId="77777777" w:rsidR="005A4772" w:rsidRDefault="00000000">
            <w:pPr>
              <w:jc w:val="right"/>
            </w:pPr>
            <w:r>
              <w:t>@PCAFuCurNotFnd</w:t>
            </w:r>
          </w:p>
        </w:tc>
      </w:tr>
      <w:tr w:rsidR="005A4772" w14:paraId="163069A4" w14:textId="77777777">
        <w:trPr>
          <w:cantSplit/>
          <w:trHeight w:val="247"/>
        </w:trPr>
        <w:tc>
          <w:tcPr>
            <w:tcW w:w="2113" w:type="dxa"/>
            <w:shd w:val="clear" w:color="auto" w:fill="FFFFFF"/>
            <w:tcMar>
              <w:top w:w="58" w:type="dxa"/>
              <w:left w:w="58" w:type="dxa"/>
              <w:bottom w:w="58" w:type="dxa"/>
              <w:right w:w="58" w:type="dxa"/>
            </w:tcMar>
          </w:tcPr>
          <w:p w14:paraId="4666032A" w14:textId="77777777" w:rsidR="005A4772" w:rsidRDefault="00000000">
            <w:r>
              <w:t>%ISOPEN</w:t>
            </w:r>
          </w:p>
        </w:tc>
        <w:tc>
          <w:tcPr>
            <w:tcW w:w="1402" w:type="dxa"/>
            <w:shd w:val="clear" w:color="auto" w:fill="FFFFFF"/>
            <w:tcMar>
              <w:top w:w="58" w:type="dxa"/>
              <w:left w:w="58" w:type="dxa"/>
              <w:bottom w:w="58" w:type="dxa"/>
              <w:right w:w="58" w:type="dxa"/>
            </w:tcMar>
          </w:tcPr>
          <w:p w14:paraId="52944589" w14:textId="77777777" w:rsidR="005A4772" w:rsidRDefault="00000000">
            <w:pPr>
              <w:jc w:val="right"/>
            </w:pPr>
            <w:r>
              <w:t>@PCACurIsOpen</w:t>
            </w:r>
          </w:p>
        </w:tc>
        <w:tc>
          <w:tcPr>
            <w:tcW w:w="2945" w:type="dxa"/>
            <w:shd w:val="clear" w:color="auto" w:fill="FFFFFF"/>
            <w:tcMar>
              <w:top w:w="58" w:type="dxa"/>
              <w:left w:w="58" w:type="dxa"/>
              <w:bottom w:w="58" w:type="dxa"/>
              <w:right w:w="58" w:type="dxa"/>
            </w:tcMar>
          </w:tcPr>
          <w:p w14:paraId="1D3C8C76" w14:textId="77777777" w:rsidR="005A4772" w:rsidRDefault="00000000">
            <w:pPr>
              <w:jc w:val="right"/>
            </w:pPr>
            <w:r>
              <w:t>@PCAPrCurIsOpen</w:t>
            </w:r>
          </w:p>
        </w:tc>
        <w:tc>
          <w:tcPr>
            <w:tcW w:w="2733" w:type="dxa"/>
            <w:shd w:val="clear" w:color="auto" w:fill="FFFFFF"/>
            <w:tcMar>
              <w:top w:w="58" w:type="dxa"/>
              <w:left w:w="58" w:type="dxa"/>
              <w:bottom w:w="58" w:type="dxa"/>
              <w:right w:w="58" w:type="dxa"/>
            </w:tcMar>
          </w:tcPr>
          <w:p w14:paraId="36E54FBA" w14:textId="77777777" w:rsidR="005A4772" w:rsidRDefault="00000000">
            <w:pPr>
              <w:jc w:val="right"/>
            </w:pPr>
            <w:r>
              <w:t>@PCAFuCurIsOpen</w:t>
            </w:r>
          </w:p>
        </w:tc>
      </w:tr>
      <w:tr w:rsidR="005A4772" w14:paraId="5963CE23" w14:textId="77777777">
        <w:trPr>
          <w:cantSplit/>
          <w:trHeight w:val="247"/>
        </w:trPr>
        <w:tc>
          <w:tcPr>
            <w:tcW w:w="2113" w:type="dxa"/>
            <w:shd w:val="clear" w:color="auto" w:fill="F2F2F2"/>
            <w:tcMar>
              <w:top w:w="58" w:type="dxa"/>
              <w:left w:w="58" w:type="dxa"/>
              <w:bottom w:w="58" w:type="dxa"/>
              <w:right w:w="58" w:type="dxa"/>
            </w:tcMar>
          </w:tcPr>
          <w:p w14:paraId="5A516E9A" w14:textId="77777777" w:rsidR="005A4772" w:rsidRDefault="00000000">
            <w:r>
              <w:t>%ROWCOUNT</w:t>
            </w:r>
          </w:p>
        </w:tc>
        <w:tc>
          <w:tcPr>
            <w:tcW w:w="1402" w:type="dxa"/>
            <w:shd w:val="clear" w:color="auto" w:fill="F2F2F2"/>
            <w:tcMar>
              <w:top w:w="58" w:type="dxa"/>
              <w:left w:w="58" w:type="dxa"/>
              <w:bottom w:w="58" w:type="dxa"/>
              <w:right w:w="58" w:type="dxa"/>
            </w:tcMar>
          </w:tcPr>
          <w:p w14:paraId="010CE25D" w14:textId="77777777" w:rsidR="005A4772" w:rsidRDefault="00000000">
            <w:pPr>
              <w:jc w:val="right"/>
            </w:pPr>
            <w:r>
              <w:t>@PCACurRowCnt</w:t>
            </w:r>
          </w:p>
        </w:tc>
        <w:tc>
          <w:tcPr>
            <w:tcW w:w="2945" w:type="dxa"/>
            <w:shd w:val="clear" w:color="auto" w:fill="F2F2F2"/>
            <w:tcMar>
              <w:top w:w="58" w:type="dxa"/>
              <w:left w:w="58" w:type="dxa"/>
              <w:bottom w:w="58" w:type="dxa"/>
              <w:right w:w="58" w:type="dxa"/>
            </w:tcMar>
          </w:tcPr>
          <w:p w14:paraId="6654CA26" w14:textId="77777777" w:rsidR="005A4772" w:rsidRDefault="00000000">
            <w:pPr>
              <w:jc w:val="right"/>
            </w:pPr>
            <w:r>
              <w:t>@PCAPrCurRowCnt</w:t>
            </w:r>
          </w:p>
        </w:tc>
        <w:tc>
          <w:tcPr>
            <w:tcW w:w="2733" w:type="dxa"/>
            <w:shd w:val="clear" w:color="auto" w:fill="F2F2F2"/>
            <w:tcMar>
              <w:top w:w="58" w:type="dxa"/>
              <w:left w:w="58" w:type="dxa"/>
              <w:bottom w:w="58" w:type="dxa"/>
              <w:right w:w="58" w:type="dxa"/>
            </w:tcMar>
          </w:tcPr>
          <w:p w14:paraId="5DDBEEC4" w14:textId="77777777" w:rsidR="005A4772" w:rsidRDefault="00000000">
            <w:pPr>
              <w:jc w:val="right"/>
            </w:pPr>
            <w:r>
              <w:t>@PCAFuCurRowCnt</w:t>
            </w:r>
          </w:p>
        </w:tc>
      </w:tr>
    </w:tbl>
    <w:p w14:paraId="64E7F4FF" w14:textId="77777777" w:rsidR="005A4772" w:rsidRDefault="00000000">
      <w:pPr>
        <w:jc w:val="both"/>
        <w:rPr>
          <w:sz w:val="20"/>
          <w:szCs w:val="20"/>
        </w:rPr>
      </w:pPr>
      <w:r>
        <w:rPr>
          <w:sz w:val="20"/>
          <w:szCs w:val="20"/>
        </w:rPr>
        <w:t xml:space="preserve">The data inside “Procedures Impacted” and “Functions Impacted” includes Procedures and Functions as </w:t>
      </w:r>
      <w:proofErr w:type="gramStart"/>
      <w:r>
        <w:rPr>
          <w:sz w:val="20"/>
          <w:szCs w:val="20"/>
        </w:rPr>
        <w:t>Top Level</w:t>
      </w:r>
      <w:proofErr w:type="gramEnd"/>
      <w:r>
        <w:rPr>
          <w:sz w:val="20"/>
          <w:szCs w:val="20"/>
        </w:rPr>
        <w:t xml:space="preserve"> Code Units as well as Procedures and Functions defined within Package Body.</w:t>
      </w:r>
    </w:p>
    <w:p w14:paraId="31AEC423" w14:textId="77777777" w:rsidR="005A4772" w:rsidRDefault="005A4772">
      <w:pPr>
        <w:rPr>
          <w:rFonts w:ascii="Times New Roman" w:hAnsi="Times New Roman"/>
          <w:color w:val="000000"/>
          <w:sz w:val="24"/>
          <w:szCs w:val="24"/>
        </w:rPr>
      </w:pPr>
    </w:p>
    <w:p w14:paraId="18A742F7" w14:textId="77777777" w:rsidR="005A4772" w:rsidRDefault="005A4772">
      <w:pPr>
        <w:pStyle w:val="Heading3"/>
      </w:pPr>
    </w:p>
    <w:p w14:paraId="63C0C5CF" w14:textId="77777777" w:rsidR="005A4772" w:rsidRDefault="00000000">
      <w:pPr>
        <w:pStyle w:val="Heading3"/>
      </w:pPr>
      <w:bookmarkStart w:id="46" w:name="_heading=h.ihv636" w:colFirst="0" w:colLast="0"/>
      <w:bookmarkEnd w:id="46"/>
      <w:r>
        <w:t>Dynamic SQL</w:t>
      </w:r>
    </w:p>
    <w:p w14:paraId="75718C5C" w14:textId="77777777" w:rsidR="005A4772" w:rsidRDefault="005A4772"/>
    <w:p w14:paraId="2022906C" w14:textId="77777777" w:rsidR="005A4772" w:rsidRDefault="00000000">
      <w:pPr>
        <w:ind w:left="720"/>
      </w:pPr>
      <w:r>
        <w:t>Tables created with dynamic SQL:  @PCADyTotTables</w:t>
      </w:r>
    </w:p>
    <w:p w14:paraId="690B4165" w14:textId="77777777" w:rsidR="005A4772" w:rsidRDefault="00000000">
      <w:pPr>
        <w:ind w:left="720"/>
      </w:pPr>
      <w:r>
        <w:t>Views created with dynamic SQL:  @PCADyTotViews</w:t>
      </w:r>
    </w:p>
    <w:p w14:paraId="6FD8A870" w14:textId="77777777" w:rsidR="005A4772" w:rsidRDefault="005A4772"/>
    <w:tbl>
      <w:tblPr>
        <w:tblStyle w:val="afc"/>
        <w:tblW w:w="8437" w:type="dxa"/>
        <w:tblInd w:w="661"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571"/>
        <w:gridCol w:w="1164"/>
        <w:gridCol w:w="2445"/>
        <w:gridCol w:w="2257"/>
      </w:tblGrid>
      <w:tr w:rsidR="005A4772" w14:paraId="26DC4A7F" w14:textId="77777777">
        <w:trPr>
          <w:trHeight w:val="274"/>
          <w:tblHeader/>
        </w:trPr>
        <w:tc>
          <w:tcPr>
            <w:tcW w:w="2571" w:type="dxa"/>
            <w:shd w:val="clear" w:color="auto" w:fill="A6A6A6"/>
            <w:tcMar>
              <w:top w:w="58" w:type="dxa"/>
              <w:left w:w="58" w:type="dxa"/>
              <w:bottom w:w="58" w:type="dxa"/>
              <w:right w:w="58" w:type="dxa"/>
            </w:tcMar>
          </w:tcPr>
          <w:p w14:paraId="65C2CE57" w14:textId="77777777" w:rsidR="005A4772" w:rsidRDefault="00000000">
            <w:pPr>
              <w:rPr>
                <w:b/>
                <w:color w:val="FFFFFF"/>
              </w:rPr>
            </w:pPr>
            <w:r>
              <w:rPr>
                <w:b/>
                <w:color w:val="FFFFFF"/>
              </w:rPr>
              <w:t>Statements</w:t>
            </w:r>
          </w:p>
        </w:tc>
        <w:tc>
          <w:tcPr>
            <w:tcW w:w="1164" w:type="dxa"/>
            <w:shd w:val="clear" w:color="auto" w:fill="A6A6A6"/>
            <w:tcMar>
              <w:top w:w="58" w:type="dxa"/>
              <w:left w:w="58" w:type="dxa"/>
              <w:bottom w:w="58" w:type="dxa"/>
              <w:right w:w="58" w:type="dxa"/>
            </w:tcMar>
          </w:tcPr>
          <w:p w14:paraId="7D72D0F8" w14:textId="77777777" w:rsidR="005A4772" w:rsidRDefault="00000000">
            <w:pPr>
              <w:rPr>
                <w:b/>
                <w:color w:val="FFFFFF"/>
              </w:rPr>
            </w:pPr>
            <w:r>
              <w:rPr>
                <w:b/>
                <w:color w:val="FFFFFF"/>
              </w:rPr>
              <w:t>Instances</w:t>
            </w:r>
          </w:p>
        </w:tc>
        <w:tc>
          <w:tcPr>
            <w:tcW w:w="2445" w:type="dxa"/>
            <w:shd w:val="clear" w:color="auto" w:fill="A6A6A6"/>
            <w:tcMar>
              <w:top w:w="58" w:type="dxa"/>
              <w:left w:w="58" w:type="dxa"/>
              <w:bottom w:w="58" w:type="dxa"/>
              <w:right w:w="58" w:type="dxa"/>
            </w:tcMar>
          </w:tcPr>
          <w:p w14:paraId="38C7B37A" w14:textId="77777777" w:rsidR="005A4772" w:rsidRDefault="00000000">
            <w:pPr>
              <w:rPr>
                <w:b/>
                <w:color w:val="FFFFFF"/>
              </w:rPr>
            </w:pPr>
            <w:r>
              <w:rPr>
                <w:b/>
                <w:color w:val="FFFFFF"/>
              </w:rPr>
              <w:t>Procedures Impacted</w:t>
            </w:r>
          </w:p>
        </w:tc>
        <w:tc>
          <w:tcPr>
            <w:tcW w:w="2257" w:type="dxa"/>
            <w:shd w:val="clear" w:color="auto" w:fill="A6A6A6"/>
            <w:tcMar>
              <w:top w:w="58" w:type="dxa"/>
              <w:left w:w="58" w:type="dxa"/>
              <w:bottom w:w="58" w:type="dxa"/>
              <w:right w:w="58" w:type="dxa"/>
            </w:tcMar>
          </w:tcPr>
          <w:p w14:paraId="603D330C" w14:textId="77777777" w:rsidR="005A4772" w:rsidRDefault="00000000">
            <w:pPr>
              <w:rPr>
                <w:b/>
                <w:color w:val="FFFFFF"/>
              </w:rPr>
            </w:pPr>
            <w:r>
              <w:rPr>
                <w:b/>
                <w:color w:val="FFFFFF"/>
              </w:rPr>
              <w:t>Functions impacted</w:t>
            </w:r>
          </w:p>
        </w:tc>
      </w:tr>
      <w:tr w:rsidR="005A4772" w14:paraId="483D71A3" w14:textId="77777777">
        <w:trPr>
          <w:cantSplit/>
          <w:trHeight w:val="274"/>
        </w:trPr>
        <w:tc>
          <w:tcPr>
            <w:tcW w:w="2571" w:type="dxa"/>
            <w:shd w:val="clear" w:color="auto" w:fill="F2F2F2"/>
            <w:tcMar>
              <w:top w:w="58" w:type="dxa"/>
              <w:left w:w="58" w:type="dxa"/>
              <w:bottom w:w="58" w:type="dxa"/>
              <w:right w:w="58" w:type="dxa"/>
            </w:tcMar>
          </w:tcPr>
          <w:p w14:paraId="6C22BCA1" w14:textId="77777777" w:rsidR="005A4772" w:rsidRDefault="00000000">
            <w:r>
              <w:t>EXECUTE IMMEDIATE</w:t>
            </w:r>
          </w:p>
        </w:tc>
        <w:tc>
          <w:tcPr>
            <w:tcW w:w="1164" w:type="dxa"/>
            <w:shd w:val="clear" w:color="auto" w:fill="F2F2F2"/>
            <w:tcMar>
              <w:top w:w="58" w:type="dxa"/>
              <w:left w:w="58" w:type="dxa"/>
              <w:bottom w:w="58" w:type="dxa"/>
              <w:right w:w="58" w:type="dxa"/>
            </w:tcMar>
          </w:tcPr>
          <w:p w14:paraId="0BAB6C2B" w14:textId="77777777" w:rsidR="005A4772" w:rsidRDefault="00000000">
            <w:pPr>
              <w:jc w:val="right"/>
            </w:pPr>
            <w:r>
              <w:t>@PCADyExec</w:t>
            </w:r>
          </w:p>
        </w:tc>
        <w:tc>
          <w:tcPr>
            <w:tcW w:w="2445" w:type="dxa"/>
            <w:shd w:val="clear" w:color="auto" w:fill="F2F2F2"/>
            <w:tcMar>
              <w:top w:w="58" w:type="dxa"/>
              <w:left w:w="58" w:type="dxa"/>
              <w:bottom w:w="58" w:type="dxa"/>
              <w:right w:w="58" w:type="dxa"/>
            </w:tcMar>
          </w:tcPr>
          <w:p w14:paraId="4A6174E1" w14:textId="77777777" w:rsidR="005A4772" w:rsidRDefault="00000000">
            <w:pPr>
              <w:jc w:val="right"/>
            </w:pPr>
            <w:r>
              <w:t>@PCAPrDyExec</w:t>
            </w:r>
          </w:p>
        </w:tc>
        <w:tc>
          <w:tcPr>
            <w:tcW w:w="2257" w:type="dxa"/>
            <w:shd w:val="clear" w:color="auto" w:fill="F2F2F2"/>
            <w:tcMar>
              <w:top w:w="58" w:type="dxa"/>
              <w:left w:w="58" w:type="dxa"/>
              <w:bottom w:w="58" w:type="dxa"/>
              <w:right w:w="58" w:type="dxa"/>
            </w:tcMar>
          </w:tcPr>
          <w:p w14:paraId="17CDAB9D" w14:textId="77777777" w:rsidR="005A4772" w:rsidRDefault="00000000">
            <w:pPr>
              <w:jc w:val="right"/>
            </w:pPr>
            <w:r>
              <w:t>@PCAFuDyExec</w:t>
            </w:r>
          </w:p>
        </w:tc>
      </w:tr>
      <w:tr w:rsidR="005A4772" w14:paraId="64D4990B" w14:textId="77777777">
        <w:trPr>
          <w:cantSplit/>
          <w:trHeight w:val="274"/>
        </w:trPr>
        <w:tc>
          <w:tcPr>
            <w:tcW w:w="2571" w:type="dxa"/>
            <w:shd w:val="clear" w:color="auto" w:fill="FFFFFF"/>
            <w:tcMar>
              <w:top w:w="58" w:type="dxa"/>
              <w:left w:w="58" w:type="dxa"/>
              <w:bottom w:w="58" w:type="dxa"/>
              <w:right w:w="58" w:type="dxa"/>
            </w:tcMar>
          </w:tcPr>
          <w:p w14:paraId="783D5E9E" w14:textId="77777777" w:rsidR="005A4772" w:rsidRDefault="00000000">
            <w:r>
              <w:lastRenderedPageBreak/>
              <w:t>OPEN FOR</w:t>
            </w:r>
          </w:p>
        </w:tc>
        <w:tc>
          <w:tcPr>
            <w:tcW w:w="1164" w:type="dxa"/>
            <w:shd w:val="clear" w:color="auto" w:fill="FFFFFF"/>
            <w:tcMar>
              <w:top w:w="58" w:type="dxa"/>
              <w:left w:w="58" w:type="dxa"/>
              <w:bottom w:w="58" w:type="dxa"/>
              <w:right w:w="58" w:type="dxa"/>
            </w:tcMar>
          </w:tcPr>
          <w:p w14:paraId="6563BC85" w14:textId="77777777" w:rsidR="005A4772" w:rsidRDefault="00000000">
            <w:pPr>
              <w:jc w:val="right"/>
            </w:pPr>
            <w:r>
              <w:t>@PCADyOpFor</w:t>
            </w:r>
          </w:p>
        </w:tc>
        <w:tc>
          <w:tcPr>
            <w:tcW w:w="2445" w:type="dxa"/>
            <w:shd w:val="clear" w:color="auto" w:fill="FFFFFF"/>
            <w:tcMar>
              <w:top w:w="58" w:type="dxa"/>
              <w:left w:w="58" w:type="dxa"/>
              <w:bottom w:w="58" w:type="dxa"/>
              <w:right w:w="58" w:type="dxa"/>
            </w:tcMar>
          </w:tcPr>
          <w:p w14:paraId="3E443486" w14:textId="77777777" w:rsidR="005A4772" w:rsidRDefault="00000000">
            <w:pPr>
              <w:jc w:val="right"/>
            </w:pPr>
            <w:r>
              <w:t>@PCAPrDyOpFor</w:t>
            </w:r>
          </w:p>
        </w:tc>
        <w:tc>
          <w:tcPr>
            <w:tcW w:w="2257" w:type="dxa"/>
            <w:shd w:val="clear" w:color="auto" w:fill="FFFFFF"/>
            <w:tcMar>
              <w:top w:w="58" w:type="dxa"/>
              <w:left w:w="58" w:type="dxa"/>
              <w:bottom w:w="58" w:type="dxa"/>
              <w:right w:w="58" w:type="dxa"/>
            </w:tcMar>
          </w:tcPr>
          <w:p w14:paraId="599FDC55" w14:textId="77777777" w:rsidR="005A4772" w:rsidRDefault="00000000">
            <w:pPr>
              <w:jc w:val="right"/>
            </w:pPr>
            <w:r>
              <w:t>@PCAFuDyOpFor</w:t>
            </w:r>
          </w:p>
        </w:tc>
      </w:tr>
      <w:tr w:rsidR="005A4772" w14:paraId="1E31FB78" w14:textId="77777777">
        <w:trPr>
          <w:cantSplit/>
          <w:trHeight w:val="288"/>
        </w:trPr>
        <w:tc>
          <w:tcPr>
            <w:tcW w:w="2571" w:type="dxa"/>
            <w:shd w:val="clear" w:color="auto" w:fill="F2F2F2"/>
            <w:tcMar>
              <w:top w:w="58" w:type="dxa"/>
              <w:left w:w="58" w:type="dxa"/>
              <w:bottom w:w="58" w:type="dxa"/>
              <w:right w:w="58" w:type="dxa"/>
            </w:tcMar>
          </w:tcPr>
          <w:p w14:paraId="4B0037FA" w14:textId="77777777" w:rsidR="005A4772" w:rsidRDefault="00000000">
            <w:r>
              <w:t>Procedure call</w:t>
            </w:r>
          </w:p>
        </w:tc>
        <w:tc>
          <w:tcPr>
            <w:tcW w:w="1164" w:type="dxa"/>
            <w:shd w:val="clear" w:color="auto" w:fill="F2F2F2"/>
            <w:tcMar>
              <w:top w:w="58" w:type="dxa"/>
              <w:left w:w="58" w:type="dxa"/>
              <w:bottom w:w="58" w:type="dxa"/>
              <w:right w:w="58" w:type="dxa"/>
            </w:tcMar>
          </w:tcPr>
          <w:p w14:paraId="62704AC2" w14:textId="77777777" w:rsidR="005A4772" w:rsidRDefault="00000000">
            <w:pPr>
              <w:jc w:val="right"/>
            </w:pPr>
            <w:r>
              <w:t>@PCADyProCa</w:t>
            </w:r>
          </w:p>
        </w:tc>
        <w:tc>
          <w:tcPr>
            <w:tcW w:w="2445" w:type="dxa"/>
            <w:shd w:val="clear" w:color="auto" w:fill="F2F2F2"/>
            <w:tcMar>
              <w:top w:w="58" w:type="dxa"/>
              <w:left w:w="58" w:type="dxa"/>
              <w:bottom w:w="58" w:type="dxa"/>
              <w:right w:w="58" w:type="dxa"/>
            </w:tcMar>
          </w:tcPr>
          <w:p w14:paraId="08F0E59F" w14:textId="77777777" w:rsidR="005A4772" w:rsidRDefault="00000000">
            <w:pPr>
              <w:jc w:val="right"/>
            </w:pPr>
            <w:r>
              <w:t>@PCAPrDyProCa</w:t>
            </w:r>
          </w:p>
        </w:tc>
        <w:tc>
          <w:tcPr>
            <w:tcW w:w="2257" w:type="dxa"/>
            <w:shd w:val="clear" w:color="auto" w:fill="F2F2F2"/>
            <w:tcMar>
              <w:top w:w="58" w:type="dxa"/>
              <w:left w:w="58" w:type="dxa"/>
              <w:bottom w:w="58" w:type="dxa"/>
              <w:right w:w="58" w:type="dxa"/>
            </w:tcMar>
          </w:tcPr>
          <w:p w14:paraId="1CA5C2E1" w14:textId="77777777" w:rsidR="005A4772" w:rsidRDefault="00000000">
            <w:pPr>
              <w:jc w:val="right"/>
            </w:pPr>
            <w:r>
              <w:t>@PCAFuDyProCa</w:t>
            </w:r>
          </w:p>
        </w:tc>
      </w:tr>
    </w:tbl>
    <w:p w14:paraId="7E88FA3D" w14:textId="77777777" w:rsidR="005A4772" w:rsidRDefault="005A4772"/>
    <w:p w14:paraId="67F4F995" w14:textId="77777777" w:rsidR="005A4772" w:rsidRDefault="00000000">
      <w:pPr>
        <w:ind w:left="720"/>
      </w:pPr>
      <w:r>
        <w:t>Total statements with usages of dynamic SQL:  @PCADyTotStat</w:t>
      </w:r>
    </w:p>
    <w:p w14:paraId="3C17B9E6" w14:textId="77777777" w:rsidR="005A4772" w:rsidRDefault="00000000">
      <w:r>
        <w:br/>
      </w:r>
    </w:p>
    <w:p w14:paraId="75436E30" w14:textId="77777777" w:rsidR="005A4772" w:rsidRDefault="00000000">
      <w:pPr>
        <w:numPr>
          <w:ilvl w:val="0"/>
          <w:numId w:val="2"/>
        </w:numPr>
        <w:pBdr>
          <w:top w:val="nil"/>
          <w:left w:val="nil"/>
          <w:bottom w:val="nil"/>
          <w:right w:val="nil"/>
          <w:between w:val="nil"/>
        </w:pBdr>
        <w:jc w:val="both"/>
        <w:rPr>
          <w:rFonts w:eastAsia="Lato" w:cs="Lato"/>
          <w:i/>
          <w:sz w:val="20"/>
          <w:szCs w:val="20"/>
        </w:rPr>
      </w:pPr>
      <w:r>
        <w:rPr>
          <w:rFonts w:eastAsia="Lato" w:cs="Lato"/>
          <w:i/>
          <w:sz w:val="20"/>
          <w:szCs w:val="20"/>
        </w:rPr>
        <w:t xml:space="preserve">The data inside “Procedures Impacted” and “Functions Impacted” includes Procedures and Functions as </w:t>
      </w:r>
      <w:proofErr w:type="gramStart"/>
      <w:r>
        <w:rPr>
          <w:rFonts w:eastAsia="Lato" w:cs="Lato"/>
          <w:i/>
          <w:sz w:val="20"/>
          <w:szCs w:val="20"/>
        </w:rPr>
        <w:t>Top Level</w:t>
      </w:r>
      <w:proofErr w:type="gramEnd"/>
      <w:r>
        <w:rPr>
          <w:rFonts w:eastAsia="Lato" w:cs="Lato"/>
          <w:i/>
          <w:sz w:val="20"/>
          <w:szCs w:val="20"/>
        </w:rPr>
        <w:t xml:space="preserve"> </w:t>
      </w:r>
      <w:r>
        <w:rPr>
          <w:i/>
          <w:sz w:val="20"/>
          <w:szCs w:val="20"/>
        </w:rPr>
        <w:t>Code Unit</w:t>
      </w:r>
      <w:r>
        <w:rPr>
          <w:rFonts w:eastAsia="Lato" w:cs="Lato"/>
          <w:i/>
          <w:sz w:val="20"/>
          <w:szCs w:val="20"/>
        </w:rPr>
        <w:t xml:space="preserve"> as well as Procedures and Functions defined within Package Body.</w:t>
      </w:r>
    </w:p>
    <w:p w14:paraId="36E72C23" w14:textId="5E16E36D" w:rsidR="005A4772" w:rsidRDefault="00000000">
      <w:pPr>
        <w:numPr>
          <w:ilvl w:val="0"/>
          <w:numId w:val="2"/>
        </w:numPr>
        <w:pBdr>
          <w:top w:val="nil"/>
          <w:left w:val="nil"/>
          <w:bottom w:val="nil"/>
          <w:right w:val="nil"/>
          <w:between w:val="nil"/>
        </w:pBdr>
        <w:jc w:val="both"/>
        <w:rPr>
          <w:rFonts w:eastAsia="Lato" w:cs="Lato"/>
          <w:sz w:val="20"/>
          <w:szCs w:val="20"/>
        </w:rPr>
      </w:pPr>
      <w:r>
        <w:rPr>
          <w:rFonts w:eastAsia="Lato" w:cs="Lato"/>
          <w:i/>
          <w:sz w:val="20"/>
          <w:szCs w:val="20"/>
        </w:rPr>
        <w:t>In order to know which procedures have uses of dynamic SQL, you can filter the Procedures in the TopLevel</w:t>
      </w:r>
      <w:r w:rsidR="00786E06">
        <w:rPr>
          <w:rFonts w:eastAsia="Lato" w:cs="Lato"/>
          <w:i/>
          <w:sz w:val="20"/>
          <w:szCs w:val="20"/>
        </w:rPr>
        <w:t>CodeUnits</w:t>
      </w:r>
      <w:r>
        <w:rPr>
          <w:rFonts w:eastAsia="Lato" w:cs="Lato"/>
          <w:i/>
          <w:sz w:val="20"/>
          <w:szCs w:val="20"/>
        </w:rPr>
        <w:t xml:space="preserve">.csv report that have instances of the Complex Pattern </w:t>
      </w:r>
      <w:hyperlink r:id="rId22" w:anchor="ssc-ewi-0030">
        <w:r w:rsidR="005A4772">
          <w:rPr>
            <w:rFonts w:ascii="Roboto" w:eastAsia="Roboto" w:hAnsi="Roboto" w:cs="Roboto"/>
            <w:i/>
            <w:color w:val="1155CC"/>
            <w:sz w:val="21"/>
            <w:szCs w:val="21"/>
            <w:highlight w:val="white"/>
            <w:u w:val="single"/>
          </w:rPr>
          <w:t>SSC-EWI-0030</w:t>
        </w:r>
      </w:hyperlink>
      <w:r>
        <w:rPr>
          <w:rFonts w:eastAsia="Lato" w:cs="Lato"/>
          <w:i/>
          <w:sz w:val="20"/>
          <w:szCs w:val="20"/>
        </w:rPr>
        <w:t>.</w:t>
      </w:r>
    </w:p>
    <w:p w14:paraId="5D950890" w14:textId="77777777" w:rsidR="005A4772" w:rsidRDefault="005A4772"/>
    <w:p w14:paraId="397671F3" w14:textId="77777777" w:rsidR="005A4772" w:rsidRDefault="005A4772"/>
    <w:p w14:paraId="0FFE57DD" w14:textId="77777777" w:rsidR="005A4772" w:rsidRDefault="00000000">
      <w:pPr>
        <w:pStyle w:val="Heading2"/>
        <w:rPr>
          <w:rFonts w:ascii="Times New Roman" w:hAnsi="Times New Roman"/>
          <w:color w:val="000000"/>
          <w:sz w:val="48"/>
          <w:szCs w:val="48"/>
        </w:rPr>
      </w:pPr>
      <w:bookmarkStart w:id="47" w:name="_heading=h.32hioqz" w:colFirst="0" w:colLast="0"/>
      <w:bookmarkEnd w:id="47"/>
      <w:r>
        <w:t>GLOSSARY</w:t>
      </w:r>
    </w:p>
    <w:p w14:paraId="2B7D71EF" w14:textId="77777777" w:rsidR="005A4772" w:rsidRDefault="005A4772">
      <w:pPr>
        <w:pBdr>
          <w:top w:val="nil"/>
          <w:left w:val="nil"/>
          <w:bottom w:val="nil"/>
          <w:right w:val="nil"/>
          <w:between w:val="nil"/>
        </w:pBdr>
        <w:jc w:val="both"/>
        <w:rPr>
          <w:rFonts w:ascii="Quattrocento Sans" w:eastAsia="Quattrocento Sans" w:hAnsi="Quattrocento Sans" w:cs="Quattrocento Sans"/>
          <w:color w:val="000000"/>
        </w:rPr>
      </w:pPr>
    </w:p>
    <w:p w14:paraId="06889D98" w14:textId="7F8E0C8D" w:rsidR="005A4772" w:rsidRDefault="00000000">
      <w:pPr>
        <w:pBdr>
          <w:top w:val="nil"/>
          <w:left w:val="nil"/>
          <w:bottom w:val="nil"/>
          <w:right w:val="nil"/>
          <w:between w:val="nil"/>
        </w:pBdr>
        <w:jc w:val="both"/>
      </w:pPr>
      <w:r>
        <w:rPr>
          <w:color w:val="000000"/>
        </w:rPr>
        <w:t xml:space="preserve">Visit the </w:t>
      </w:r>
      <w:hyperlink r:id="rId23" w:anchor="glossary">
        <w:r w:rsidR="005A4772">
          <w:rPr>
            <w:color w:val="0000FF"/>
            <w:u w:val="single"/>
          </w:rPr>
          <w:t>glossary</w:t>
        </w:r>
      </w:hyperlink>
      <w:r>
        <w:rPr>
          <w:color w:val="000000"/>
        </w:rPr>
        <w:t xml:space="preserve"> to understand the terminology used in multiple report documents generated by </w:t>
      </w:r>
      <w:proofErr w:type="spellStart"/>
      <w:r>
        <w:rPr>
          <w:color w:val="000000"/>
        </w:rPr>
        <w:t>SnowConvert</w:t>
      </w:r>
      <w:proofErr w:type="spellEnd"/>
      <w:r>
        <w:rPr>
          <w:color w:val="000000"/>
        </w:rPr>
        <w:t>.</w:t>
      </w:r>
    </w:p>
    <w:sectPr w:rsidR="005A4772">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AEFA" w14:textId="77777777" w:rsidR="002773C2" w:rsidRDefault="002773C2">
      <w:r>
        <w:separator/>
      </w:r>
    </w:p>
  </w:endnote>
  <w:endnote w:type="continuationSeparator" w:id="0">
    <w:p w14:paraId="4E50145C" w14:textId="77777777" w:rsidR="002773C2" w:rsidRDefault="00277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Lato">
    <w:panose1 w:val="020F0502020204030203"/>
    <w:charset w:val="4D"/>
    <w:family w:val="swiss"/>
    <w:pitch w:val="variable"/>
    <w:sig w:usb0="A00000AF" w:usb1="50006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27FE" w14:textId="77777777" w:rsidR="005A4772"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7D920380" w14:textId="77777777" w:rsidR="005A4772" w:rsidRDefault="005A4772">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5569" w14:textId="77777777" w:rsidR="005A4772"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996F8E">
      <w:rPr>
        <w:rFonts w:eastAsia="Lato" w:cs="Lato"/>
        <w:noProof/>
      </w:rPr>
      <w:t>2</w:t>
    </w:r>
    <w:r>
      <w:rPr>
        <w:rFonts w:eastAsia="Lato" w:cs="Lato"/>
      </w:rPr>
      <w:fldChar w:fldCharType="end"/>
    </w:r>
  </w:p>
  <w:p w14:paraId="26628D64" w14:textId="77777777" w:rsidR="005A4772" w:rsidRDefault="005A4772">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61C3" w14:textId="77777777" w:rsidR="005A4772" w:rsidRDefault="005A47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86D8" w14:textId="77777777" w:rsidR="002773C2" w:rsidRDefault="002773C2">
      <w:r>
        <w:separator/>
      </w:r>
    </w:p>
  </w:footnote>
  <w:footnote w:type="continuationSeparator" w:id="0">
    <w:p w14:paraId="69A43641" w14:textId="77777777" w:rsidR="002773C2" w:rsidRDefault="00277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C43C" w14:textId="77777777" w:rsidR="005A4772" w:rsidRDefault="005A47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B20B" w14:textId="77777777" w:rsidR="005A4772" w:rsidRDefault="00000000">
    <w:r>
      <w:rPr>
        <w:noProof/>
      </w:rPr>
      <w:drawing>
        <wp:anchor distT="0" distB="0" distL="0" distR="0" simplePos="0" relativeHeight="251658240" behindDoc="1" locked="0" layoutInCell="1" hidden="0" allowOverlap="1" wp14:anchorId="680AAC15" wp14:editId="7C789E75">
          <wp:simplePos x="0" y="0"/>
          <wp:positionH relativeFrom="page">
            <wp:posOffset>5623560</wp:posOffset>
          </wp:positionH>
          <wp:positionV relativeFrom="page">
            <wp:posOffset>0</wp:posOffset>
          </wp:positionV>
          <wp:extent cx="2166620" cy="2285365"/>
          <wp:effectExtent l="0" t="0" r="0" b="0"/>
          <wp:wrapNone/>
          <wp:docPr id="1316761631" name="image2.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5E6E"/>
    <w:multiLevelType w:val="multilevel"/>
    <w:tmpl w:val="BD3C5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D94109"/>
    <w:multiLevelType w:val="multilevel"/>
    <w:tmpl w:val="642EA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D4D1AC8"/>
    <w:multiLevelType w:val="multilevel"/>
    <w:tmpl w:val="52143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1E25A1"/>
    <w:multiLevelType w:val="multilevel"/>
    <w:tmpl w:val="9C7CE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630A7D"/>
    <w:multiLevelType w:val="multilevel"/>
    <w:tmpl w:val="36C23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1EC0287"/>
    <w:multiLevelType w:val="multilevel"/>
    <w:tmpl w:val="55401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C737A"/>
    <w:multiLevelType w:val="multilevel"/>
    <w:tmpl w:val="E30A9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E83653D"/>
    <w:multiLevelType w:val="multilevel"/>
    <w:tmpl w:val="3DF078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4468231">
    <w:abstractNumId w:val="4"/>
  </w:num>
  <w:num w:numId="2" w16cid:durableId="27072714">
    <w:abstractNumId w:val="6"/>
  </w:num>
  <w:num w:numId="3" w16cid:durableId="2100248839">
    <w:abstractNumId w:val="3"/>
  </w:num>
  <w:num w:numId="4" w16cid:durableId="73209530">
    <w:abstractNumId w:val="2"/>
  </w:num>
  <w:num w:numId="5" w16cid:durableId="68357384">
    <w:abstractNumId w:val="7"/>
  </w:num>
  <w:num w:numId="6" w16cid:durableId="716245431">
    <w:abstractNumId w:val="0"/>
  </w:num>
  <w:num w:numId="7" w16cid:durableId="636958316">
    <w:abstractNumId w:val="1"/>
  </w:num>
  <w:num w:numId="8" w16cid:durableId="1171137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772"/>
    <w:rsid w:val="000E6DD1"/>
    <w:rsid w:val="00120AA6"/>
    <w:rsid w:val="001A3AA2"/>
    <w:rsid w:val="00210400"/>
    <w:rsid w:val="0023494B"/>
    <w:rsid w:val="00255506"/>
    <w:rsid w:val="002773C2"/>
    <w:rsid w:val="002826EC"/>
    <w:rsid w:val="002B1C61"/>
    <w:rsid w:val="002E2E04"/>
    <w:rsid w:val="003074AC"/>
    <w:rsid w:val="003501B9"/>
    <w:rsid w:val="00361F6D"/>
    <w:rsid w:val="003B106A"/>
    <w:rsid w:val="003B707B"/>
    <w:rsid w:val="00446DC5"/>
    <w:rsid w:val="004A5F75"/>
    <w:rsid w:val="004A65F1"/>
    <w:rsid w:val="004C27F8"/>
    <w:rsid w:val="00510042"/>
    <w:rsid w:val="005667D5"/>
    <w:rsid w:val="005A4772"/>
    <w:rsid w:val="005E4DB4"/>
    <w:rsid w:val="006C7825"/>
    <w:rsid w:val="00786E06"/>
    <w:rsid w:val="008C4F7D"/>
    <w:rsid w:val="00903F74"/>
    <w:rsid w:val="00996F8E"/>
    <w:rsid w:val="00A471E4"/>
    <w:rsid w:val="00A85FE7"/>
    <w:rsid w:val="00AD1945"/>
    <w:rsid w:val="00BB3491"/>
    <w:rsid w:val="00BE0369"/>
    <w:rsid w:val="00C7339E"/>
    <w:rsid w:val="00C92C56"/>
    <w:rsid w:val="00D16BEB"/>
    <w:rsid w:val="00DB6046"/>
    <w:rsid w:val="00DE6333"/>
    <w:rsid w:val="00DF5D02"/>
    <w:rsid w:val="00E54A26"/>
    <w:rsid w:val="00EC4F1A"/>
    <w:rsid w:val="00FC221F"/>
    <w:rsid w:val="00FD3FA3"/>
    <w:rsid w:val="00FE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0411C"/>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Q4jhga2CEGHuypo1rTxuZkUkjhyobqfG/edit" TargetMode="External"/><Relationship Id="rId18" Type="http://schemas.openxmlformats.org/officeDocument/2006/relationships/hyperlink" Target="https://docs.snowflake.com/en/migrations/READM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snowflake.com/en/user-guide/querying-subqueries.html" TargetMode="Externa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snowconvert-docs/general/technical-documentation/issues-and-troubleshooting/READM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snowflake.com/en/migrations/README" TargetMode="External"/><Relationship Id="rId20" Type="http://schemas.openxmlformats.org/officeDocument/2006/relationships/hyperlink" Target="https://docs.snowflake.com/en/migrations/READM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snowflake.com/en/migrations/snowconvert-docs/general/getting-started/running-snowconvert/review-results/reports/top-level-code-units-report" TargetMode="External"/><Relationship Id="rId23" Type="http://schemas.openxmlformats.org/officeDocument/2006/relationships/hyperlink" Target="https://docs.snowflake.com/en/migrations/snowconvert-docs/general/getting-started/running-snowconvert/review-results/reports/README" TargetMode="External"/><Relationship Id="rId28" Type="http://schemas.openxmlformats.org/officeDocument/2006/relationships/footer" Target="footer3.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flake.com/en/migrations/snowconvert-docs/general/getting-started/running-snowconvert/review-results/snowconvert-scopes" TargetMode="External"/><Relationship Id="rId22" Type="http://schemas.openxmlformats.org/officeDocument/2006/relationships/hyperlink" Target="https://docs.snowflake.com/en/migrations/snowconvert-docs/general/technical-documentation/issues-and-troubleshooting/conversion-issues/generalEWI" TargetMode="External"/><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KeUavPWwdhTe1EDlm6Tg6iOhw==">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22</Pages>
  <Words>5111</Words>
  <Characters>29133</Characters>
  <Application>Microsoft Office Word</Application>
  <DocSecurity>0</DocSecurity>
  <Lines>242</Lines>
  <Paragraphs>68</Paragraphs>
  <ScaleCrop>false</ScaleCrop>
  <Company/>
  <LinksUpToDate>false</LinksUpToDate>
  <CharactersWithSpaces>34176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22</cp:revision>
  <dcterms:created xsi:type="dcterms:W3CDTF">2024-01-05T23:10:00Z</dcterms:created>
  <dcterms:modified xsi:type="dcterms:W3CDTF">2025-07-28T22:52:00Z</dcterms:modified>
</cp:coreProperties>
</file>