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240" w:lineRule="auto"/>
        <w:rPr>
          <w:rFonts w:ascii="Times New Roman" w:cs="Times New Roman" w:eastAsia="Times New Roman" w:hAnsi="Times New Roman"/>
          <w:color w:val="000000"/>
          <w:sz w:val="24"/>
          <w:szCs w:val="24"/>
        </w:rPr>
      </w:pPr>
      <w:bookmarkStart w:colFirst="0" w:colLast="0" w:name="_heading=h.gjdgxs" w:id="0"/>
      <w:bookmarkEnd w:id="0"/>
      <w:r w:rsidDel="00000000" w:rsidR="00000000" w:rsidRPr="00000000">
        <w:rPr>
          <w:rFonts w:ascii="Times New Roman" w:cs="Times New Roman" w:eastAsia="Times New Roman" w:hAnsi="Times New Roman"/>
        </w:rPr>
        <w:drawing>
          <wp:inline distB="0" distT="0" distL="0" distR="0">
            <wp:extent cx="5943600" cy="431800"/>
            <wp:effectExtent b="0" l="0" r="0" t="0"/>
            <wp:docPr id="35134723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31800"/>
                    </a:xfrm>
                    <a:prstGeom prst="rect"/>
                    <a:ln/>
                  </pic:spPr>
                </pic:pic>
              </a:graphicData>
            </a:graphic>
          </wp:inline>
        </w:drawing>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rtl w:val="0"/>
        </w:rPr>
        <w:br w:type="textWrapping"/>
        <w:br w:type="textWrapping"/>
      </w:r>
    </w:p>
    <w:p w:rsidR="00000000" w:rsidDel="00000000" w:rsidP="00000000" w:rsidRDefault="00000000" w:rsidRPr="00000000" w14:paraId="00000005">
      <w:pPr>
        <w:rPr>
          <w:rFonts w:ascii="Arial Black" w:cs="Arial Black" w:eastAsia="Arial Black" w:hAnsi="Arial Black"/>
          <w:sz w:val="52"/>
          <w:szCs w:val="52"/>
        </w:rPr>
      </w:pPr>
      <w:r w:rsidDel="00000000" w:rsidR="00000000" w:rsidRPr="00000000">
        <w:rPr>
          <w:rFonts w:ascii="Arial Black" w:cs="Arial Black" w:eastAsia="Arial Black" w:hAnsi="Arial Black"/>
          <w:sz w:val="52"/>
          <w:szCs w:val="52"/>
          <w:rtl w:val="0"/>
        </w:rPr>
        <w:t xml:space="preserve">SNOWPARK MIGRATION ACCELERATOR</w:t>
      </w:r>
    </w:p>
    <w:p w:rsidR="00000000" w:rsidDel="00000000" w:rsidP="00000000" w:rsidRDefault="00000000" w:rsidRPr="00000000" w14:paraId="00000006">
      <w:pPr>
        <w:rPr>
          <w:color w:val="6d6d6d"/>
          <w:sz w:val="30"/>
          <w:szCs w:val="30"/>
        </w:rPr>
      </w:pPr>
      <w:r w:rsidDel="00000000" w:rsidR="00000000" w:rsidRPr="00000000">
        <w:rPr>
          <w:color w:val="6d6d6d"/>
          <w:sz w:val="30"/>
          <w:szCs w:val="30"/>
          <w:rtl w:val="0"/>
        </w:rPr>
        <w:t xml:space="preserve">Version V@ES6</w:t>
        <w:br w:type="textWrapping"/>
        <w:t xml:space="preserve">Snowpark Library for Python V@ES7</w:t>
      </w:r>
    </w:p>
    <w:p w:rsidR="00000000" w:rsidDel="00000000" w:rsidP="00000000" w:rsidRDefault="00000000" w:rsidRPr="00000000" w14:paraId="00000007">
      <w:pPr>
        <w:rPr>
          <w:color w:val="6d6d6d"/>
          <w:sz w:val="30"/>
          <w:szCs w:val="30"/>
        </w:rPr>
      </w:pPr>
      <w:r w:rsidDel="00000000" w:rsidR="00000000" w:rsidRPr="00000000">
        <w:rPr>
          <w:color w:val="6d6d6d"/>
          <w:sz w:val="30"/>
          <w:szCs w:val="30"/>
          <w:rtl w:val="0"/>
        </w:rPr>
        <w:t xml:space="preserve">Snowpark Library for Pandas V@ESP</w:t>
      </w:r>
    </w:p>
    <w:p w:rsidR="00000000" w:rsidDel="00000000" w:rsidP="00000000" w:rsidRDefault="00000000" w:rsidRPr="00000000" w14:paraId="00000008">
      <w:pPr>
        <w:rPr>
          <w:color w:val="6d6d6d"/>
          <w:sz w:val="38"/>
          <w:szCs w:val="38"/>
        </w:rPr>
      </w:pPr>
      <w:r w:rsidDel="00000000" w:rsidR="00000000" w:rsidRPr="00000000">
        <w:rPr>
          <w:color w:val="6d6d6d"/>
          <w:sz w:val="30"/>
          <w:szCs w:val="30"/>
          <w:rtl w:val="0"/>
        </w:rPr>
        <w:t xml:space="preserve">Snowpark Library for Scala and Java V@ES9</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heading=h.30j0zll" w:id="1"/>
      <w:bookmarkEnd w:id="1"/>
      <w:r w:rsidDel="00000000" w:rsidR="00000000" w:rsidRPr="00000000">
        <w:rPr>
          <w:rtl w:val="0"/>
        </w:rPr>
        <w:t xml:space="preserve">The Snowpark Migration Accelerator (SMA)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80" w:line="276" w:lineRule="auto"/>
        <w:jc w:val="both"/>
        <w:rPr/>
      </w:pPr>
      <w:r w:rsidDel="00000000" w:rsidR="00000000" w:rsidRPr="00000000">
        <w:rPr>
          <w:rtl w:val="0"/>
        </w:rPr>
        <w:t xml:space="preserve">The SMA is a tool produced by Snowflake to assess and convert elements of a codebase running with Spark to Snowpark. This report contains a detailed summary of the assessment information available, but note that there is more information available in the output of the tool. Visit </w:t>
      </w:r>
      <w:hyperlink r:id="rId8">
        <w:r w:rsidDel="00000000" w:rsidR="00000000" w:rsidRPr="00000000">
          <w:rPr>
            <w:color w:val="1155cc"/>
            <w:u w:val="single"/>
            <w:rtl w:val="0"/>
          </w:rPr>
          <w:t xml:space="preserve">the SMA documentation</w:t>
        </w:r>
      </w:hyperlink>
      <w:r w:rsidDel="00000000" w:rsidR="00000000" w:rsidRPr="00000000">
        <w:rPr>
          <w:rtl w:val="0"/>
        </w:rPr>
        <w:t xml:space="preserve"> to get a complete list of assessment information available.</w:t>
      </w:r>
    </w:p>
    <w:p w:rsidR="00000000" w:rsidDel="00000000" w:rsidP="00000000" w:rsidRDefault="00000000" w:rsidRPr="00000000" w14:paraId="0000000D">
      <w:pPr>
        <w:spacing w:after="80" w:line="276" w:lineRule="auto"/>
        <w:jc w:val="both"/>
        <w:rPr/>
      </w:pPr>
      <w:r w:rsidDel="00000000" w:rsidR="00000000" w:rsidRPr="00000000">
        <w:rPr>
          <w:rtl w:val="0"/>
        </w:rPr>
        <w:t xml:space="preserve">The Snowpark Migration Accelerator (SMA) is not an official product of Snowflake Inc. and is not part of the Snowflake Service. Snowpark Migration Accelerator (SMA) is provided under its own terms and is “AS IS”. Snowflake’s support team does not provide support and is excluded from the support and service level obligations otherwise applicable to the Snowflake Service. </w:t>
      </w:r>
    </w:p>
    <w:p w:rsidR="00000000" w:rsidDel="00000000" w:rsidP="00000000" w:rsidRDefault="00000000" w:rsidRPr="00000000" w14:paraId="0000000E">
      <w:pPr>
        <w:spacing w:after="80" w:line="276" w:lineRule="auto"/>
        <w:jc w:val="both"/>
        <w:rPr/>
      </w:pPr>
      <w:r w:rsidDel="00000000" w:rsidR="00000000" w:rsidRPr="00000000">
        <w:rPr>
          <w:rtl w:val="0"/>
        </w:rPr>
        <w:t xml:space="preserve">To learn more, visit </w:t>
      </w:r>
      <w:hyperlink r:id="rId9">
        <w:r w:rsidDel="00000000" w:rsidR="00000000" w:rsidRPr="00000000">
          <w:rPr>
            <w:color w:val="1155cc"/>
            <w:u w:val="single"/>
            <w:rtl w:val="0"/>
          </w:rPr>
          <w:t xml:space="preserve">the SMA documentation site</w:t>
        </w:r>
      </w:hyperlink>
      <w:r w:rsidDel="00000000" w:rsidR="00000000" w:rsidRPr="00000000">
        <w:rPr>
          <w:rtl w:val="0"/>
        </w:rPr>
        <w:t xml:space="preserve"> or reach out to </w:t>
      </w:r>
      <w:hyperlink r:id="rId10">
        <w:r w:rsidDel="00000000" w:rsidR="00000000" w:rsidRPr="00000000">
          <w:rPr>
            <w:color w:val="1155cc"/>
            <w:u w:val="single"/>
            <w:rtl w:val="0"/>
          </w:rPr>
          <w:t xml:space="preserve">sma-info@snowflake.com</w:t>
        </w:r>
      </w:hyperlink>
      <w:r w:rsidDel="00000000" w:rsidR="00000000" w:rsidRPr="00000000">
        <w:rPr>
          <w:rtl w:val="0"/>
        </w:rPr>
        <w:t xml:space="preserve">.</w:t>
      </w:r>
    </w:p>
    <w:p w:rsidR="00000000" w:rsidDel="00000000" w:rsidP="00000000" w:rsidRDefault="00000000" w:rsidRPr="00000000" w14:paraId="0000000F">
      <w:pPr>
        <w:pStyle w:val="Heading3"/>
        <w:rPr/>
      </w:pPr>
      <w:bookmarkStart w:colFirst="0" w:colLast="0" w:name="_heading=h.1fob9te" w:id="2"/>
      <w:bookmarkEnd w:id="2"/>
      <w:r w:rsidDel="00000000" w:rsidR="00000000" w:rsidRPr="00000000">
        <w:rPr>
          <w:rtl w:val="0"/>
        </w:rPr>
      </w:r>
    </w:p>
    <w:p w:rsidR="00000000" w:rsidDel="00000000" w:rsidP="00000000" w:rsidRDefault="00000000" w:rsidRPr="00000000" w14:paraId="00000010">
      <w:pPr>
        <w:pStyle w:val="Heading3"/>
        <w:rPr/>
      </w:pPr>
      <w:bookmarkStart w:colFirst="0" w:colLast="0" w:name="_heading=h.3znysh7" w:id="3"/>
      <w:bookmarkEnd w:id="3"/>
      <w:r w:rsidDel="00000000" w:rsidR="00000000" w:rsidRPr="00000000">
        <w:rPr>
          <w:rtl w:val="0"/>
        </w:rPr>
        <w:t xml:space="preserve">Execution Summary</w:t>
      </w:r>
    </w:p>
    <w:tbl>
      <w:tblPr>
        <w:tblStyle w:val="Table1"/>
        <w:tblW w:w="9330.0" w:type="dxa"/>
        <w:jc w:val="left"/>
        <w:tblLayout w:type="fixed"/>
        <w:tblLook w:val="0600"/>
      </w:tblPr>
      <w:tblGrid>
        <w:gridCol w:w="4665"/>
        <w:gridCol w:w="4665"/>
        <w:tblGridChange w:id="0">
          <w:tblGrid>
            <w:gridCol w:w="4665"/>
            <w:gridCol w:w="466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11">
            <w:pPr>
              <w:rPr>
                <w:b w:val="1"/>
                <w:bCs w:val="1"/>
              </w:rPr>
            </w:pPr>
            <w:r w:rsidDel="00000000" w:rsidR="00000000" w:rsidRPr="00000000">
              <w:rPr>
                <w:b w:val="1"/>
                <w:bCs w:val="1"/>
                <w:rtl w:val="0"/>
              </w:rPr>
              <w:t xml:space="preserve">Timestamp</w:t>
            </w:r>
            <w:r w:rsidDel="00000000" w:rsidR="00000000" w:rsidRPr="00000000">
              <w:rPr>
                <w:rtl w:val="0"/>
              </w:rPr>
              <w:br w:type="textWrapping"/>
            </w:r>
            <w:r w:rsidDel="00000000" w:rsidR="00000000" w:rsidRPr="00000000">
              <w:rPr>
                <w:color w:val="000000"/>
                <w:rtl w:val="0"/>
              </w:rPr>
              <w:t xml:space="preserve">@ES5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2">
            <w:pPr>
              <w:rPr>
                <w:b w:val="1"/>
                <w:bCs w:val="1"/>
              </w:rPr>
            </w:pPr>
            <w:r w:rsidDel="00000000" w:rsidR="00000000" w:rsidRPr="00000000">
              <w:rPr>
                <w:b w:val="1"/>
                <w:bCs w:val="1"/>
                <w:rtl w:val="0"/>
              </w:rPr>
              <w:t xml:space="preserve">Customer </w:t>
            </w:r>
          </w:p>
          <w:p w:rsidR="00000000" w:rsidDel="00000000" w:rsidP="00000000" w:rsidRDefault="00000000" w:rsidRPr="00000000" w14:paraId="00000013">
            <w:pPr>
              <w:spacing w:after="80" w:lineRule="auto"/>
              <w:rPr>
                <w:color w:val="000000"/>
              </w:rPr>
            </w:pPr>
            <w:r w:rsidDel="00000000" w:rsidR="00000000" w:rsidRPr="00000000">
              <w:rPr>
                <w:color w:val="000000"/>
                <w:rtl w:val="0"/>
              </w:rPr>
              <w:t xml:space="preserve">@ES3</w:t>
            </w:r>
          </w:p>
          <w:p w:rsidR="00000000" w:rsidDel="00000000" w:rsidP="00000000" w:rsidRDefault="00000000" w:rsidRPr="00000000" w14:paraId="00000014">
            <w:pPr>
              <w:spacing w:after="80" w:lineRule="auto"/>
              <w:rPr>
                <w:b w:val="1"/>
                <w:bCs w:val="1"/>
              </w:rPr>
            </w:pPr>
            <w:r w:rsidDel="00000000" w:rsidR="00000000" w:rsidRPr="00000000">
              <w:rPr>
                <w:color w:val="000000"/>
                <w:rtl w:val="0"/>
              </w:rPr>
              <w:t xml:space="preserve">@ES2</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15">
            <w:pPr>
              <w:rPr/>
            </w:pPr>
            <w:r w:rsidDel="00000000" w:rsidR="00000000" w:rsidRPr="00000000">
              <w:rPr>
                <w:b w:val="1"/>
                <w:bCs w:val="1"/>
                <w:rtl w:val="0"/>
              </w:rPr>
              <w:t xml:space="preserve">Execution ID</w:t>
            </w:r>
            <w:r w:rsidDel="00000000" w:rsidR="00000000" w:rsidRPr="00000000">
              <w:rPr>
                <w:rtl w:val="0"/>
              </w:rPr>
              <w:br w:type="textWrapping"/>
            </w:r>
            <w:r w:rsidDel="00000000" w:rsidR="00000000" w:rsidRPr="00000000">
              <w:rPr>
                <w:color w:val="000000"/>
                <w:rtl w:val="0"/>
              </w:rPr>
              <w:t xml:space="preserve">@ES4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6">
            <w:pPr>
              <w:rPr/>
            </w:pPr>
            <w:r w:rsidDel="00000000" w:rsidR="00000000" w:rsidRPr="00000000">
              <w:rPr>
                <w:b w:val="1"/>
                <w:bCs w:val="1"/>
                <w:rtl w:val="0"/>
              </w:rPr>
              <w:t xml:space="preserve">Code Analyzed</w:t>
            </w:r>
            <w:r w:rsidDel="00000000" w:rsidR="00000000" w:rsidRPr="00000000">
              <w:rPr>
                <w:rtl w:val="0"/>
              </w:rPr>
              <w:br w:type="textWrapping"/>
            </w:r>
            <w:r w:rsidDel="00000000" w:rsidR="00000000" w:rsidRPr="00000000">
              <w:rPr>
                <w:color w:val="000000"/>
                <w:rtl w:val="0"/>
              </w:rPr>
              <w:t xml:space="preserve">@ES10</w:t>
            </w:r>
            <w:r w:rsidDel="00000000" w:rsidR="00000000" w:rsidRPr="00000000">
              <w:rPr>
                <w:rtl w:val="0"/>
              </w:rPr>
              <w:t xml:space="preserve">% of your workload was successfully analyzed. </w:t>
            </w:r>
            <w:hyperlink r:id="rId11">
              <w:r w:rsidDel="00000000" w:rsidR="00000000" w:rsidRPr="00000000">
                <w:rPr>
                  <w:color w:val="1155cc"/>
                  <w:u w:val="single"/>
                  <w:rtl w:val="0"/>
                </w:rPr>
                <w:t xml:space="preserve">Learn more</w:t>
              </w:r>
            </w:hyperlink>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17">
            <w:pPr>
              <w:rPr>
                <w:b w:val="1"/>
                <w:bCs w:val="1"/>
              </w:rPr>
            </w:pPr>
            <w:r w:rsidDel="00000000" w:rsidR="00000000" w:rsidRPr="00000000">
              <w:rPr>
                <w:b w:val="1"/>
                <w:bCs w:val="1"/>
                <w:rtl w:val="0"/>
              </w:rPr>
              <w:t xml:space="preserve">Execution Mode</w:t>
            </w:r>
            <w:r w:rsidDel="00000000" w:rsidR="00000000" w:rsidRPr="00000000">
              <w:rPr>
                <w:rtl w:val="0"/>
              </w:rPr>
              <w:br w:type="textWrapping"/>
            </w:r>
            <w:r w:rsidDel="00000000" w:rsidR="00000000" w:rsidRPr="00000000">
              <w:rPr>
                <w:color w:val="000000"/>
                <w:rtl w:val="0"/>
              </w:rPr>
              <w:t xml:space="preserve">@ESEM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8">
            <w:pPr>
              <w:rPr>
                <w:b w:val="1"/>
                <w:bCs w:val="1"/>
              </w:rPr>
            </w:pPr>
            <w:r w:rsidDel="00000000" w:rsidR="00000000" w:rsidRPr="00000000">
              <w:rPr>
                <w:b w:val="1"/>
                <w:bCs w:val="1"/>
                <w:rtl w:val="0"/>
              </w:rPr>
              <w:t xml:space="preserve">SQL Platform</w:t>
            </w:r>
            <w:r w:rsidDel="00000000" w:rsidR="00000000" w:rsidRPr="00000000">
              <w:rPr>
                <w:rtl w:val="0"/>
              </w:rPr>
              <w:br w:type="textWrapping"/>
            </w:r>
            <w:r w:rsidDel="00000000" w:rsidR="00000000" w:rsidRPr="00000000">
              <w:rPr>
                <w:color w:val="000000"/>
                <w:rtl w:val="0"/>
              </w:rPr>
              <w:t xml:space="preserve">@ES11</w:t>
            </w:r>
            <w:r w:rsidDel="00000000" w:rsidR="00000000" w:rsidRPr="00000000">
              <w:rPr>
                <w:rtl w:val="0"/>
              </w:rPr>
            </w:r>
          </w:p>
        </w:tc>
      </w:tr>
    </w:tbl>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rPr/>
      </w:pPr>
      <w:bookmarkStart w:colFirst="0" w:colLast="0" w:name="_heading=h.2et92p0" w:id="4"/>
      <w:bookmarkEnd w:id="4"/>
      <w:r w:rsidDel="00000000" w:rsidR="00000000" w:rsidRPr="00000000">
        <w:rPr>
          <w:rtl w:val="0"/>
        </w:rPr>
        <w:t xml:space="preserve">Readiness Scores Summary</w:t>
      </w:r>
    </w:p>
    <w:p w:rsidR="00000000" w:rsidDel="00000000" w:rsidP="00000000" w:rsidRDefault="00000000" w:rsidRPr="00000000" w14:paraId="0000001B">
      <w:pPr>
        <w:rPr/>
      </w:pPr>
      <w:r w:rsidDel="00000000" w:rsidR="00000000" w:rsidRPr="00000000">
        <w:rPr>
          <w:sz w:val="20"/>
          <w:szCs w:val="20"/>
          <w:rtl w:val="0"/>
        </w:rPr>
        <w:t xml:space="preserve">The Snowpark Migration Accelerator (SMA) outputs a series of scores designed to help understand how ready a workload is for migration. The scores are given below along with more information on how to interpret each score.</w:t>
      </w:r>
      <w:r w:rsidDel="00000000" w:rsidR="00000000" w:rsidRPr="00000000">
        <w:rPr>
          <w:rtl w:val="0"/>
        </w:rPr>
        <w:br w:type="textWrapping"/>
      </w:r>
    </w:p>
    <w:p w:rsidR="00000000" w:rsidDel="00000000" w:rsidP="00000000" w:rsidRDefault="00000000" w:rsidRPr="00000000" w14:paraId="0000001C">
      <w:pPr>
        <w:rPr/>
      </w:pPr>
      <w:r w:rsidDel="00000000" w:rsidR="00000000" w:rsidRPr="00000000">
        <w:rPr>
          <w:rtl w:val="0"/>
        </w:rPr>
      </w:r>
    </w:p>
    <w:tbl>
      <w:tblPr>
        <w:tblStyle w:val="Table2"/>
        <w:tblW w:w="9480.0" w:type="dxa"/>
        <w:jc w:val="left"/>
        <w:tblInd w:w="-120.0" w:type="dxa"/>
        <w:tblLayout w:type="fixed"/>
        <w:tblLook w:val="0600"/>
      </w:tblPr>
      <w:tblGrid>
        <w:gridCol w:w="4800"/>
        <w:gridCol w:w="2340"/>
        <w:gridCol w:w="2340"/>
        <w:tblGridChange w:id="0">
          <w:tblGrid>
            <w:gridCol w:w="4800"/>
            <w:gridCol w:w="2340"/>
            <w:gridCol w:w="2340"/>
          </w:tblGrid>
        </w:tblGridChange>
      </w:tblGrid>
      <w:tr>
        <w:trPr>
          <w:cantSplit w:val="0"/>
          <w:trHeight w:val="458" w:hRule="atLeast"/>
          <w:tblHeader w:val="0"/>
        </w:trPr>
        <w:tc>
          <w:tcPr>
            <w:tcMar>
              <w:top w:w="100.0" w:type="dxa"/>
              <w:left w:w="100.0" w:type="dxa"/>
              <w:bottom w:w="100.0" w:type="dxa"/>
              <w:right w:w="100.0" w:type="dxa"/>
            </w:tcMar>
          </w:tcPr>
          <w:p w:rsidR="00000000" w:rsidDel="00000000" w:rsidP="00000000" w:rsidRDefault="00000000" w:rsidRPr="00000000" w14:paraId="0000001D">
            <w:pPr>
              <w:pStyle w:val="Heading5"/>
              <w:widowControl w:val="0"/>
              <w:rPr/>
            </w:pPr>
            <w:hyperlink w:anchor="bookmark=id.9e45w3hm0hqq">
              <w:r w:rsidDel="00000000" w:rsidR="00000000" w:rsidRPr="00000000">
                <w:rPr>
                  <w:color w:val="1155cc"/>
                  <w:u w:val="single"/>
                  <w:rtl w:val="0"/>
                </w:rPr>
                <w:t xml:space="preserve">Snowpark Connect</w:t>
              </w:r>
            </w:hyperlink>
            <w:r w:rsidDel="00000000" w:rsidR="00000000" w:rsidRPr="00000000">
              <w:rPr>
                <w:rtl w:val="0"/>
              </w:rPr>
            </w:r>
          </w:p>
        </w:tc>
        <w:tc>
          <w:tcPr>
            <w:tcBorders>
              <w:top w:color="000000" w:space="0" w:sz="0" w:val="nil"/>
              <w:left w:color="000000" w:space="0" w:sz="0" w:val="nil"/>
              <w:bottom w:color="19daa1"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1E">
            <w:pPr>
              <w:pStyle w:val="Heading5"/>
              <w:rPr>
                <w:color w:val="323232"/>
              </w:rPr>
            </w:pPr>
            <w:r w:rsidDel="00000000" w:rsidR="00000000" w:rsidRPr="00000000">
              <w:rPr>
                <w:color w:val="323232"/>
                <w:rtl w:val="0"/>
              </w:rPr>
              <w:t xml:space="preserve">@SCOSRS</w:t>
            </w:r>
          </w:p>
        </w:tc>
        <w:tc>
          <w:tcPr>
            <w:tcBorders>
              <w:top w:color="000000" w:space="0" w:sz="0" w:val="nil"/>
              <w:left w:color="000000" w:space="0" w:sz="0" w:val="nil"/>
              <w:bottom w:color="19daa1"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1F">
            <w:pPr>
              <w:pStyle w:val="Heading5"/>
              <w:jc w:val="right"/>
              <w:rPr>
                <w:color w:val="323232"/>
              </w:rPr>
            </w:pPr>
            <w:sdt>
              <w:sdtPr>
                <w:id w:val="-1062719533"/>
                <w:tag w:val="goog_rdk_0"/>
              </w:sdtPr>
              <w:sdtContent>
                <w:r w:rsidDel="00000000" w:rsidR="00000000" w:rsidRPr="00000000">
                  <w:rPr>
                    <w:rFonts w:ascii="Arial Unicode MS" w:cs="Arial Unicode MS" w:eastAsia="Arial Unicode MS" w:hAnsi="Arial Unicode MS"/>
                    <w:color w:val="323232"/>
                    <w:rtl w:val="0"/>
                  </w:rPr>
                  <w:t xml:space="preserve">✅</w:t>
                </w:r>
              </w:sdtContent>
            </w:sdt>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0">
            <w:pPr>
              <w:pStyle w:val="Heading5"/>
              <w:widowControl w:val="0"/>
              <w:rPr/>
            </w:pPr>
            <w:hyperlink w:anchor="bookmark=id.ygz47nv7az2">
              <w:r w:rsidDel="00000000" w:rsidR="00000000" w:rsidRPr="00000000">
                <w:rPr>
                  <w:color w:val="1155cc"/>
                  <w:u w:val="single"/>
                  <w:rtl w:val="0"/>
                </w:rPr>
                <w:t xml:space="preserve">Snowpark Connect</w:t>
              </w:r>
            </w:hyperlink>
            <w:r w:rsidDel="00000000" w:rsidR="00000000" w:rsidRPr="00000000">
              <w:rPr>
                <w:rtl w:val="0"/>
              </w:rPr>
            </w:r>
          </w:p>
        </w:tc>
        <w:tc>
          <w:tcPr>
            <w:tcBorders>
              <w:top w:color="19daa1" w:space="0" w:sz="24" w:val="single"/>
              <w:left w:color="000000" w:space="0" w:sz="0" w:val="nil"/>
              <w:bottom w:color="fecc5c"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21">
            <w:pPr>
              <w:pStyle w:val="Heading5"/>
              <w:rPr>
                <w:color w:val="323232"/>
              </w:rPr>
            </w:pPr>
            <w:r w:rsidDel="00000000" w:rsidR="00000000" w:rsidRPr="00000000">
              <w:rPr>
                <w:color w:val="323232"/>
                <w:rtl w:val="0"/>
              </w:rPr>
              <w:t xml:space="preserve">@SCOSRS</w:t>
            </w:r>
          </w:p>
        </w:tc>
        <w:tc>
          <w:tcPr>
            <w:tcBorders>
              <w:top w:color="19daa1" w:space="0" w:sz="24" w:val="single"/>
              <w:left w:color="000000" w:space="0" w:sz="0" w:val="nil"/>
              <w:bottom w:color="fecc5c"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22">
            <w:pPr>
              <w:pStyle w:val="Heading5"/>
              <w:jc w:val="right"/>
              <w:rPr>
                <w:color w:val="323232"/>
              </w:rPr>
            </w:pPr>
            <w:r w:rsidDel="00000000" w:rsidR="00000000" w:rsidRPr="00000000">
              <w:rPr>
                <w:color w:val="323232"/>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3">
            <w:pPr>
              <w:pStyle w:val="Heading5"/>
              <w:widowControl w:val="0"/>
              <w:rPr/>
            </w:pPr>
            <w:hyperlink w:anchor="bookmark=id.2ic6bjhcfz3w">
              <w:r w:rsidDel="00000000" w:rsidR="00000000" w:rsidRPr="00000000">
                <w:rPr>
                  <w:color w:val="1155cc"/>
                  <w:u w:val="single"/>
                  <w:rtl w:val="0"/>
                </w:rPr>
                <w:t xml:space="preserve">Snowpark Connect</w:t>
              </w:r>
            </w:hyperlink>
            <w:r w:rsidDel="00000000" w:rsidR="00000000" w:rsidRPr="00000000">
              <w:rPr>
                <w:rtl w:val="0"/>
              </w:rPr>
            </w:r>
          </w:p>
        </w:tc>
        <w:tc>
          <w:tcPr>
            <w:tcBorders>
              <w:top w:color="fecc5c" w:space="0" w:sz="24" w:val="single"/>
              <w:left w:color="000000" w:space="0" w:sz="0" w:val="nil"/>
              <w:bottom w:color="ff3300"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24">
            <w:pPr>
              <w:pStyle w:val="Heading5"/>
              <w:rPr>
                <w:color w:val="323232"/>
              </w:rPr>
            </w:pPr>
            <w:r w:rsidDel="00000000" w:rsidR="00000000" w:rsidRPr="00000000">
              <w:rPr>
                <w:color w:val="323232"/>
                <w:rtl w:val="0"/>
              </w:rPr>
              <w:t xml:space="preserve">@SCOSRS</w:t>
            </w:r>
          </w:p>
        </w:tc>
        <w:tc>
          <w:tcPr>
            <w:tcBorders>
              <w:top w:color="fecc5c" w:space="0" w:sz="24" w:val="single"/>
              <w:left w:color="000000" w:space="0" w:sz="0" w:val="nil"/>
              <w:bottom w:color="ff3300"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25">
            <w:pPr>
              <w:pStyle w:val="Heading5"/>
              <w:jc w:val="right"/>
              <w:rPr>
                <w:color w:val="323232"/>
              </w:rPr>
            </w:pPr>
            <w:sdt>
              <w:sdtPr>
                <w:id w:val="1437440538"/>
                <w:tag w:val="goog_rdk_1"/>
              </w:sdtPr>
              <w:sdtContent>
                <w:r w:rsidDel="00000000" w:rsidR="00000000" w:rsidRPr="00000000">
                  <w:rPr>
                    <w:rFonts w:ascii="Arial Unicode MS" w:cs="Arial Unicode MS" w:eastAsia="Arial Unicode MS" w:hAnsi="Arial Unicode MS"/>
                    <w:color w:val="323232"/>
                    <w:rtl w:val="0"/>
                  </w:rPr>
                  <w:t xml:space="preserve">❌</w:t>
                </w:r>
              </w:sdtContent>
            </w:sdt>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tbl>
      <w:tblPr>
        <w:tblStyle w:val="Table3"/>
        <w:tblW w:w="9480.0" w:type="dxa"/>
        <w:jc w:val="left"/>
        <w:tblInd w:w="-120.0" w:type="dxa"/>
        <w:tblLayout w:type="fixed"/>
        <w:tblLook w:val="0600"/>
      </w:tblPr>
      <w:tblGrid>
        <w:gridCol w:w="4800"/>
        <w:gridCol w:w="2340"/>
        <w:gridCol w:w="2340"/>
        <w:tblGridChange w:id="0">
          <w:tblGrid>
            <w:gridCol w:w="4800"/>
            <w:gridCol w:w="2340"/>
            <w:gridCol w:w="2340"/>
          </w:tblGrid>
        </w:tblGridChange>
      </w:tblGrid>
      <w:tr>
        <w:trPr>
          <w:cantSplit w:val="0"/>
          <w:trHeight w:val="458" w:hRule="atLeast"/>
          <w:tblHeader w:val="0"/>
        </w:trPr>
        <w:tc>
          <w:tcPr>
            <w:tcMar>
              <w:top w:w="100.0" w:type="dxa"/>
              <w:left w:w="100.0" w:type="dxa"/>
              <w:bottom w:w="100.0" w:type="dxa"/>
              <w:right w:w="100.0" w:type="dxa"/>
            </w:tcMar>
          </w:tcPr>
          <w:p w:rsidR="00000000" w:rsidDel="00000000" w:rsidP="00000000" w:rsidRDefault="00000000" w:rsidRPr="00000000" w14:paraId="00000027">
            <w:pPr>
              <w:pStyle w:val="Heading5"/>
              <w:widowControl w:val="0"/>
              <w:rPr/>
            </w:pPr>
            <w:hyperlink w:anchor="bookmark=id.1cgbomah6mhz">
              <w:r w:rsidDel="00000000" w:rsidR="00000000" w:rsidRPr="00000000">
                <w:rPr>
                  <w:color w:val="1155cc"/>
                  <w:u w:val="single"/>
                  <w:rtl w:val="0"/>
                </w:rPr>
                <w:t xml:space="preserve">Snowpark API</w:t>
              </w:r>
            </w:hyperlink>
            <w:r w:rsidDel="00000000" w:rsidR="00000000" w:rsidRPr="00000000">
              <w:rPr>
                <w:rtl w:val="0"/>
              </w:rPr>
            </w:r>
          </w:p>
        </w:tc>
        <w:tc>
          <w:tcPr>
            <w:tcBorders>
              <w:top w:color="000000" w:space="0" w:sz="0" w:val="nil"/>
              <w:left w:color="000000" w:space="0" w:sz="0" w:val="nil"/>
              <w:bottom w:color="19daa1"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28">
            <w:pPr>
              <w:pStyle w:val="Heading5"/>
              <w:rPr>
                <w:color w:val="323232"/>
              </w:rPr>
            </w:pPr>
            <w:r w:rsidDel="00000000" w:rsidR="00000000" w:rsidRPr="00000000">
              <w:rPr>
                <w:color w:val="323232"/>
                <w:rtl w:val="0"/>
              </w:rPr>
              <w:t xml:space="preserve">@SACS1</w:t>
            </w:r>
          </w:p>
        </w:tc>
        <w:tc>
          <w:tcPr>
            <w:tcBorders>
              <w:top w:color="000000" w:space="0" w:sz="0" w:val="nil"/>
              <w:left w:color="000000" w:space="0" w:sz="0" w:val="nil"/>
              <w:bottom w:color="19daa1"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29">
            <w:pPr>
              <w:pStyle w:val="Heading5"/>
              <w:jc w:val="right"/>
              <w:rPr>
                <w:color w:val="323232"/>
              </w:rPr>
            </w:pPr>
            <w:sdt>
              <w:sdtPr>
                <w:id w:val="-2020497035"/>
                <w:tag w:val="goog_rdk_2"/>
              </w:sdtPr>
              <w:sdtContent>
                <w:r w:rsidDel="00000000" w:rsidR="00000000" w:rsidRPr="00000000">
                  <w:rPr>
                    <w:rFonts w:ascii="Arial Unicode MS" w:cs="Arial Unicode MS" w:eastAsia="Arial Unicode MS" w:hAnsi="Arial Unicode MS"/>
                    <w:color w:val="323232"/>
                    <w:rtl w:val="0"/>
                  </w:rPr>
                  <w:t xml:space="preserve">✅</w:t>
                </w:r>
              </w:sdtContent>
            </w:sdt>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A">
            <w:pPr>
              <w:pStyle w:val="Heading5"/>
              <w:widowControl w:val="0"/>
              <w:rPr/>
            </w:pPr>
            <w:hyperlink w:anchor="bookmark=id.4jfvwjh3grae">
              <w:r w:rsidDel="00000000" w:rsidR="00000000" w:rsidRPr="00000000">
                <w:rPr>
                  <w:color w:val="1155cc"/>
                  <w:u w:val="single"/>
                  <w:rtl w:val="0"/>
                </w:rPr>
                <w:t xml:space="preserve">Snowpark API</w:t>
              </w:r>
            </w:hyperlink>
            <w:r w:rsidDel="00000000" w:rsidR="00000000" w:rsidRPr="00000000">
              <w:rPr>
                <w:rtl w:val="0"/>
              </w:rPr>
            </w:r>
          </w:p>
        </w:tc>
        <w:tc>
          <w:tcPr>
            <w:tcBorders>
              <w:top w:color="19daa1" w:space="0" w:sz="24" w:val="single"/>
              <w:left w:color="000000" w:space="0" w:sz="0" w:val="nil"/>
              <w:bottom w:color="fecc5c"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2B">
            <w:pPr>
              <w:pStyle w:val="Heading5"/>
              <w:rPr>
                <w:color w:val="323232"/>
              </w:rPr>
            </w:pPr>
            <w:r w:rsidDel="00000000" w:rsidR="00000000" w:rsidRPr="00000000">
              <w:rPr>
                <w:color w:val="323232"/>
                <w:rtl w:val="0"/>
              </w:rPr>
              <w:t xml:space="preserve">@SACS1</w:t>
            </w:r>
          </w:p>
        </w:tc>
        <w:tc>
          <w:tcPr>
            <w:tcBorders>
              <w:top w:color="19daa1" w:space="0" w:sz="24" w:val="single"/>
              <w:left w:color="000000" w:space="0" w:sz="0" w:val="nil"/>
              <w:bottom w:color="fecc5c"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2C">
            <w:pPr>
              <w:pStyle w:val="Heading5"/>
              <w:jc w:val="right"/>
              <w:rPr>
                <w:color w:val="323232"/>
              </w:rPr>
            </w:pPr>
            <w:r w:rsidDel="00000000" w:rsidR="00000000" w:rsidRPr="00000000">
              <w:rPr>
                <w:color w:val="323232"/>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D">
            <w:pPr>
              <w:pStyle w:val="Heading5"/>
              <w:widowControl w:val="0"/>
              <w:rPr/>
            </w:pPr>
            <w:hyperlink w:anchor="bookmark=id.yh1lbmz790xb">
              <w:r w:rsidDel="00000000" w:rsidR="00000000" w:rsidRPr="00000000">
                <w:rPr>
                  <w:color w:val="1155cc"/>
                  <w:u w:val="single"/>
                  <w:rtl w:val="0"/>
                </w:rPr>
                <w:t xml:space="preserve">Snowpark API</w:t>
              </w:r>
            </w:hyperlink>
            <w:r w:rsidDel="00000000" w:rsidR="00000000" w:rsidRPr="00000000">
              <w:rPr>
                <w:rtl w:val="0"/>
              </w:rPr>
            </w:r>
          </w:p>
        </w:tc>
        <w:tc>
          <w:tcPr>
            <w:tcBorders>
              <w:top w:color="fecc5c" w:space="0" w:sz="24" w:val="single"/>
              <w:left w:color="000000" w:space="0" w:sz="0" w:val="nil"/>
              <w:bottom w:color="ff3300"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2E">
            <w:pPr>
              <w:pStyle w:val="Heading5"/>
              <w:rPr>
                <w:color w:val="323232"/>
              </w:rPr>
            </w:pPr>
            <w:r w:rsidDel="00000000" w:rsidR="00000000" w:rsidRPr="00000000">
              <w:rPr>
                <w:color w:val="323232"/>
                <w:rtl w:val="0"/>
              </w:rPr>
              <w:t xml:space="preserve">@SACS1</w:t>
            </w:r>
          </w:p>
        </w:tc>
        <w:tc>
          <w:tcPr>
            <w:tcBorders>
              <w:top w:color="fecc5c" w:space="0" w:sz="24" w:val="single"/>
              <w:left w:color="000000" w:space="0" w:sz="0" w:val="nil"/>
              <w:bottom w:color="ff3300"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2F">
            <w:pPr>
              <w:pStyle w:val="Heading5"/>
              <w:jc w:val="right"/>
              <w:rPr>
                <w:color w:val="323232"/>
              </w:rPr>
            </w:pPr>
            <w:sdt>
              <w:sdtPr>
                <w:id w:val="-1702476014"/>
                <w:tag w:val="goog_rdk_3"/>
              </w:sdtPr>
              <w:sdtContent>
                <w:r w:rsidDel="00000000" w:rsidR="00000000" w:rsidRPr="00000000">
                  <w:rPr>
                    <w:rFonts w:ascii="Arial Unicode MS" w:cs="Arial Unicode MS" w:eastAsia="Arial Unicode MS" w:hAnsi="Arial Unicode MS"/>
                    <w:color w:val="323232"/>
                    <w:rtl w:val="0"/>
                  </w:rPr>
                  <w:t xml:space="preserve">❌</w:t>
                </w:r>
              </w:sdtContent>
            </w:sdt>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tbl>
      <w:tblPr>
        <w:tblStyle w:val="Table4"/>
        <w:tblW w:w="9480.0" w:type="dxa"/>
        <w:jc w:val="left"/>
        <w:tblInd w:w="-120.0" w:type="dxa"/>
        <w:tblLayout w:type="fixed"/>
        <w:tblLook w:val="0600"/>
      </w:tblPr>
      <w:tblGrid>
        <w:gridCol w:w="4800"/>
        <w:gridCol w:w="2340"/>
        <w:gridCol w:w="2340"/>
        <w:tblGridChange w:id="0">
          <w:tblGrid>
            <w:gridCol w:w="4800"/>
            <w:gridCol w:w="2340"/>
            <w:gridCol w:w="2340"/>
          </w:tblGrid>
        </w:tblGridChange>
      </w:tblGrid>
      <w:tr>
        <w:trPr>
          <w:cantSplit w:val="0"/>
          <w:trHeight w:val="458" w:hRule="atLeast"/>
          <w:tblHeader w:val="0"/>
        </w:trPr>
        <w:tc>
          <w:tcPr>
            <w:tcMar>
              <w:top w:w="100.0" w:type="dxa"/>
              <w:left w:w="100.0" w:type="dxa"/>
              <w:bottom w:w="100.0" w:type="dxa"/>
              <w:right w:w="100.0" w:type="dxa"/>
            </w:tcMar>
          </w:tcPr>
          <w:p w:rsidR="00000000" w:rsidDel="00000000" w:rsidP="00000000" w:rsidRDefault="00000000" w:rsidRPr="00000000" w14:paraId="00000031">
            <w:pPr>
              <w:pStyle w:val="Heading5"/>
              <w:widowControl w:val="0"/>
              <w:rPr/>
            </w:pPr>
            <w:hyperlink w:anchor="bookmark=id.hcv5g39pouvf">
              <w:r w:rsidDel="00000000" w:rsidR="00000000" w:rsidRPr="00000000">
                <w:rPr>
                  <w:color w:val="1155cc"/>
                  <w:u w:val="single"/>
                  <w:rtl w:val="0"/>
                </w:rPr>
                <w:t xml:space="preserve">Third-Party Libraries</w:t>
              </w:r>
            </w:hyperlink>
            <w:r w:rsidDel="00000000" w:rsidR="00000000" w:rsidRPr="00000000">
              <w:rPr>
                <w:rtl w:val="0"/>
              </w:rPr>
            </w:r>
          </w:p>
        </w:tc>
        <w:tc>
          <w:tcPr>
            <w:tcBorders>
              <w:top w:color="000000" w:space="0" w:sz="0" w:val="nil"/>
              <w:left w:color="000000" w:space="0" w:sz="0" w:val="nil"/>
              <w:bottom w:color="19daa1"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32">
            <w:pPr>
              <w:pStyle w:val="Heading5"/>
              <w:rPr>
                <w:color w:val="323232"/>
              </w:rPr>
            </w:pPr>
            <w:r w:rsidDel="00000000" w:rsidR="00000000" w:rsidRPr="00000000">
              <w:rPr>
                <w:color w:val="323232"/>
                <w:rtl w:val="0"/>
              </w:rPr>
              <w:t xml:space="preserve">@TPLIS</w:t>
            </w:r>
          </w:p>
        </w:tc>
        <w:tc>
          <w:tcPr>
            <w:tcBorders>
              <w:top w:color="000000" w:space="0" w:sz="0" w:val="nil"/>
              <w:left w:color="000000" w:space="0" w:sz="0" w:val="nil"/>
              <w:bottom w:color="19daa1"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33">
            <w:pPr>
              <w:pStyle w:val="Heading5"/>
              <w:jc w:val="right"/>
              <w:rPr>
                <w:color w:val="323232"/>
              </w:rPr>
            </w:pPr>
            <w:sdt>
              <w:sdtPr>
                <w:id w:val="708561441"/>
                <w:tag w:val="goog_rdk_4"/>
              </w:sdtPr>
              <w:sdtContent>
                <w:r w:rsidDel="00000000" w:rsidR="00000000" w:rsidRPr="00000000">
                  <w:rPr>
                    <w:rFonts w:ascii="Arial Unicode MS" w:cs="Arial Unicode MS" w:eastAsia="Arial Unicode MS" w:hAnsi="Arial Unicode MS"/>
                    <w:color w:val="323232"/>
                    <w:rtl w:val="0"/>
                  </w:rPr>
                  <w:t xml:space="preserve">✅</w:t>
                </w:r>
              </w:sdtContent>
            </w:sdt>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4">
            <w:pPr>
              <w:pStyle w:val="Heading5"/>
              <w:widowControl w:val="0"/>
              <w:rPr/>
            </w:pPr>
            <w:hyperlink w:anchor="bookmark=id.6i4o7g61n44t">
              <w:r w:rsidDel="00000000" w:rsidR="00000000" w:rsidRPr="00000000">
                <w:rPr>
                  <w:color w:val="1155cc"/>
                  <w:u w:val="single"/>
                  <w:rtl w:val="0"/>
                </w:rPr>
                <w:t xml:space="preserve">Third-Party Libraries</w:t>
              </w:r>
            </w:hyperlink>
            <w:r w:rsidDel="00000000" w:rsidR="00000000" w:rsidRPr="00000000">
              <w:rPr>
                <w:rtl w:val="0"/>
              </w:rPr>
            </w:r>
          </w:p>
        </w:tc>
        <w:tc>
          <w:tcPr>
            <w:tcBorders>
              <w:top w:color="19daa1" w:space="0" w:sz="24" w:val="single"/>
              <w:left w:color="000000" w:space="0" w:sz="0" w:val="nil"/>
              <w:bottom w:color="fecc5c"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35">
            <w:pPr>
              <w:pStyle w:val="Heading5"/>
              <w:rPr>
                <w:color w:val="323232"/>
              </w:rPr>
            </w:pPr>
            <w:r w:rsidDel="00000000" w:rsidR="00000000" w:rsidRPr="00000000">
              <w:rPr>
                <w:color w:val="323232"/>
                <w:rtl w:val="0"/>
              </w:rPr>
              <w:t xml:space="preserve">@TPLIS</w:t>
            </w:r>
          </w:p>
        </w:tc>
        <w:tc>
          <w:tcPr>
            <w:tcBorders>
              <w:top w:color="19daa1" w:space="0" w:sz="24" w:val="single"/>
              <w:left w:color="000000" w:space="0" w:sz="0" w:val="nil"/>
              <w:bottom w:color="fecc5c"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36">
            <w:pPr>
              <w:pStyle w:val="Heading5"/>
              <w:jc w:val="right"/>
              <w:rPr>
                <w:color w:val="323232"/>
              </w:rPr>
            </w:pPr>
            <w:r w:rsidDel="00000000" w:rsidR="00000000" w:rsidRPr="00000000">
              <w:rPr>
                <w:color w:val="323232"/>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pStyle w:val="Heading5"/>
              <w:widowControl w:val="0"/>
              <w:rPr/>
            </w:pPr>
            <w:hyperlink w:anchor="bookmark=id.2avtb1hkzo8s">
              <w:r w:rsidDel="00000000" w:rsidR="00000000" w:rsidRPr="00000000">
                <w:rPr>
                  <w:color w:val="1155cc"/>
                  <w:u w:val="single"/>
                  <w:rtl w:val="0"/>
                </w:rPr>
                <w:t xml:space="preserve">Third-Party Libraries</w:t>
              </w:r>
            </w:hyperlink>
            <w:r w:rsidDel="00000000" w:rsidR="00000000" w:rsidRPr="00000000">
              <w:rPr>
                <w:rtl w:val="0"/>
              </w:rPr>
            </w:r>
          </w:p>
        </w:tc>
        <w:tc>
          <w:tcPr>
            <w:tcBorders>
              <w:top w:color="fecc5c" w:space="0" w:sz="24" w:val="single"/>
              <w:left w:color="000000" w:space="0" w:sz="0" w:val="nil"/>
              <w:bottom w:color="ff3300"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38">
            <w:pPr>
              <w:pStyle w:val="Heading5"/>
              <w:rPr>
                <w:color w:val="323232"/>
              </w:rPr>
            </w:pPr>
            <w:r w:rsidDel="00000000" w:rsidR="00000000" w:rsidRPr="00000000">
              <w:rPr>
                <w:color w:val="323232"/>
                <w:rtl w:val="0"/>
              </w:rPr>
              <w:t xml:space="preserve">@TPLIS</w:t>
            </w:r>
          </w:p>
        </w:tc>
        <w:tc>
          <w:tcPr>
            <w:tcBorders>
              <w:top w:color="fecc5c" w:space="0" w:sz="24" w:val="single"/>
              <w:left w:color="000000" w:space="0" w:sz="0" w:val="nil"/>
              <w:bottom w:color="ff3300"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39">
            <w:pPr>
              <w:pStyle w:val="Heading5"/>
              <w:jc w:val="right"/>
              <w:rPr>
                <w:color w:val="323232"/>
              </w:rPr>
            </w:pPr>
            <w:bookmarkStart w:colFirst="0" w:colLast="0" w:name="_heading=h.x3sjozixamqt" w:id="5"/>
            <w:bookmarkEnd w:id="5"/>
            <w:sdt>
              <w:sdtPr>
                <w:id w:val="556924708"/>
                <w:tag w:val="goog_rdk_5"/>
              </w:sdtPr>
              <w:sdtContent>
                <w:r w:rsidDel="00000000" w:rsidR="00000000" w:rsidRPr="00000000">
                  <w:rPr>
                    <w:rFonts w:ascii="Arial Unicode MS" w:cs="Arial Unicode MS" w:eastAsia="Arial Unicode MS" w:hAnsi="Arial Unicode MS"/>
                    <w:color w:val="323232"/>
                    <w:rtl w:val="0"/>
                  </w:rPr>
                  <w:t xml:space="preserve">❌</w:t>
                </w:r>
              </w:sdtContent>
            </w:sdt>
            <w:r w:rsidDel="00000000" w:rsidR="00000000" w:rsidRPr="00000000">
              <w:rPr>
                <w:rtl w:val="0"/>
              </w:rPr>
            </w:r>
          </w:p>
        </w:tc>
      </w:tr>
    </w:tbl>
    <w:p w:rsidR="00000000" w:rsidDel="00000000" w:rsidP="00000000" w:rsidRDefault="00000000" w:rsidRPr="00000000" w14:paraId="0000003A">
      <w:pPr>
        <w:jc w:val="both"/>
        <w:rPr/>
      </w:pPr>
      <w:r w:rsidDel="00000000" w:rsidR="00000000" w:rsidRPr="00000000">
        <w:rPr>
          <w:rtl w:val="0"/>
        </w:rPr>
      </w:r>
    </w:p>
    <w:tbl>
      <w:tblPr>
        <w:tblStyle w:val="Table5"/>
        <w:tblW w:w="9480.0" w:type="dxa"/>
        <w:jc w:val="left"/>
        <w:tblInd w:w="-120.0" w:type="dxa"/>
        <w:tblLayout w:type="fixed"/>
        <w:tblLook w:val="0600"/>
      </w:tblPr>
      <w:tblGrid>
        <w:gridCol w:w="4800"/>
        <w:gridCol w:w="2340"/>
        <w:gridCol w:w="2340"/>
        <w:tblGridChange w:id="0">
          <w:tblGrid>
            <w:gridCol w:w="4800"/>
            <w:gridCol w:w="2340"/>
            <w:gridCol w:w="2340"/>
          </w:tblGrid>
        </w:tblGridChange>
      </w:tblGrid>
      <w:tr>
        <w:trPr>
          <w:cantSplit w:val="0"/>
          <w:trHeight w:val="458" w:hRule="atLeast"/>
          <w:tblHeader w:val="0"/>
        </w:trPr>
        <w:tc>
          <w:tcPr>
            <w:tcMar>
              <w:top w:w="100.0" w:type="dxa"/>
              <w:left w:w="100.0" w:type="dxa"/>
              <w:bottom w:w="100.0" w:type="dxa"/>
              <w:right w:w="100.0" w:type="dxa"/>
            </w:tcMar>
          </w:tcPr>
          <w:p w:rsidR="00000000" w:rsidDel="00000000" w:rsidP="00000000" w:rsidRDefault="00000000" w:rsidRPr="00000000" w14:paraId="0000003B">
            <w:pPr>
              <w:pStyle w:val="Heading5"/>
              <w:widowControl w:val="0"/>
              <w:rPr/>
            </w:pPr>
            <w:hyperlink w:anchor="bookmark=id.vv8ncbgrvxi4">
              <w:r w:rsidDel="00000000" w:rsidR="00000000" w:rsidRPr="00000000">
                <w:rPr>
                  <w:color w:val="1155cc"/>
                  <w:u w:val="single"/>
                  <w:rtl w:val="0"/>
                </w:rPr>
                <w:t xml:space="preserve">SQL</w:t>
              </w:r>
            </w:hyperlink>
            <w:r w:rsidDel="00000000" w:rsidR="00000000" w:rsidRPr="00000000">
              <w:rPr>
                <w:rtl w:val="0"/>
              </w:rPr>
            </w:r>
          </w:p>
        </w:tc>
        <w:tc>
          <w:tcPr>
            <w:tcBorders>
              <w:top w:color="000000" w:space="0" w:sz="0" w:val="nil"/>
              <w:left w:color="000000" w:space="0" w:sz="0" w:val="nil"/>
              <w:bottom w:color="19daa1"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3C">
            <w:pPr>
              <w:pStyle w:val="Heading5"/>
              <w:rPr>
                <w:color w:val="323232"/>
              </w:rPr>
            </w:pPr>
            <w:r w:rsidDel="00000000" w:rsidR="00000000" w:rsidRPr="00000000">
              <w:rPr>
                <w:color w:val="323232"/>
                <w:rtl w:val="0"/>
              </w:rPr>
              <w:t xml:space="preserve"> @SQRS</w:t>
            </w:r>
          </w:p>
        </w:tc>
        <w:tc>
          <w:tcPr>
            <w:tcBorders>
              <w:top w:color="000000" w:space="0" w:sz="0" w:val="nil"/>
              <w:left w:color="000000" w:space="0" w:sz="0" w:val="nil"/>
              <w:bottom w:color="19daa1"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3D">
            <w:pPr>
              <w:pStyle w:val="Heading5"/>
              <w:jc w:val="right"/>
              <w:rPr>
                <w:color w:val="323232"/>
              </w:rPr>
            </w:pPr>
            <w:sdt>
              <w:sdtPr>
                <w:id w:val="-1757342526"/>
                <w:tag w:val="goog_rdk_6"/>
              </w:sdtPr>
              <w:sdtContent>
                <w:r w:rsidDel="00000000" w:rsidR="00000000" w:rsidRPr="00000000">
                  <w:rPr>
                    <w:rFonts w:ascii="Arial Unicode MS" w:cs="Arial Unicode MS" w:eastAsia="Arial Unicode MS" w:hAnsi="Arial Unicode MS"/>
                    <w:color w:val="323232"/>
                    <w:rtl w:val="0"/>
                  </w:rPr>
                  <w:t xml:space="preserve">✅</w:t>
                </w:r>
              </w:sdtContent>
            </w:sdt>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pStyle w:val="Heading5"/>
              <w:widowControl w:val="0"/>
              <w:rPr/>
            </w:pPr>
            <w:hyperlink w:anchor="bookmark=id.7x5gis142vs0">
              <w:r w:rsidDel="00000000" w:rsidR="00000000" w:rsidRPr="00000000">
                <w:rPr>
                  <w:color w:val="1155cc"/>
                  <w:u w:val="single"/>
                  <w:rtl w:val="0"/>
                </w:rPr>
                <w:t xml:space="preserve">SQL</w:t>
              </w:r>
            </w:hyperlink>
            <w:r w:rsidDel="00000000" w:rsidR="00000000" w:rsidRPr="00000000">
              <w:rPr>
                <w:rtl w:val="0"/>
              </w:rPr>
            </w:r>
          </w:p>
        </w:tc>
        <w:tc>
          <w:tcPr>
            <w:tcBorders>
              <w:top w:color="19daa1" w:space="0" w:sz="24" w:val="single"/>
              <w:left w:color="000000" w:space="0" w:sz="0" w:val="nil"/>
              <w:bottom w:color="fecc5c"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3F">
            <w:pPr>
              <w:pStyle w:val="Heading5"/>
              <w:rPr>
                <w:color w:val="323232"/>
              </w:rPr>
            </w:pPr>
            <w:r w:rsidDel="00000000" w:rsidR="00000000" w:rsidRPr="00000000">
              <w:rPr>
                <w:color w:val="323232"/>
                <w:rtl w:val="0"/>
              </w:rPr>
              <w:t xml:space="preserve">@SQRS</w:t>
            </w:r>
          </w:p>
        </w:tc>
        <w:tc>
          <w:tcPr>
            <w:tcBorders>
              <w:top w:color="19daa1" w:space="0" w:sz="24" w:val="single"/>
              <w:left w:color="000000" w:space="0" w:sz="0" w:val="nil"/>
              <w:bottom w:color="fecc5c"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40">
            <w:pPr>
              <w:pStyle w:val="Heading5"/>
              <w:jc w:val="right"/>
              <w:rPr>
                <w:color w:val="323232"/>
              </w:rPr>
            </w:pPr>
            <w:r w:rsidDel="00000000" w:rsidR="00000000" w:rsidRPr="00000000">
              <w:rPr>
                <w:color w:val="323232"/>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1">
            <w:pPr>
              <w:pStyle w:val="Heading5"/>
              <w:widowControl w:val="0"/>
              <w:rPr/>
            </w:pPr>
            <w:hyperlink w:anchor="bookmark=id.mnscln7ej1kf">
              <w:r w:rsidDel="00000000" w:rsidR="00000000" w:rsidRPr="00000000">
                <w:rPr>
                  <w:color w:val="1155cc"/>
                  <w:u w:val="single"/>
                  <w:rtl w:val="0"/>
                </w:rPr>
                <w:t xml:space="preserve">SQL</w:t>
              </w:r>
            </w:hyperlink>
            <w:r w:rsidDel="00000000" w:rsidR="00000000" w:rsidRPr="00000000">
              <w:rPr>
                <w:rtl w:val="0"/>
              </w:rPr>
            </w:r>
          </w:p>
        </w:tc>
        <w:tc>
          <w:tcPr>
            <w:tcBorders>
              <w:top w:color="fecc5c" w:space="0" w:sz="24" w:val="single"/>
              <w:left w:color="000000" w:space="0" w:sz="0" w:val="nil"/>
              <w:bottom w:color="ff3300"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42">
            <w:pPr>
              <w:pStyle w:val="Heading5"/>
              <w:rPr>
                <w:color w:val="323232"/>
              </w:rPr>
            </w:pPr>
            <w:r w:rsidDel="00000000" w:rsidR="00000000" w:rsidRPr="00000000">
              <w:rPr>
                <w:color w:val="323232"/>
                <w:rtl w:val="0"/>
              </w:rPr>
              <w:t xml:space="preserve">@SQRS</w:t>
            </w:r>
          </w:p>
        </w:tc>
        <w:tc>
          <w:tcPr>
            <w:tcBorders>
              <w:top w:color="fecc5c" w:space="0" w:sz="24" w:val="single"/>
              <w:left w:color="000000" w:space="0" w:sz="0" w:val="nil"/>
              <w:bottom w:color="ff3300"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43">
            <w:pPr>
              <w:pStyle w:val="Heading5"/>
              <w:jc w:val="right"/>
              <w:rPr>
                <w:color w:val="323232"/>
              </w:rPr>
            </w:pPr>
            <w:sdt>
              <w:sdtPr>
                <w:id w:val="-2068016775"/>
                <w:tag w:val="goog_rdk_7"/>
              </w:sdtPr>
              <w:sdtContent>
                <w:r w:rsidDel="00000000" w:rsidR="00000000" w:rsidRPr="00000000">
                  <w:rPr>
                    <w:rFonts w:ascii="Arial Unicode MS" w:cs="Arial Unicode MS" w:eastAsia="Arial Unicode MS" w:hAnsi="Arial Unicode MS"/>
                    <w:color w:val="323232"/>
                    <w:rtl w:val="0"/>
                  </w:rPr>
                  <w:t xml:space="preserve">❌</w:t>
                </w:r>
              </w:sdtContent>
            </w:sdt>
            <w:r w:rsidDel="00000000" w:rsidR="00000000" w:rsidRPr="00000000">
              <w:rPr>
                <w:rtl w:val="0"/>
              </w:rPr>
            </w:r>
          </w:p>
        </w:tc>
      </w:tr>
    </w:tbl>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sz w:val="20"/>
          <w:szCs w:val="20"/>
          <w:rtl w:val="0"/>
        </w:rPr>
        <w:br w:type="textWrapping"/>
      </w:r>
      <w:r w:rsidDel="00000000" w:rsidR="00000000" w:rsidRPr="00000000">
        <w:rPr>
          <w:i w:val="1"/>
          <w:iCs w:val="1"/>
          <w:sz w:val="20"/>
          <w:szCs w:val="20"/>
          <w:rtl w:val="0"/>
        </w:rPr>
        <w:t xml:space="preserve">How to read through the score(s) </w:t>
      </w:r>
      <w:r w:rsidDel="00000000" w:rsidR="00000000" w:rsidRPr="00000000">
        <w:rPr>
          <w:sz w:val="20"/>
          <w:szCs w:val="20"/>
          <w:rtl w:val="0"/>
        </w:rPr>
        <w:br w:type="textWrapping"/>
        <w:t xml:space="preserve">The SMA Readiness Scores are constantly evolving and more can be found out </w:t>
      </w:r>
      <w:hyperlink r:id="rId12">
        <w:r w:rsidDel="00000000" w:rsidR="00000000" w:rsidRPr="00000000">
          <w:rPr>
            <w:color w:val="1155cc"/>
            <w:sz w:val="20"/>
            <w:szCs w:val="20"/>
            <w:u w:val="single"/>
            <w:rtl w:val="0"/>
          </w:rPr>
          <w:t xml:space="preserve">in the SMA documentation</w:t>
        </w:r>
      </w:hyperlink>
      <w:r w:rsidDel="00000000" w:rsidR="00000000" w:rsidRPr="00000000">
        <w:rPr>
          <w:sz w:val="20"/>
          <w:szCs w:val="20"/>
          <w:rtl w:val="0"/>
        </w:rPr>
        <w:t xml:space="preserve">. Each score reports a red, yellow, or green status. Think of these scores as a stoplight. For each color:</w:t>
      </w:r>
    </w:p>
    <w:p w:rsidR="00000000" w:rsidDel="00000000" w:rsidP="00000000" w:rsidRDefault="00000000" w:rsidRPr="00000000" w14:paraId="00000046">
      <w:pPr>
        <w:numPr>
          <w:ilvl w:val="0"/>
          <w:numId w:val="2"/>
        </w:numPr>
        <w:ind w:left="720" w:hanging="360"/>
        <w:jc w:val="both"/>
        <w:rPr>
          <w:sz w:val="20"/>
          <w:szCs w:val="20"/>
        </w:rPr>
      </w:pPr>
      <w:r w:rsidDel="00000000" w:rsidR="00000000" w:rsidRPr="00000000">
        <w:rPr>
          <w:b w:val="1"/>
          <w:bCs w:val="1"/>
          <w:sz w:val="20"/>
          <w:szCs w:val="20"/>
          <w:rtl w:val="0"/>
        </w:rPr>
        <w:t xml:space="preserve">Red</w:t>
      </w:r>
      <w:r w:rsidDel="00000000" w:rsidR="00000000" w:rsidRPr="00000000">
        <w:rPr>
          <w:sz w:val="20"/>
          <w:szCs w:val="20"/>
          <w:rtl w:val="0"/>
        </w:rPr>
        <w:t xml:space="preserve"> - there is an issue that has a significant impact on the migration or the tool’s ability to report on this codebase. Stop at this score, read the action steps, and act immediately to resolve.</w:t>
      </w:r>
    </w:p>
    <w:p w:rsidR="00000000" w:rsidDel="00000000" w:rsidP="00000000" w:rsidRDefault="00000000" w:rsidRPr="00000000" w14:paraId="00000047">
      <w:pPr>
        <w:numPr>
          <w:ilvl w:val="0"/>
          <w:numId w:val="2"/>
        </w:numPr>
        <w:ind w:left="720" w:hanging="360"/>
        <w:jc w:val="both"/>
        <w:rPr>
          <w:sz w:val="20"/>
          <w:szCs w:val="20"/>
        </w:rPr>
      </w:pPr>
      <w:r w:rsidDel="00000000" w:rsidR="00000000" w:rsidRPr="00000000">
        <w:rPr>
          <w:b w:val="1"/>
          <w:bCs w:val="1"/>
          <w:sz w:val="20"/>
          <w:szCs w:val="20"/>
          <w:rtl w:val="0"/>
        </w:rPr>
        <w:t xml:space="preserve">Yellow</w:t>
      </w:r>
      <w:r w:rsidDel="00000000" w:rsidR="00000000" w:rsidRPr="00000000">
        <w:rPr>
          <w:sz w:val="20"/>
          <w:szCs w:val="20"/>
          <w:rtl w:val="0"/>
        </w:rPr>
        <w:t xml:space="preserve"> - there is an issue that might have a significant impact on the migration. Read the action steps, ensure you fully understand the impact of the yellow result, and move on to the next score when ready.</w:t>
      </w:r>
    </w:p>
    <w:p w:rsidR="00000000" w:rsidDel="00000000" w:rsidP="00000000" w:rsidRDefault="00000000" w:rsidRPr="00000000" w14:paraId="00000048">
      <w:pPr>
        <w:numPr>
          <w:ilvl w:val="0"/>
          <w:numId w:val="2"/>
        </w:numPr>
        <w:ind w:left="720" w:hanging="360"/>
        <w:jc w:val="both"/>
        <w:rPr>
          <w:sz w:val="20"/>
          <w:szCs w:val="20"/>
        </w:rPr>
      </w:pPr>
      <w:r w:rsidDel="00000000" w:rsidR="00000000" w:rsidRPr="00000000">
        <w:rPr>
          <w:b w:val="1"/>
          <w:bCs w:val="1"/>
          <w:sz w:val="20"/>
          <w:szCs w:val="20"/>
          <w:rtl w:val="0"/>
        </w:rPr>
        <w:t xml:space="preserve">Green</w:t>
      </w:r>
      <w:r w:rsidDel="00000000" w:rsidR="00000000" w:rsidRPr="00000000">
        <w:rPr>
          <w:sz w:val="20"/>
          <w:szCs w:val="20"/>
          <w:rtl w:val="0"/>
        </w:rPr>
        <w:t xml:space="preserve"> - the tool did not detect a significant blocker for the migration of this codebase. This does not mean that the code is immediately ready to migrate. Read the action steps and proceed.</w:t>
      </w:r>
    </w:p>
    <w:p w:rsidR="00000000" w:rsidDel="00000000" w:rsidP="00000000" w:rsidRDefault="00000000" w:rsidRPr="00000000" w14:paraId="00000049">
      <w:pPr>
        <w:jc w:val="both"/>
        <w:rPr>
          <w:i w:val="1"/>
          <w:iCs w:val="1"/>
          <w:sz w:val="20"/>
          <w:szCs w:val="20"/>
        </w:rPr>
      </w:pPr>
      <w:r w:rsidDel="00000000" w:rsidR="00000000" w:rsidRPr="00000000">
        <w:rPr>
          <w:rtl w:val="0"/>
        </w:rPr>
      </w:r>
    </w:p>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Each score will give you a number, a red/yellow/green status (described above), and a suggestion on what to do next. It is strongly advised to:</w:t>
      </w:r>
    </w:p>
    <w:p w:rsidR="00000000" w:rsidDel="00000000" w:rsidP="00000000" w:rsidRDefault="00000000" w:rsidRPr="00000000" w14:paraId="0000004B">
      <w:pPr>
        <w:numPr>
          <w:ilvl w:val="0"/>
          <w:numId w:val="1"/>
        </w:numPr>
        <w:ind w:left="720" w:hanging="360"/>
        <w:jc w:val="both"/>
        <w:rPr>
          <w:sz w:val="20"/>
          <w:szCs w:val="20"/>
        </w:rPr>
      </w:pPr>
      <w:r w:rsidDel="00000000" w:rsidR="00000000" w:rsidRPr="00000000">
        <w:rPr>
          <w:b w:val="1"/>
          <w:bCs w:val="1"/>
          <w:sz w:val="20"/>
          <w:szCs w:val="20"/>
          <w:rtl w:val="0"/>
        </w:rPr>
        <w:t xml:space="preserve">Go through the scores in order</w:t>
      </w:r>
      <w:r w:rsidDel="00000000" w:rsidR="00000000" w:rsidRPr="00000000">
        <w:rPr>
          <w:sz w:val="20"/>
          <w:szCs w:val="20"/>
          <w:rtl w:val="0"/>
        </w:rPr>
        <w:t xml:space="preserve"> - once you hit a red score, attempt to understand that problem immediately</w:t>
      </w:r>
    </w:p>
    <w:p w:rsidR="00000000" w:rsidDel="00000000" w:rsidP="00000000" w:rsidRDefault="00000000" w:rsidRPr="00000000" w14:paraId="0000004C">
      <w:pPr>
        <w:numPr>
          <w:ilvl w:val="0"/>
          <w:numId w:val="1"/>
        </w:numPr>
        <w:ind w:left="720" w:hanging="360"/>
        <w:jc w:val="both"/>
        <w:rPr>
          <w:sz w:val="20"/>
          <w:szCs w:val="20"/>
        </w:rPr>
      </w:pPr>
      <w:r w:rsidDel="00000000" w:rsidR="00000000" w:rsidRPr="00000000">
        <w:rPr>
          <w:b w:val="1"/>
          <w:bCs w:val="1"/>
          <w:sz w:val="20"/>
          <w:szCs w:val="20"/>
          <w:rtl w:val="0"/>
        </w:rPr>
        <w:t xml:space="preserve">Read all of the suggested next steps for each score </w:t>
      </w:r>
      <w:r w:rsidDel="00000000" w:rsidR="00000000" w:rsidRPr="00000000">
        <w:rPr>
          <w:sz w:val="20"/>
          <w:szCs w:val="20"/>
          <w:rtl w:val="0"/>
        </w:rPr>
        <w:t xml:space="preserve">- regardless of the result (even the green results), that’s where you’ll find action items.</w:t>
      </w:r>
    </w:p>
    <w:p w:rsidR="00000000" w:rsidDel="00000000" w:rsidP="00000000" w:rsidRDefault="00000000" w:rsidRPr="00000000" w14:paraId="0000004D">
      <w:pPr>
        <w:jc w:val="both"/>
        <w:rPr>
          <w:sz w:val="20"/>
          <w:szCs w:val="20"/>
        </w:rPr>
      </w:pPr>
      <w:r w:rsidDel="00000000" w:rsidR="00000000" w:rsidRPr="00000000">
        <w:br w:type="page"/>
      </w:r>
      <w:r w:rsidDel="00000000" w:rsidR="00000000" w:rsidRPr="00000000">
        <w:rPr>
          <w:rtl w:val="0"/>
        </w:rPr>
      </w:r>
    </w:p>
    <w:tbl>
      <w:tblPr>
        <w:tblStyle w:val="Table6"/>
        <w:tblW w:w="9480.0" w:type="dxa"/>
        <w:jc w:val="left"/>
        <w:tblInd w:w="-120.0" w:type="dxa"/>
        <w:tblLayout w:type="fixed"/>
        <w:tblLook w:val="0600"/>
      </w:tblPr>
      <w:tblGrid>
        <w:gridCol w:w="4800"/>
        <w:gridCol w:w="2340"/>
        <w:gridCol w:w="2340"/>
        <w:tblGridChange w:id="0">
          <w:tblGrid>
            <w:gridCol w:w="4800"/>
            <w:gridCol w:w="2340"/>
            <w:gridCol w:w="2340"/>
          </w:tblGrid>
        </w:tblGridChange>
      </w:tblGrid>
      <w:tr>
        <w:trPr>
          <w:cantSplit w:val="1"/>
          <w:trHeight w:val="276" w:hRule="atLeast"/>
          <w:tblHeader w:val="0"/>
        </w:trPr>
        <w:tc>
          <w:tcPr>
            <w:tcMar>
              <w:top w:w="100.0" w:type="dxa"/>
              <w:left w:w="100.0" w:type="dxa"/>
              <w:bottom w:w="100.0" w:type="dxa"/>
              <w:right w:w="100.0" w:type="dxa"/>
            </w:tcMar>
          </w:tcPr>
          <w:bookmarkStart w:colFirst="0" w:colLast="0" w:name="bookmark=id.9e45w3hm0hqq" w:id="6"/>
          <w:bookmarkEnd w:id="6"/>
          <w:p w:rsidR="00000000" w:rsidDel="00000000" w:rsidP="00000000" w:rsidRDefault="00000000" w:rsidRPr="00000000" w14:paraId="0000004E">
            <w:pPr>
              <w:pStyle w:val="Heading3"/>
              <w:rPr/>
            </w:pPr>
            <w:r w:rsidDel="00000000" w:rsidR="00000000" w:rsidRPr="00000000">
              <w:rPr>
                <w:rtl w:val="0"/>
              </w:rPr>
              <w:t xml:space="preserve">Snowpark Connect</w:t>
            </w:r>
          </w:p>
        </w:tc>
        <w:tc>
          <w:tcPr>
            <w:tcBorders>
              <w:top w:color="000000" w:space="0" w:sz="0" w:val="nil"/>
              <w:left w:color="000000" w:space="0" w:sz="0" w:val="nil"/>
              <w:bottom w:color="19daa1"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4F">
            <w:pPr>
              <w:pStyle w:val="Heading5"/>
              <w:rPr/>
            </w:pPr>
            <w:r w:rsidDel="00000000" w:rsidR="00000000" w:rsidRPr="00000000">
              <w:rPr>
                <w:color w:val="323232"/>
                <w:rtl w:val="0"/>
              </w:rPr>
              <w:t xml:space="preserve">@SCOSRS</w:t>
            </w:r>
            <w:r w:rsidDel="00000000" w:rsidR="00000000" w:rsidRPr="00000000">
              <w:rPr>
                <w:rtl w:val="0"/>
              </w:rPr>
            </w:r>
          </w:p>
        </w:tc>
        <w:tc>
          <w:tcPr>
            <w:tcBorders>
              <w:top w:color="000000" w:space="0" w:sz="0" w:val="nil"/>
              <w:left w:color="000000" w:space="0" w:sz="0" w:val="nil"/>
              <w:bottom w:color="19daa1"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50">
            <w:pPr>
              <w:pStyle w:val="Heading5"/>
              <w:jc w:val="right"/>
              <w:rPr>
                <w:color w:val="323232"/>
              </w:rPr>
            </w:pPr>
            <w:sdt>
              <w:sdtPr>
                <w:id w:val="-1340953551"/>
                <w:tag w:val="goog_rdk_8"/>
              </w:sdtPr>
              <w:sdtContent>
                <w:r w:rsidDel="00000000" w:rsidR="00000000" w:rsidRPr="00000000">
                  <w:rPr>
                    <w:rFonts w:ascii="Arial Unicode MS" w:cs="Arial Unicode MS" w:eastAsia="Arial Unicode MS" w:hAnsi="Arial Unicode MS"/>
                    <w:color w:val="323232"/>
                    <w:rtl w:val="0"/>
                  </w:rPr>
                  <w:t xml:space="preserve">✅</w:t>
                </w:r>
              </w:sdtContent>
            </w:sdt>
            <w:r w:rsidDel="00000000" w:rsidR="00000000" w:rsidRPr="00000000">
              <w:rPr>
                <w:rtl w:val="0"/>
              </w:rPr>
            </w:r>
          </w:p>
        </w:tc>
      </w:tr>
      <w:tr>
        <w:trPr>
          <w:cantSplit w:val="1"/>
          <w:tblHeader w:val="0"/>
        </w:trPr>
        <w:tc>
          <w:tcPr>
            <w:tcMar>
              <w:top w:w="100.0" w:type="dxa"/>
              <w:left w:w="100.0" w:type="dxa"/>
              <w:bottom w:w="100.0" w:type="dxa"/>
              <w:right w:w="100.0" w:type="dxa"/>
            </w:tcMar>
          </w:tcPr>
          <w:bookmarkStart w:colFirst="0" w:colLast="0" w:name="bookmark=id.ygz47nv7az2" w:id="7"/>
          <w:bookmarkEnd w:id="7"/>
          <w:p w:rsidR="00000000" w:rsidDel="00000000" w:rsidP="00000000" w:rsidRDefault="00000000" w:rsidRPr="00000000" w14:paraId="00000051">
            <w:pPr>
              <w:pStyle w:val="Heading3"/>
              <w:rPr/>
            </w:pPr>
            <w:r w:rsidDel="00000000" w:rsidR="00000000" w:rsidRPr="00000000">
              <w:rPr>
                <w:rtl w:val="0"/>
              </w:rPr>
              <w:t xml:space="preserve">Snowpark Connect</w:t>
            </w:r>
          </w:p>
        </w:tc>
        <w:tc>
          <w:tcPr>
            <w:tcBorders>
              <w:top w:color="000000" w:space="0" w:sz="0" w:val="nil"/>
              <w:left w:color="000000" w:space="0" w:sz="0" w:val="nil"/>
              <w:bottom w:color="fecc5c"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52">
            <w:pPr>
              <w:pStyle w:val="Heading5"/>
              <w:rPr>
                <w:color w:val="323232"/>
              </w:rPr>
            </w:pPr>
            <w:r w:rsidDel="00000000" w:rsidR="00000000" w:rsidRPr="00000000">
              <w:rPr>
                <w:color w:val="323232"/>
                <w:rtl w:val="0"/>
              </w:rPr>
              <w:t xml:space="preserve">@SCOSRS</w:t>
            </w:r>
          </w:p>
        </w:tc>
        <w:tc>
          <w:tcPr>
            <w:tcBorders>
              <w:top w:color="000000" w:space="0" w:sz="0" w:val="nil"/>
              <w:left w:color="000000" w:space="0" w:sz="0" w:val="nil"/>
              <w:bottom w:color="fecc5c"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53">
            <w:pPr>
              <w:pStyle w:val="Heading5"/>
              <w:jc w:val="right"/>
              <w:rPr>
                <w:rFonts w:ascii="Arimo" w:cs="Arimo" w:eastAsia="Arimo" w:hAnsi="Arimo"/>
                <w:color w:val="323232"/>
              </w:rPr>
            </w:pPr>
            <w:r w:rsidDel="00000000" w:rsidR="00000000" w:rsidRPr="00000000">
              <w:rPr>
                <w:color w:val="323232"/>
                <w:rtl w:val="0"/>
              </w:rPr>
              <w:t xml:space="preserve">⚠️</w:t>
            </w:r>
            <w:r w:rsidDel="00000000" w:rsidR="00000000" w:rsidRPr="00000000">
              <w:rPr>
                <w:rtl w:val="0"/>
              </w:rPr>
            </w:r>
          </w:p>
        </w:tc>
      </w:tr>
      <w:tr>
        <w:trPr>
          <w:cantSplit w:val="1"/>
          <w:trHeight w:val="420" w:hRule="atLeast"/>
          <w:tblHeader w:val="0"/>
        </w:trPr>
        <w:tc>
          <w:tcPr>
            <w:tcMar>
              <w:top w:w="100.0" w:type="dxa"/>
              <w:left w:w="100.0" w:type="dxa"/>
              <w:bottom w:w="100.0" w:type="dxa"/>
              <w:right w:w="100.0" w:type="dxa"/>
            </w:tcMar>
          </w:tcPr>
          <w:bookmarkStart w:colFirst="0" w:colLast="0" w:name="bookmark=id.2ic6bjhcfz3w" w:id="8"/>
          <w:bookmarkEnd w:id="8"/>
          <w:p w:rsidR="00000000" w:rsidDel="00000000" w:rsidP="00000000" w:rsidRDefault="00000000" w:rsidRPr="00000000" w14:paraId="00000054">
            <w:pPr>
              <w:pStyle w:val="Heading3"/>
              <w:rPr/>
            </w:pPr>
            <w:r w:rsidDel="00000000" w:rsidR="00000000" w:rsidRPr="00000000">
              <w:rPr>
                <w:rtl w:val="0"/>
              </w:rPr>
              <w:t xml:space="preserve">Snowpark Connect</w:t>
            </w:r>
          </w:p>
        </w:tc>
        <w:tc>
          <w:tcPr>
            <w:tcBorders>
              <w:top w:color="fecc5c" w:space="0" w:sz="24" w:val="single"/>
              <w:left w:color="000000" w:space="0" w:sz="0" w:val="nil"/>
              <w:bottom w:color="ff3300"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55">
            <w:pPr>
              <w:pStyle w:val="Heading5"/>
              <w:rPr>
                <w:color w:val="323232"/>
              </w:rPr>
            </w:pPr>
            <w:r w:rsidDel="00000000" w:rsidR="00000000" w:rsidRPr="00000000">
              <w:rPr>
                <w:color w:val="323232"/>
                <w:rtl w:val="0"/>
              </w:rPr>
              <w:t xml:space="preserve">@SCOSRS</w:t>
            </w:r>
          </w:p>
        </w:tc>
        <w:tc>
          <w:tcPr>
            <w:tcBorders>
              <w:top w:color="fecc5c" w:space="0" w:sz="24" w:val="single"/>
              <w:left w:color="000000" w:space="0" w:sz="0" w:val="nil"/>
              <w:bottom w:color="ff3300"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56">
            <w:pPr>
              <w:pStyle w:val="Heading5"/>
              <w:jc w:val="right"/>
              <w:rPr>
                <w:rFonts w:ascii="Arimo" w:cs="Arimo" w:eastAsia="Arimo" w:hAnsi="Arimo"/>
                <w:color w:val="323232"/>
              </w:rPr>
            </w:pPr>
            <w:sdt>
              <w:sdtPr>
                <w:id w:val="1647724101"/>
                <w:tag w:val="goog_rdk_9"/>
              </w:sdtPr>
              <w:sdtContent>
                <w:r w:rsidDel="00000000" w:rsidR="00000000" w:rsidRPr="00000000">
                  <w:rPr>
                    <w:rFonts w:ascii="Arial Unicode MS" w:cs="Arial Unicode MS" w:eastAsia="Arial Unicode MS" w:hAnsi="Arial Unicode MS"/>
                    <w:color w:val="323232"/>
                    <w:rtl w:val="0"/>
                  </w:rPr>
                  <w:t xml:space="preserve">❌</w:t>
                </w:r>
              </w:sdtContent>
            </w:sdt>
          </w:p>
        </w:tc>
      </w:tr>
      <w:tr>
        <w:trPr>
          <w:cantSplit w:val="1"/>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57">
            <w:pPr>
              <w:rPr>
                <w:sz w:val="20"/>
                <w:szCs w:val="20"/>
              </w:rPr>
            </w:pPr>
            <w:hyperlink r:id="rId13">
              <w:r w:rsidDel="00000000" w:rsidR="00000000" w:rsidRPr="00000000">
                <w:rPr>
                  <w:color w:val="1155cc"/>
                  <w:u w:val="single"/>
                  <w:rtl w:val="0"/>
                </w:rPr>
                <w:t xml:space="preserve">Learn more</w:t>
              </w:r>
            </w:hyperlink>
            <w:r w:rsidDel="00000000" w:rsidR="00000000" w:rsidRPr="00000000">
              <w:rPr>
                <w:rtl w:val="0"/>
              </w:rPr>
            </w:r>
          </w:p>
        </w:tc>
        <w:tc>
          <w:tcPr>
            <w:gridSpan w:val="2"/>
            <w:tcBorders>
              <w:left w:color="000000" w:space="0" w:sz="0" w:val="nil"/>
            </w:tcBorders>
            <w:shd w:fill="ffffff" w:val="clear"/>
            <w:tcMar>
              <w:top w:w="99.0" w:type="dxa"/>
              <w:left w:w="99.0" w:type="dxa"/>
              <w:bottom w:w="99.0" w:type="dxa"/>
              <w:right w:w="99.0" w:type="dxa"/>
            </w:tcMar>
          </w:tcPr>
          <w:p w:rsidR="00000000" w:rsidDel="00000000" w:rsidP="00000000" w:rsidRDefault="00000000" w:rsidRPr="00000000" w14:paraId="00000058">
            <w:pPr>
              <w:pStyle w:val="Heading5"/>
              <w:rPr/>
            </w:pPr>
            <w:r w:rsidDel="00000000" w:rsidR="00000000" w:rsidRPr="00000000">
              <w:rPr>
                <w:rtl w:val="0"/>
              </w:rPr>
            </w:r>
          </w:p>
        </w:tc>
      </w:tr>
      <w:tr>
        <w:trPr>
          <w:cantSplit w:val="1"/>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5A">
            <w:pPr>
              <w:rPr>
                <w:sz w:val="20"/>
                <w:szCs w:val="20"/>
              </w:rPr>
            </w:pPr>
            <w:r w:rsidDel="00000000" w:rsidR="00000000" w:rsidRPr="00000000">
              <w:rPr>
                <w:rtl w:val="0"/>
              </w:rPr>
              <w:t xml:space="preserve">Identified Usages:</w:t>
            </w:r>
            <w:r w:rsidDel="00000000" w:rsidR="00000000" w:rsidRPr="00000000">
              <w:rPr>
                <w:rtl w:val="0"/>
              </w:rPr>
            </w:r>
          </w:p>
        </w:tc>
        <w:tc>
          <w:tcPr>
            <w:gridSpan w:val="2"/>
            <w:tcMar>
              <w:top w:w="99.0" w:type="dxa"/>
              <w:left w:w="99.0" w:type="dxa"/>
              <w:bottom w:w="99.0" w:type="dxa"/>
              <w:right w:w="99.0" w:type="dxa"/>
            </w:tcMar>
          </w:tcPr>
          <w:p w:rsidR="00000000" w:rsidDel="00000000" w:rsidP="00000000" w:rsidRDefault="00000000" w:rsidRPr="00000000" w14:paraId="0000005B">
            <w:pPr>
              <w:widowControl w:val="0"/>
              <w:tabs>
                <w:tab w:val="left" w:leader="none" w:pos="3119"/>
              </w:tabs>
              <w:spacing w:after="80" w:line="276" w:lineRule="auto"/>
              <w:ind w:right="471"/>
              <w:rPr/>
            </w:pPr>
            <w:r w:rsidDel="00000000" w:rsidR="00000000" w:rsidRPr="00000000">
              <w:rPr>
                <w:rFonts w:ascii="Quattrocento Sans" w:cs="Quattrocento Sans" w:eastAsia="Quattrocento Sans" w:hAnsi="Quattrocento Sans"/>
                <w:color w:val="000000"/>
                <w:rtl w:val="0"/>
              </w:rPr>
              <w:t xml:space="preserve">@SCOSIU</w:t>
            </w:r>
            <w:r w:rsidDel="00000000" w:rsidR="00000000" w:rsidRPr="00000000">
              <w:rPr>
                <w:rtl w:val="0"/>
              </w:rPr>
            </w:r>
          </w:p>
        </w:tc>
      </w:tr>
      <w:tr>
        <w:trPr>
          <w:cantSplit w:val="1"/>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5D">
            <w:pPr>
              <w:rPr/>
            </w:pPr>
            <w:r w:rsidDel="00000000" w:rsidR="00000000" w:rsidRPr="00000000">
              <w:rPr>
                <w:rtl w:val="0"/>
              </w:rPr>
              <w:t xml:space="preserve">Supported Usages:</w:t>
            </w:r>
          </w:p>
        </w:tc>
        <w:tc>
          <w:tcPr>
            <w:tcMar>
              <w:top w:w="100.0" w:type="dxa"/>
              <w:left w:w="100.0" w:type="dxa"/>
              <w:bottom w:w="100.0" w:type="dxa"/>
              <w:right w:w="100.0" w:type="dxa"/>
            </w:tcMar>
          </w:tcPr>
          <w:p w:rsidR="00000000" w:rsidDel="00000000" w:rsidP="00000000" w:rsidRDefault="00000000" w:rsidRPr="00000000" w14:paraId="0000005E">
            <w:pPr>
              <w:widowControl w:val="0"/>
              <w:tabs>
                <w:tab w:val="left" w:leader="none" w:pos="3119"/>
              </w:tabs>
              <w:spacing w:after="80" w:line="276" w:lineRule="auto"/>
              <w:ind w:right="471"/>
              <w:rPr/>
            </w:pPr>
            <w:r w:rsidDel="00000000" w:rsidR="00000000" w:rsidRPr="00000000">
              <w:rPr>
                <w:rFonts w:ascii="Quattrocento Sans" w:cs="Quattrocento Sans" w:eastAsia="Quattrocento Sans" w:hAnsi="Quattrocento Sans"/>
                <w:color w:val="000000"/>
                <w:rtl w:val="0"/>
              </w:rPr>
              <w:t xml:space="preserve">@SCOSSU</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rtl w:val="0"/>
              </w:rPr>
            </w:r>
          </w:p>
        </w:tc>
      </w:tr>
      <w:tr>
        <w:trPr>
          <w:cantSplit w:val="1"/>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60">
            <w:pPr>
              <w:rPr/>
            </w:pPr>
            <w:r w:rsidDel="00000000" w:rsidR="00000000" w:rsidRPr="00000000">
              <w:rPr>
                <w:rtl w:val="0"/>
              </w:rPr>
              <w:t xml:space="preserve">Percentage of RDD usages:</w:t>
            </w:r>
          </w:p>
        </w:tc>
        <w:tc>
          <w:tcPr>
            <w:tcMar>
              <w:top w:w="100.0" w:type="dxa"/>
              <w:left w:w="100.0" w:type="dxa"/>
              <w:bottom w:w="100.0" w:type="dxa"/>
              <w:right w:w="100.0" w:type="dxa"/>
            </w:tcMar>
          </w:tcPr>
          <w:p w:rsidR="00000000" w:rsidDel="00000000" w:rsidP="00000000" w:rsidRDefault="00000000" w:rsidRPr="00000000" w14:paraId="00000061">
            <w:pPr>
              <w:widowControl w:val="0"/>
              <w:tabs>
                <w:tab w:val="left" w:leader="none" w:pos="3119"/>
              </w:tabs>
              <w:spacing w:after="80" w:line="276" w:lineRule="auto"/>
              <w:ind w:right="471"/>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@SCOSRDDU</w:t>
            </w:r>
          </w:p>
        </w:tc>
        <w:tc>
          <w:tcPr>
            <w:tcMar>
              <w:top w:w="100.0" w:type="dxa"/>
              <w:left w:w="100.0" w:type="dxa"/>
              <w:bottom w:w="100.0" w:type="dxa"/>
              <w:right w:w="100.0" w:type="dxa"/>
            </w:tcMar>
          </w:tcPr>
          <w:p w:rsidR="00000000" w:rsidDel="00000000" w:rsidP="00000000" w:rsidRDefault="00000000" w:rsidRPr="00000000" w14:paraId="00000062">
            <w:pPr>
              <w:rPr/>
            </w:pPr>
            <w:r w:rsidDel="00000000" w:rsidR="00000000" w:rsidRPr="00000000">
              <w:rPr>
                <w:rtl w:val="0"/>
              </w:rPr>
            </w:r>
          </w:p>
        </w:tc>
      </w:tr>
      <w:tr>
        <w:trPr>
          <w:cantSplit w:val="1"/>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63">
            <w:pPr>
              <w:rPr/>
            </w:pPr>
            <w:r w:rsidDel="00000000" w:rsidR="00000000" w:rsidRPr="00000000">
              <w:rPr>
                <w:rtl w:val="0"/>
              </w:rPr>
              <w:t xml:space="preserve">Percentage of ML usages:</w:t>
            </w:r>
          </w:p>
        </w:tc>
        <w:tc>
          <w:tcPr>
            <w:tcMar>
              <w:top w:w="100.0" w:type="dxa"/>
              <w:left w:w="100.0" w:type="dxa"/>
              <w:bottom w:w="100.0" w:type="dxa"/>
              <w:right w:w="100.0" w:type="dxa"/>
            </w:tcMar>
          </w:tcPr>
          <w:p w:rsidR="00000000" w:rsidDel="00000000" w:rsidP="00000000" w:rsidRDefault="00000000" w:rsidRPr="00000000" w14:paraId="00000064">
            <w:pPr>
              <w:widowControl w:val="0"/>
              <w:tabs>
                <w:tab w:val="left" w:leader="none" w:pos="3119"/>
              </w:tabs>
              <w:spacing w:after="80" w:line="276" w:lineRule="auto"/>
              <w:ind w:right="471"/>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@SCOSMLU</w:t>
            </w:r>
          </w:p>
        </w:tc>
        <w:tc>
          <w:tcPr>
            <w:tcMar>
              <w:top w:w="100.0" w:type="dxa"/>
              <w:left w:w="100.0" w:type="dxa"/>
              <w:bottom w:w="100.0" w:type="dxa"/>
              <w:right w:w="100.0" w:type="dxa"/>
            </w:tcMar>
          </w:tcPr>
          <w:p w:rsidR="00000000" w:rsidDel="00000000" w:rsidP="00000000" w:rsidRDefault="00000000" w:rsidRPr="00000000" w14:paraId="00000065">
            <w:pPr>
              <w:rPr/>
            </w:pPr>
            <w:r w:rsidDel="00000000" w:rsidR="00000000" w:rsidRPr="00000000">
              <w:rPr>
                <w:rtl w:val="0"/>
              </w:rPr>
            </w:r>
          </w:p>
        </w:tc>
      </w:tr>
    </w:tbl>
    <w:p w:rsidR="00000000" w:rsidDel="00000000" w:rsidP="00000000" w:rsidRDefault="00000000" w:rsidRPr="00000000" w14:paraId="00000066">
      <w:pPr>
        <w:rPr>
          <w:sz w:val="20"/>
          <w:szCs w:val="20"/>
        </w:rPr>
      </w:pPr>
      <w:r w:rsidDel="00000000" w:rsidR="00000000" w:rsidRPr="00000000">
        <w:rPr>
          <w:sz w:val="20"/>
          <w:szCs w:val="20"/>
          <w:rtl w:val="0"/>
        </w:rPr>
        <w:t xml:space="preserve">RDD and ML usages are generally not supported by Snowpark Connect. Click </w:t>
      </w:r>
      <w:hyperlink r:id="rId14">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 to learn more.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5"/>
        <w:rPr/>
      </w:pPr>
      <w:r w:rsidDel="00000000" w:rsidR="00000000" w:rsidRPr="00000000">
        <w:rPr>
          <w:rtl w:val="0"/>
        </w:rPr>
        <w:t xml:space="preserve">What to do next?</w:t>
      </w:r>
    </w:p>
    <w:p w:rsidR="00000000" w:rsidDel="00000000" w:rsidP="00000000" w:rsidRDefault="00000000" w:rsidRPr="00000000" w14:paraId="00000069">
      <w:pPr>
        <w:rPr>
          <w:b w:val="1"/>
          <w:bCs w:val="1"/>
          <w:sz w:val="20"/>
          <w:szCs w:val="20"/>
        </w:rPr>
      </w:pPr>
      <w:r w:rsidDel="00000000" w:rsidR="00000000" w:rsidRPr="00000000">
        <w:rPr>
          <w:rtl w:val="0"/>
        </w:rPr>
      </w:r>
    </w:p>
    <w:tbl>
      <w:tblPr>
        <w:tblStyle w:val="Table7"/>
        <w:tblW w:w="9360.0" w:type="dxa"/>
        <w:jc w:val="left"/>
        <w:tblLayout w:type="fixed"/>
        <w:tblLook w:val="0600"/>
      </w:tblPr>
      <w:tblGrid>
        <w:gridCol w:w="9360"/>
        <w:tblGridChange w:id="0">
          <w:tblGrid>
            <w:gridCol w:w="936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6A">
            <w:pPr>
              <w:rPr>
                <w:sz w:val="20"/>
                <w:szCs w:val="20"/>
              </w:rPr>
            </w:pPr>
            <w:r w:rsidDel="00000000" w:rsidR="00000000" w:rsidRPr="00000000">
              <w:rPr>
                <w:b w:val="1"/>
                <w:bCs w:val="1"/>
                <w:sz w:val="20"/>
                <w:szCs w:val="20"/>
                <w:rtl w:val="0"/>
              </w:rPr>
              <w:t xml:space="preserve">Green</w:t>
            </w:r>
            <w:r w:rsidDel="00000000" w:rsidR="00000000" w:rsidRPr="00000000">
              <w:rPr>
                <w:sz w:val="20"/>
                <w:szCs w:val="20"/>
                <w:rtl w:val="0"/>
              </w:rPr>
              <w:t xml:space="preserve"> - This workload is highly compatible with Snowpark Connect as the majority of references to the Spark API are supported without any code changes. </w:t>
            </w:r>
            <w:hyperlink r:id="rId15">
              <w:r w:rsidDel="00000000" w:rsidR="00000000" w:rsidRPr="00000000">
                <w:rPr>
                  <w:color w:val="1155cc"/>
                  <w:sz w:val="20"/>
                  <w:szCs w:val="20"/>
                  <w:u w:val="single"/>
                  <w:rtl w:val="0"/>
                </w:rPr>
                <w:t xml:space="preserve">Files that are fully compatible</w:t>
              </w:r>
            </w:hyperlink>
            <w:r w:rsidDel="00000000" w:rsidR="00000000" w:rsidRPr="00000000">
              <w:rPr>
                <w:sz w:val="20"/>
                <w:szCs w:val="20"/>
                <w:rtl w:val="0"/>
              </w:rPr>
              <w:t xml:space="preserve"> can be run immediately, though some files will still require </w:t>
            </w:r>
            <w:hyperlink r:id="rId16">
              <w:r w:rsidDel="00000000" w:rsidR="00000000" w:rsidRPr="00000000">
                <w:rPr>
                  <w:color w:val="1155cc"/>
                  <w:sz w:val="20"/>
                  <w:szCs w:val="20"/>
                  <w:u w:val="single"/>
                  <w:rtl w:val="0"/>
                </w:rPr>
                <w:t xml:space="preserve">issue resolution</w:t>
              </w:r>
            </w:hyperlink>
            <w:r w:rsidDel="00000000" w:rsidR="00000000" w:rsidRPr="00000000">
              <w:rPr>
                <w:sz w:val="20"/>
                <w:szCs w:val="20"/>
                <w:rtl w:val="0"/>
              </w:rPr>
              <w:t xml:space="preserve">.</w:t>
            </w:r>
          </w:p>
          <w:p w:rsidR="00000000" w:rsidDel="00000000" w:rsidP="00000000" w:rsidRDefault="00000000" w:rsidRPr="00000000" w14:paraId="0000006B">
            <w:pPr>
              <w:rPr>
                <w:sz w:val="20"/>
                <w:szCs w:val="20"/>
              </w:rPr>
            </w:pPr>
            <w:r w:rsidDel="00000000" w:rsidR="00000000" w:rsidRPr="00000000">
              <w:rPr>
                <w:rtl w:val="0"/>
              </w:rPr>
            </w:r>
          </w:p>
          <w:p w:rsidR="00000000" w:rsidDel="00000000" w:rsidP="00000000" w:rsidRDefault="00000000" w:rsidRPr="00000000" w14:paraId="0000006C">
            <w:pPr>
              <w:rPr>
                <w:b w:val="1"/>
                <w:bCs w:val="1"/>
                <w:sz w:val="20"/>
                <w:szCs w:val="20"/>
              </w:rPr>
            </w:pPr>
            <w:r w:rsidDel="00000000" w:rsidR="00000000" w:rsidRPr="00000000">
              <w:rPr>
                <w:sz w:val="20"/>
                <w:szCs w:val="20"/>
                <w:rtl w:val="0"/>
              </w:rPr>
              <w:t xml:space="preserve">A good next step would be to try to </w:t>
            </w:r>
            <w:hyperlink r:id="rId17">
              <w:r w:rsidDel="00000000" w:rsidR="00000000" w:rsidRPr="00000000">
                <w:rPr>
                  <w:color w:val="1155cc"/>
                  <w:sz w:val="20"/>
                  <w:szCs w:val="20"/>
                  <w:u w:val="single"/>
                  <w:rtl w:val="0"/>
                </w:rPr>
                <w:t xml:space="preserve">run some of the files in Snowflake</w:t>
              </w:r>
            </w:hyperlink>
            <w:r w:rsidDel="00000000" w:rsidR="00000000" w:rsidRPr="00000000">
              <w:rPr>
                <w:sz w:val="20"/>
                <w:szCs w:val="20"/>
                <w:rtl w:val="0"/>
              </w:rPr>
              <w:t xml:space="preserve">. View the </w:t>
            </w:r>
            <w:hyperlink r:id="rId18">
              <w:r w:rsidDel="00000000" w:rsidR="00000000" w:rsidRPr="00000000">
                <w:rPr>
                  <w:color w:val="1155cc"/>
                  <w:sz w:val="20"/>
                  <w:szCs w:val="20"/>
                  <w:u w:val="single"/>
                  <w:rtl w:val="0"/>
                </w:rPr>
                <w:t xml:space="preserve">reports</w:t>
              </w:r>
            </w:hyperlink>
            <w:r w:rsidDel="00000000" w:rsidR="00000000" w:rsidRPr="00000000">
              <w:rPr>
                <w:sz w:val="20"/>
                <w:szCs w:val="20"/>
                <w:rtl w:val="0"/>
              </w:rPr>
              <w:t xml:space="preserve"> generated by the SMA and select a file that might be </w:t>
            </w:r>
            <w:hyperlink r:id="rId19">
              <w:r w:rsidDel="00000000" w:rsidR="00000000" w:rsidRPr="00000000">
                <w:rPr>
                  <w:color w:val="1155cc"/>
                  <w:sz w:val="20"/>
                  <w:szCs w:val="20"/>
                  <w:u w:val="single"/>
                  <w:rtl w:val="0"/>
                </w:rPr>
                <w:t xml:space="preserve">ready to run with Snowpark Connect</w:t>
              </w:r>
            </w:hyperlink>
            <w:r w:rsidDel="00000000" w:rsidR="00000000" w:rsidRPr="00000000">
              <w:rPr>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6D">
            <w:pPr>
              <w:rPr>
                <w:sz w:val="20"/>
                <w:szCs w:val="20"/>
              </w:rPr>
            </w:pPr>
            <w:r w:rsidDel="00000000" w:rsidR="00000000" w:rsidRPr="00000000">
              <w:rPr>
                <w:b w:val="1"/>
                <w:bCs w:val="1"/>
                <w:sz w:val="20"/>
                <w:szCs w:val="20"/>
                <w:rtl w:val="0"/>
              </w:rPr>
              <w:t xml:space="preserve">Yellow</w:t>
            </w:r>
            <w:r w:rsidDel="00000000" w:rsidR="00000000" w:rsidRPr="00000000">
              <w:rPr>
                <w:sz w:val="20"/>
                <w:szCs w:val="20"/>
                <w:rtl w:val="0"/>
              </w:rPr>
              <w:t xml:space="preserve"> - There are some elements of the Spark API in this workload that are not supported in Snowpark Connect or are </w:t>
            </w:r>
            <w:hyperlink r:id="rId20">
              <w:r w:rsidDel="00000000" w:rsidR="00000000" w:rsidRPr="00000000">
                <w:rPr>
                  <w:color w:val="1155cc"/>
                  <w:sz w:val="20"/>
                  <w:szCs w:val="20"/>
                  <w:u w:val="single"/>
                  <w:rtl w:val="0"/>
                </w:rPr>
                <w:t xml:space="preserve">incompatible with Spark Connect for Snowpark</w:t>
              </w:r>
            </w:hyperlink>
            <w:r w:rsidDel="00000000" w:rsidR="00000000" w:rsidRPr="00000000">
              <w:rPr>
                <w:sz w:val="20"/>
                <w:szCs w:val="20"/>
                <w:rtl w:val="0"/>
              </w:rPr>
              <w:t xml:space="preserve">. This workload may still be able to run with Snowpark Connect, but there are elements that will require </w:t>
            </w:r>
            <w:hyperlink r:id="rId21">
              <w:r w:rsidDel="00000000" w:rsidR="00000000" w:rsidRPr="00000000">
                <w:rPr>
                  <w:color w:val="1155cc"/>
                  <w:sz w:val="20"/>
                  <w:szCs w:val="20"/>
                  <w:u w:val="single"/>
                  <w:rtl w:val="0"/>
                </w:rPr>
                <w:t xml:space="preserve">issue resolution</w:t>
              </w:r>
            </w:hyperlink>
            <w:r w:rsidDel="00000000" w:rsidR="00000000" w:rsidRPr="00000000">
              <w:rPr>
                <w:sz w:val="20"/>
                <w:szCs w:val="20"/>
                <w:rtl w:val="0"/>
              </w:rPr>
              <w:t xml:space="preserve"> or even re-architecture.</w:t>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b w:val="1"/>
                <w:bCs w:val="1"/>
                <w:sz w:val="20"/>
                <w:szCs w:val="20"/>
              </w:rPr>
            </w:pPr>
            <w:r w:rsidDel="00000000" w:rsidR="00000000" w:rsidRPr="00000000">
              <w:rPr>
                <w:sz w:val="20"/>
                <w:szCs w:val="20"/>
                <w:rtl w:val="0"/>
              </w:rPr>
              <w:t xml:space="preserve">The recommended next step would be to evaluate if code conversion makes more sense. You can do this by </w:t>
            </w:r>
            <w:hyperlink r:id="rId22">
              <w:r w:rsidDel="00000000" w:rsidR="00000000" w:rsidRPr="00000000">
                <w:rPr>
                  <w:color w:val="1155cc"/>
                  <w:sz w:val="20"/>
                  <w:szCs w:val="20"/>
                  <w:u w:val="single"/>
                  <w:rtl w:val="0"/>
                </w:rPr>
                <w:t xml:space="preserve">converting this workload to the Snowpark API</w:t>
              </w:r>
            </w:hyperlink>
            <w:r w:rsidDel="00000000" w:rsidR="00000000" w:rsidRPr="00000000">
              <w:rPr>
                <w:sz w:val="20"/>
                <w:szCs w:val="20"/>
                <w:rtl w:val="0"/>
              </w:rPr>
              <w:t xml:space="preserve">, and reviewing the Snowpark API Readiness Score. You can also dive deeper into this workload's compatibility with Snowpark Connect by viewing the </w:t>
            </w:r>
            <w:hyperlink r:id="rId23">
              <w:r w:rsidDel="00000000" w:rsidR="00000000" w:rsidRPr="00000000">
                <w:rPr>
                  <w:color w:val="1155cc"/>
                  <w:sz w:val="20"/>
                  <w:szCs w:val="20"/>
                  <w:u w:val="single"/>
                  <w:rtl w:val="0"/>
                </w:rPr>
                <w:t xml:space="preserve">reports</w:t>
              </w:r>
            </w:hyperlink>
            <w:r w:rsidDel="00000000" w:rsidR="00000000" w:rsidRPr="00000000">
              <w:rPr>
                <w:sz w:val="20"/>
                <w:szCs w:val="20"/>
                <w:rtl w:val="0"/>
              </w:rPr>
              <w:t xml:space="preserve"> generated by the SMA. You can explore the compatibility with Snowpark by </w:t>
            </w:r>
            <w:hyperlink r:id="rId24">
              <w:r w:rsidDel="00000000" w:rsidR="00000000" w:rsidRPr="00000000">
                <w:rPr>
                  <w:color w:val="1155cc"/>
                  <w:sz w:val="20"/>
                  <w:szCs w:val="20"/>
                  <w:u w:val="single"/>
                  <w:rtl w:val="0"/>
                </w:rPr>
                <w:t xml:space="preserve">understanding which files may be ready to run</w:t>
              </w:r>
            </w:hyperlink>
            <w:r w:rsidDel="00000000" w:rsidR="00000000" w:rsidRPr="00000000">
              <w:rPr>
                <w:sz w:val="20"/>
                <w:szCs w:val="20"/>
                <w:rtl w:val="0"/>
              </w:rPr>
              <w:t xml:space="preserve"> and working through the Spark elements that have </w:t>
            </w:r>
            <w:hyperlink r:id="rId25">
              <w:r w:rsidDel="00000000" w:rsidR="00000000" w:rsidRPr="00000000">
                <w:rPr>
                  <w:color w:val="1155cc"/>
                  <w:sz w:val="20"/>
                  <w:szCs w:val="20"/>
                  <w:u w:val="single"/>
                  <w:rtl w:val="0"/>
                </w:rPr>
                <w:t xml:space="preserve">issues that need resolution</w:t>
              </w:r>
            </w:hyperlink>
            <w:r w:rsidDel="00000000" w:rsidR="00000000" w:rsidRPr="00000000">
              <w:rPr>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0">
            <w:pPr>
              <w:rPr>
                <w:sz w:val="20"/>
                <w:szCs w:val="20"/>
              </w:rPr>
            </w:pPr>
            <w:r w:rsidDel="00000000" w:rsidR="00000000" w:rsidRPr="00000000">
              <w:rPr>
                <w:b w:val="1"/>
                <w:bCs w:val="1"/>
                <w:sz w:val="20"/>
                <w:szCs w:val="20"/>
                <w:rtl w:val="0"/>
              </w:rPr>
              <w:t xml:space="preserve">Red</w:t>
            </w:r>
            <w:r w:rsidDel="00000000" w:rsidR="00000000" w:rsidRPr="00000000">
              <w:rPr>
                <w:sz w:val="20"/>
                <w:szCs w:val="20"/>
                <w:rtl w:val="0"/>
              </w:rPr>
              <w:t xml:space="preserve"> - This workload has a significant number of references to the Spark API that are not supported in Snowpark Connect. However, this workload may still be a good candidate for conversion to the Snowpark API. The recommended next step would be to </w:t>
            </w:r>
            <w:hyperlink r:id="rId26">
              <w:r w:rsidDel="00000000" w:rsidR="00000000" w:rsidRPr="00000000">
                <w:rPr>
                  <w:color w:val="1155cc"/>
                  <w:sz w:val="20"/>
                  <w:szCs w:val="20"/>
                  <w:u w:val="single"/>
                  <w:rtl w:val="0"/>
                </w:rPr>
                <w:t xml:space="preserve">convert this workload</w:t>
              </w:r>
            </w:hyperlink>
            <w:r w:rsidDel="00000000" w:rsidR="00000000" w:rsidRPr="00000000">
              <w:rPr>
                <w:sz w:val="20"/>
                <w:szCs w:val="20"/>
                <w:rtl w:val="0"/>
              </w:rPr>
              <w:t xml:space="preserve">, and take a look at </w:t>
            </w:r>
            <w:hyperlink r:id="rId27">
              <w:r w:rsidDel="00000000" w:rsidR="00000000" w:rsidRPr="00000000">
                <w:rPr>
                  <w:color w:val="1155cc"/>
                  <w:sz w:val="20"/>
                  <w:szCs w:val="20"/>
                  <w:u w:val="single"/>
                  <w:rtl w:val="0"/>
                </w:rPr>
                <w:t xml:space="preserve">the Snowpark API Readiness Score</w:t>
              </w:r>
            </w:hyperlink>
            <w:r w:rsidDel="00000000" w:rsidR="00000000" w:rsidRPr="00000000">
              <w:rPr>
                <w:sz w:val="20"/>
                <w:szCs w:val="20"/>
                <w:rtl w:val="0"/>
              </w:rPr>
              <w:t xml:space="preserve">. If you need help, feel free to reach out to </w:t>
            </w:r>
            <w:hyperlink r:id="rId28">
              <w:r w:rsidDel="00000000" w:rsidR="00000000" w:rsidRPr="00000000">
                <w:rPr>
                  <w:color w:val="1155cc"/>
                  <w:sz w:val="20"/>
                  <w:szCs w:val="20"/>
                  <w:u w:val="single"/>
                  <w:rtl w:val="0"/>
                </w:rPr>
                <w:t xml:space="preserve">sma-support@snowflake.com</w:t>
              </w:r>
            </w:hyperlink>
            <w:r w:rsidDel="00000000" w:rsidR="00000000" w:rsidRPr="00000000">
              <w:rPr>
                <w:sz w:val="20"/>
                <w:szCs w:val="20"/>
                <w:rtl w:val="0"/>
              </w:rPr>
              <w:t xml:space="preserve">.</w:t>
            </w:r>
          </w:p>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rPr>
                <w:b w:val="1"/>
                <w:bCs w:val="1"/>
                <w:sz w:val="20"/>
                <w:szCs w:val="20"/>
              </w:rPr>
            </w:pPr>
            <w:r w:rsidDel="00000000" w:rsidR="00000000" w:rsidRPr="00000000">
              <w:rPr>
                <w:sz w:val="20"/>
                <w:szCs w:val="20"/>
                <w:rtl w:val="0"/>
              </w:rPr>
              <w:t xml:space="preserve">If you would still like to further explore the compatibility with Snowpark Connect, you can view the </w:t>
            </w:r>
            <w:hyperlink r:id="rId29">
              <w:r w:rsidDel="00000000" w:rsidR="00000000" w:rsidRPr="00000000">
                <w:rPr>
                  <w:color w:val="1155cc"/>
                  <w:sz w:val="20"/>
                  <w:szCs w:val="20"/>
                  <w:u w:val="single"/>
                  <w:rtl w:val="0"/>
                </w:rPr>
                <w:t xml:space="preserve">reports</w:t>
              </w:r>
            </w:hyperlink>
            <w:r w:rsidDel="00000000" w:rsidR="00000000" w:rsidRPr="00000000">
              <w:rPr>
                <w:sz w:val="20"/>
                <w:szCs w:val="20"/>
                <w:rtl w:val="0"/>
              </w:rPr>
              <w:t xml:space="preserve"> generated by the SMA. A good place to start would be to </w:t>
            </w:r>
            <w:hyperlink r:id="rId30">
              <w:r w:rsidDel="00000000" w:rsidR="00000000" w:rsidRPr="00000000">
                <w:rPr>
                  <w:color w:val="1155cc"/>
                  <w:sz w:val="20"/>
                  <w:szCs w:val="20"/>
                  <w:u w:val="single"/>
                  <w:rtl w:val="0"/>
                </w:rPr>
                <w:t xml:space="preserve">understand which files may be ready to run</w:t>
              </w:r>
            </w:hyperlink>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073">
      <w:pPr>
        <w:pStyle w:val="Heading5"/>
        <w:rPr/>
      </w:pPr>
      <w:r w:rsidDel="00000000" w:rsidR="00000000" w:rsidRPr="00000000">
        <w:rPr>
          <w:rtl w:val="0"/>
        </w:rPr>
      </w:r>
    </w:p>
    <w:p w:rsidR="00000000" w:rsidDel="00000000" w:rsidP="00000000" w:rsidRDefault="00000000" w:rsidRPr="00000000" w14:paraId="00000074">
      <w:pPr>
        <w:pStyle w:val="Heading5"/>
        <w:rPr/>
      </w:pPr>
      <w:r w:rsidDel="00000000" w:rsidR="00000000" w:rsidRPr="00000000">
        <w:rPr>
          <w:rtl w:val="0"/>
        </w:rPr>
        <w:t xml:space="preserve">Understanding the Snowpark Connect Readiness Score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sz w:val="20"/>
          <w:szCs w:val="20"/>
        </w:rPr>
      </w:pPr>
      <w:r w:rsidDel="00000000" w:rsidR="00000000" w:rsidRPr="00000000">
        <w:rPr>
          <w:sz w:val="20"/>
          <w:szCs w:val="20"/>
          <w:rtl w:val="0"/>
        </w:rPr>
        <w:t xml:space="preserve">With Snowflake, you can run most Apache Spark code directly with Snowpark using Snowpark Connect. The Snowpark Connect Readiness Score measures how many of the references to the Spark API in a workload are ready to work directly in Snowflake without any changes to the source code. More information on how to run existing Spark code files with Snowpark Connect can be found </w:t>
      </w:r>
      <w:hyperlink r:id="rId31">
        <w:r w:rsidDel="00000000" w:rsidR="00000000" w:rsidRPr="00000000">
          <w:rPr>
            <w:color w:val="1155cc"/>
            <w:sz w:val="20"/>
            <w:szCs w:val="20"/>
            <w:u w:val="single"/>
            <w:rtl w:val="0"/>
          </w:rPr>
          <w:t xml:space="preserve">in the SMA documentation</w:t>
        </w:r>
      </w:hyperlink>
      <w:r w:rsidDel="00000000" w:rsidR="00000000" w:rsidRPr="00000000">
        <w:rPr>
          <w:sz w:val="20"/>
          <w:szCs w:val="20"/>
          <w:rtl w:val="0"/>
        </w:rPr>
        <w:t xml:space="preserve">.</w:t>
      </w:r>
    </w:p>
    <w:p w:rsidR="00000000" w:rsidDel="00000000" w:rsidP="00000000" w:rsidRDefault="00000000" w:rsidRPr="00000000" w14:paraId="00000077">
      <w:pPr>
        <w:rPr>
          <w:sz w:val="20"/>
          <w:szCs w:val="20"/>
        </w:rPr>
      </w:pP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sz w:val="20"/>
          <w:szCs w:val="20"/>
          <w:rtl w:val="0"/>
        </w:rPr>
        <w:t xml:space="preserve">If you would prefer to utilize the Snowpark API instead of continuing to use the Spark API, you can </w:t>
      </w:r>
      <w:hyperlink r:id="rId32">
        <w:r w:rsidDel="00000000" w:rsidR="00000000" w:rsidRPr="00000000">
          <w:rPr>
            <w:color w:val="1155cc"/>
            <w:sz w:val="20"/>
            <w:szCs w:val="20"/>
            <w:u w:val="single"/>
            <w:rtl w:val="0"/>
          </w:rPr>
          <w:t xml:space="preserve">convert your references from the Spark API to the Snowpark API</w:t>
        </w:r>
      </w:hyperlink>
      <w:r w:rsidDel="00000000" w:rsidR="00000000" w:rsidRPr="00000000">
        <w:rPr>
          <w:sz w:val="20"/>
          <w:szCs w:val="20"/>
          <w:rtl w:val="0"/>
        </w:rPr>
        <w:t xml:space="preserve">.</w:t>
      </w:r>
    </w:p>
    <w:p w:rsidR="00000000" w:rsidDel="00000000" w:rsidP="00000000" w:rsidRDefault="00000000" w:rsidRPr="00000000" w14:paraId="00000079">
      <w:pPr>
        <w:jc w:val="both"/>
        <w:rPr>
          <w:sz w:val="20"/>
          <w:szCs w:val="20"/>
        </w:rPr>
      </w:pPr>
      <w:r w:rsidDel="00000000" w:rsidR="00000000" w:rsidRPr="00000000">
        <w:rPr>
          <w:rtl w:val="0"/>
        </w:rPr>
      </w:r>
    </w:p>
    <w:p w:rsidR="00000000" w:rsidDel="00000000" w:rsidP="00000000" w:rsidRDefault="00000000" w:rsidRPr="00000000" w14:paraId="0000007A">
      <w:pPr>
        <w:jc w:val="both"/>
        <w:rPr>
          <w:sz w:val="20"/>
          <w:szCs w:val="20"/>
        </w:rPr>
      </w:pPr>
      <w:r w:rsidDel="00000000" w:rsidR="00000000" w:rsidRPr="00000000">
        <w:rPr>
          <w:rtl w:val="0"/>
        </w:rPr>
      </w:r>
    </w:p>
    <w:tbl>
      <w:tblPr>
        <w:tblStyle w:val="Table8"/>
        <w:tblW w:w="9480.0" w:type="dxa"/>
        <w:jc w:val="left"/>
        <w:tblInd w:w="-120.0" w:type="dxa"/>
        <w:tblLayout w:type="fixed"/>
        <w:tblLook w:val="0600"/>
      </w:tblPr>
      <w:tblGrid>
        <w:gridCol w:w="4800"/>
        <w:gridCol w:w="2340"/>
        <w:gridCol w:w="2340"/>
        <w:tblGridChange w:id="0">
          <w:tblGrid>
            <w:gridCol w:w="4800"/>
            <w:gridCol w:w="2340"/>
            <w:gridCol w:w="2340"/>
          </w:tblGrid>
        </w:tblGridChange>
      </w:tblGrid>
      <w:tr>
        <w:trPr>
          <w:cantSplit w:val="1"/>
          <w:trHeight w:val="276" w:hRule="atLeast"/>
          <w:tblHeader w:val="0"/>
        </w:trPr>
        <w:tc>
          <w:tcPr>
            <w:tcMar>
              <w:top w:w="100.0" w:type="dxa"/>
              <w:left w:w="100.0" w:type="dxa"/>
              <w:bottom w:w="100.0" w:type="dxa"/>
              <w:right w:w="100.0" w:type="dxa"/>
            </w:tcMar>
          </w:tcPr>
          <w:bookmarkStart w:colFirst="0" w:colLast="0" w:name="bookmark=id.1cgbomah6mhz" w:id="9"/>
          <w:bookmarkEnd w:id="9"/>
          <w:p w:rsidR="00000000" w:rsidDel="00000000" w:rsidP="00000000" w:rsidRDefault="00000000" w:rsidRPr="00000000" w14:paraId="0000007B">
            <w:pPr>
              <w:pStyle w:val="Heading3"/>
              <w:rPr/>
            </w:pPr>
            <w:r w:rsidDel="00000000" w:rsidR="00000000" w:rsidRPr="00000000">
              <w:rPr>
                <w:rtl w:val="0"/>
              </w:rPr>
              <w:t xml:space="preserve">Snowpark API</w:t>
            </w:r>
          </w:p>
        </w:tc>
        <w:tc>
          <w:tcPr>
            <w:tcBorders>
              <w:top w:color="000000" w:space="0" w:sz="0" w:val="nil"/>
              <w:left w:color="000000" w:space="0" w:sz="0" w:val="nil"/>
              <w:bottom w:color="19daa1"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7C">
            <w:pPr>
              <w:pStyle w:val="Heading5"/>
              <w:rPr/>
            </w:pPr>
            <w:bookmarkStart w:colFirst="0" w:colLast="0" w:name="_heading=h.3j2qqm3" w:id="10"/>
            <w:bookmarkEnd w:id="10"/>
            <w:r w:rsidDel="00000000" w:rsidR="00000000" w:rsidRPr="00000000">
              <w:rPr>
                <w:color w:val="323232"/>
                <w:rtl w:val="0"/>
              </w:rPr>
              <w:t xml:space="preserve">@SACS1</w:t>
            </w:r>
            <w:r w:rsidDel="00000000" w:rsidR="00000000" w:rsidRPr="00000000">
              <w:rPr>
                <w:rtl w:val="0"/>
              </w:rPr>
            </w:r>
          </w:p>
        </w:tc>
        <w:tc>
          <w:tcPr>
            <w:tcBorders>
              <w:top w:color="000000" w:space="0" w:sz="0" w:val="nil"/>
              <w:left w:color="000000" w:space="0" w:sz="0" w:val="nil"/>
              <w:bottom w:color="19daa1"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7D">
            <w:pPr>
              <w:pStyle w:val="Heading5"/>
              <w:jc w:val="right"/>
              <w:rPr>
                <w:color w:val="323232"/>
              </w:rPr>
            </w:pPr>
            <w:sdt>
              <w:sdtPr>
                <w:id w:val="-550659042"/>
                <w:tag w:val="goog_rdk_10"/>
              </w:sdtPr>
              <w:sdtContent>
                <w:r w:rsidDel="00000000" w:rsidR="00000000" w:rsidRPr="00000000">
                  <w:rPr>
                    <w:rFonts w:ascii="Arial Unicode MS" w:cs="Arial Unicode MS" w:eastAsia="Arial Unicode MS" w:hAnsi="Arial Unicode MS"/>
                    <w:color w:val="323232"/>
                    <w:rtl w:val="0"/>
                  </w:rPr>
                  <w:t xml:space="preserve">✅</w:t>
                </w:r>
              </w:sdtContent>
            </w:sdt>
            <w:r w:rsidDel="00000000" w:rsidR="00000000" w:rsidRPr="00000000">
              <w:rPr>
                <w:rtl w:val="0"/>
              </w:rPr>
            </w:r>
          </w:p>
        </w:tc>
      </w:tr>
      <w:tr>
        <w:trPr>
          <w:cantSplit w:val="1"/>
          <w:tblHeader w:val="0"/>
        </w:trPr>
        <w:tc>
          <w:tcPr>
            <w:tcMar>
              <w:top w:w="100.0" w:type="dxa"/>
              <w:left w:w="100.0" w:type="dxa"/>
              <w:bottom w:w="100.0" w:type="dxa"/>
              <w:right w:w="100.0" w:type="dxa"/>
            </w:tcMar>
          </w:tcPr>
          <w:bookmarkStart w:colFirst="0" w:colLast="0" w:name="bookmark=id.4jfvwjh3grae" w:id="11"/>
          <w:bookmarkEnd w:id="11"/>
          <w:p w:rsidR="00000000" w:rsidDel="00000000" w:rsidP="00000000" w:rsidRDefault="00000000" w:rsidRPr="00000000" w14:paraId="0000007E">
            <w:pPr>
              <w:pStyle w:val="Heading3"/>
              <w:rPr/>
            </w:pPr>
            <w:bookmarkStart w:colFirst="0" w:colLast="0" w:name="_heading=h.hr2dnx8kodrm" w:id="12"/>
            <w:bookmarkEnd w:id="12"/>
            <w:r w:rsidDel="00000000" w:rsidR="00000000" w:rsidRPr="00000000">
              <w:rPr>
                <w:rtl w:val="0"/>
              </w:rPr>
              <w:t xml:space="preserve">Snowpark API</w:t>
            </w:r>
          </w:p>
        </w:tc>
        <w:tc>
          <w:tcPr>
            <w:tcBorders>
              <w:top w:color="000000" w:space="0" w:sz="0" w:val="nil"/>
              <w:left w:color="000000" w:space="0" w:sz="0" w:val="nil"/>
              <w:bottom w:color="fecc5c"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7F">
            <w:pPr>
              <w:pStyle w:val="Heading5"/>
              <w:rPr>
                <w:color w:val="323232"/>
              </w:rPr>
            </w:pPr>
            <w:bookmarkStart w:colFirst="0" w:colLast="0" w:name="_heading=h.4i7ojhp" w:id="13"/>
            <w:bookmarkEnd w:id="13"/>
            <w:r w:rsidDel="00000000" w:rsidR="00000000" w:rsidRPr="00000000">
              <w:rPr>
                <w:color w:val="323232"/>
                <w:rtl w:val="0"/>
              </w:rPr>
              <w:t xml:space="preserve">@SACS1</w:t>
            </w:r>
          </w:p>
        </w:tc>
        <w:tc>
          <w:tcPr>
            <w:tcBorders>
              <w:top w:color="000000" w:space="0" w:sz="0" w:val="nil"/>
              <w:left w:color="000000" w:space="0" w:sz="0" w:val="nil"/>
              <w:bottom w:color="fecc5c"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80">
            <w:pPr>
              <w:pStyle w:val="Heading5"/>
              <w:jc w:val="right"/>
              <w:rPr>
                <w:rFonts w:ascii="Arimo" w:cs="Arimo" w:eastAsia="Arimo" w:hAnsi="Arimo"/>
                <w:color w:val="323232"/>
              </w:rPr>
            </w:pPr>
            <w:bookmarkStart w:colFirst="0" w:colLast="0" w:name="_heading=h.2xcytpi" w:id="14"/>
            <w:bookmarkEnd w:id="14"/>
            <w:r w:rsidDel="00000000" w:rsidR="00000000" w:rsidRPr="00000000">
              <w:rPr>
                <w:color w:val="323232"/>
                <w:rtl w:val="0"/>
              </w:rPr>
              <w:t xml:space="preserve">⚠️</w:t>
            </w:r>
            <w:r w:rsidDel="00000000" w:rsidR="00000000" w:rsidRPr="00000000">
              <w:rPr>
                <w:rtl w:val="0"/>
              </w:rPr>
            </w:r>
          </w:p>
        </w:tc>
      </w:tr>
      <w:tr>
        <w:trPr>
          <w:cantSplit w:val="1"/>
          <w:trHeight w:val="420" w:hRule="atLeast"/>
          <w:tblHeader w:val="0"/>
        </w:trPr>
        <w:tc>
          <w:tcPr>
            <w:tcMar>
              <w:top w:w="100.0" w:type="dxa"/>
              <w:left w:w="100.0" w:type="dxa"/>
              <w:bottom w:w="100.0" w:type="dxa"/>
              <w:right w:w="100.0" w:type="dxa"/>
            </w:tcMar>
          </w:tcPr>
          <w:bookmarkStart w:colFirst="0" w:colLast="0" w:name="bookmark=id.yh1lbmz790xb" w:id="15"/>
          <w:bookmarkEnd w:id="15"/>
          <w:p w:rsidR="00000000" w:rsidDel="00000000" w:rsidP="00000000" w:rsidRDefault="00000000" w:rsidRPr="00000000" w14:paraId="00000081">
            <w:pPr>
              <w:pStyle w:val="Heading3"/>
              <w:rPr/>
            </w:pPr>
            <w:bookmarkStart w:colFirst="0" w:colLast="0" w:name="_heading=h.jyowhdc9ybxy" w:id="16"/>
            <w:bookmarkEnd w:id="16"/>
            <w:r w:rsidDel="00000000" w:rsidR="00000000" w:rsidRPr="00000000">
              <w:rPr>
                <w:rtl w:val="0"/>
              </w:rPr>
              <w:t xml:space="preserve">Snowpark API</w:t>
            </w:r>
          </w:p>
        </w:tc>
        <w:tc>
          <w:tcPr>
            <w:tcBorders>
              <w:top w:color="fecc5c" w:space="0" w:sz="24" w:val="single"/>
              <w:left w:color="000000" w:space="0" w:sz="0" w:val="nil"/>
              <w:bottom w:color="ff3300"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82">
            <w:pPr>
              <w:pStyle w:val="Heading5"/>
              <w:rPr>
                <w:color w:val="323232"/>
              </w:rPr>
            </w:pPr>
            <w:bookmarkStart w:colFirst="0" w:colLast="0" w:name="_heading=h.3whwml4" w:id="17"/>
            <w:bookmarkEnd w:id="17"/>
            <w:r w:rsidDel="00000000" w:rsidR="00000000" w:rsidRPr="00000000">
              <w:rPr>
                <w:color w:val="323232"/>
                <w:rtl w:val="0"/>
              </w:rPr>
              <w:t xml:space="preserve">@SACS1</w:t>
            </w:r>
          </w:p>
        </w:tc>
        <w:tc>
          <w:tcPr>
            <w:tcBorders>
              <w:top w:color="fecc5c" w:space="0" w:sz="24" w:val="single"/>
              <w:left w:color="000000" w:space="0" w:sz="0" w:val="nil"/>
              <w:bottom w:color="ff3300"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83">
            <w:pPr>
              <w:pStyle w:val="Heading5"/>
              <w:jc w:val="right"/>
              <w:rPr>
                <w:rFonts w:ascii="Arimo" w:cs="Arimo" w:eastAsia="Arimo" w:hAnsi="Arimo"/>
                <w:color w:val="323232"/>
              </w:rPr>
            </w:pPr>
            <w:sdt>
              <w:sdtPr>
                <w:id w:val="-1394571800"/>
                <w:tag w:val="goog_rdk_11"/>
              </w:sdtPr>
              <w:sdtContent>
                <w:r w:rsidDel="00000000" w:rsidR="00000000" w:rsidRPr="00000000">
                  <w:rPr>
                    <w:rFonts w:ascii="Arial Unicode MS" w:cs="Arial Unicode MS" w:eastAsia="Arial Unicode MS" w:hAnsi="Arial Unicode MS"/>
                    <w:color w:val="323232"/>
                    <w:rtl w:val="0"/>
                  </w:rPr>
                  <w:t xml:space="preserve">❌</w:t>
                </w:r>
              </w:sdtContent>
            </w:sdt>
          </w:p>
        </w:tc>
      </w:tr>
      <w:tr>
        <w:trPr>
          <w:cantSplit w:val="1"/>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84">
            <w:pPr>
              <w:rPr>
                <w:sz w:val="20"/>
                <w:szCs w:val="20"/>
              </w:rPr>
            </w:pPr>
            <w:hyperlink r:id="rId33">
              <w:r w:rsidDel="00000000" w:rsidR="00000000" w:rsidRPr="00000000">
                <w:rPr>
                  <w:color w:val="1155cc"/>
                  <w:u w:val="single"/>
                  <w:rtl w:val="0"/>
                </w:rPr>
                <w:t xml:space="preserve">Learn more</w:t>
              </w:r>
            </w:hyperlink>
            <w:r w:rsidDel="00000000" w:rsidR="00000000" w:rsidRPr="00000000">
              <w:rPr>
                <w:rtl w:val="0"/>
              </w:rPr>
            </w:r>
          </w:p>
        </w:tc>
        <w:tc>
          <w:tcPr>
            <w:gridSpan w:val="2"/>
            <w:tcBorders>
              <w:left w:color="000000" w:space="0" w:sz="0" w:val="nil"/>
            </w:tcBorders>
            <w:shd w:fill="ffffff" w:val="clear"/>
            <w:tcMar>
              <w:top w:w="99.0" w:type="dxa"/>
              <w:left w:w="99.0" w:type="dxa"/>
              <w:bottom w:w="99.0" w:type="dxa"/>
              <w:right w:w="99.0" w:type="dxa"/>
            </w:tcMar>
          </w:tcPr>
          <w:p w:rsidR="00000000" w:rsidDel="00000000" w:rsidP="00000000" w:rsidRDefault="00000000" w:rsidRPr="00000000" w14:paraId="00000085">
            <w:pPr>
              <w:pStyle w:val="Heading5"/>
              <w:rPr/>
            </w:pPr>
            <w:bookmarkStart w:colFirst="0" w:colLast="0" w:name="_heading=h.qsh70q" w:id="18"/>
            <w:bookmarkEnd w:id="18"/>
            <w:r w:rsidDel="00000000" w:rsidR="00000000" w:rsidRPr="00000000">
              <w:rPr>
                <w:rtl w:val="0"/>
              </w:rPr>
            </w:r>
          </w:p>
        </w:tc>
      </w:tr>
      <w:tr>
        <w:trPr>
          <w:cantSplit w:val="1"/>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87">
            <w:pPr>
              <w:rPr>
                <w:sz w:val="20"/>
                <w:szCs w:val="20"/>
              </w:rPr>
            </w:pPr>
            <w:r w:rsidDel="00000000" w:rsidR="00000000" w:rsidRPr="00000000">
              <w:rPr>
                <w:rtl w:val="0"/>
              </w:rPr>
              <w:t xml:space="preserve">Identified Usages:</w:t>
            </w:r>
            <w:r w:rsidDel="00000000" w:rsidR="00000000" w:rsidRPr="00000000">
              <w:rPr>
                <w:rtl w:val="0"/>
              </w:rPr>
            </w:r>
          </w:p>
        </w:tc>
        <w:tc>
          <w:tcPr>
            <w:gridSpan w:val="2"/>
            <w:tcMar>
              <w:top w:w="99.0" w:type="dxa"/>
              <w:left w:w="99.0" w:type="dxa"/>
              <w:bottom w:w="99.0" w:type="dxa"/>
              <w:right w:w="99.0" w:type="dxa"/>
            </w:tcMar>
          </w:tcPr>
          <w:p w:rsidR="00000000" w:rsidDel="00000000" w:rsidP="00000000" w:rsidRDefault="00000000" w:rsidRPr="00000000" w14:paraId="00000088">
            <w:pPr>
              <w:pStyle w:val="Heading5"/>
              <w:rPr>
                <w:b w:val="0"/>
                <w:bCs w:val="0"/>
              </w:rPr>
            </w:pPr>
            <w:r w:rsidDel="00000000" w:rsidR="00000000" w:rsidRPr="00000000">
              <w:rPr>
                <w:rFonts w:ascii="Quattrocento Sans" w:cs="Quattrocento Sans" w:eastAsia="Quattrocento Sans" w:hAnsi="Quattrocento Sans"/>
                <w:b w:val="0"/>
                <w:bCs w:val="0"/>
                <w:rtl w:val="0"/>
              </w:rPr>
              <w:t xml:space="preserve">@SACS2</w:t>
            </w:r>
            <w:r w:rsidDel="00000000" w:rsidR="00000000" w:rsidRPr="00000000">
              <w:rPr>
                <w:rtl w:val="0"/>
              </w:rPr>
            </w:r>
          </w:p>
        </w:tc>
      </w:tr>
      <w:tr>
        <w:trPr>
          <w:cantSplit w:val="1"/>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8A">
            <w:pPr>
              <w:rPr/>
            </w:pPr>
            <w:r w:rsidDel="00000000" w:rsidR="00000000" w:rsidRPr="00000000">
              <w:rPr>
                <w:rtl w:val="0"/>
              </w:rPr>
              <w:t xml:space="preserve">Usages Ready for Conversion:</w:t>
            </w:r>
          </w:p>
        </w:tc>
        <w:tc>
          <w:tcPr>
            <w:tcMar>
              <w:top w:w="100.0" w:type="dxa"/>
              <w:left w:w="100.0" w:type="dxa"/>
              <w:bottom w:w="100.0" w:type="dxa"/>
              <w:right w:w="100.0" w:type="dxa"/>
            </w:tcMar>
          </w:tcPr>
          <w:p w:rsidR="00000000" w:rsidDel="00000000" w:rsidP="00000000" w:rsidRDefault="00000000" w:rsidRPr="00000000" w14:paraId="0000008B">
            <w:pPr>
              <w:widowControl w:val="0"/>
              <w:tabs>
                <w:tab w:val="left" w:leader="none" w:pos="3119"/>
              </w:tabs>
              <w:spacing w:after="80" w:line="276" w:lineRule="auto"/>
              <w:ind w:right="471"/>
              <w:rPr/>
            </w:pPr>
            <w:r w:rsidDel="00000000" w:rsidR="00000000" w:rsidRPr="00000000">
              <w:rPr>
                <w:rFonts w:ascii="Quattrocento Sans" w:cs="Quattrocento Sans" w:eastAsia="Quattrocento Sans" w:hAnsi="Quattrocento Sans"/>
                <w:color w:val="000000"/>
                <w:rtl w:val="0"/>
              </w:rPr>
              <w:t xml:space="preserve">@SACS3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C">
            <w:pPr>
              <w:rPr/>
            </w:pPr>
            <w:r w:rsidDel="00000000" w:rsidR="00000000" w:rsidRPr="00000000">
              <w:rPr>
                <w:rtl w:val="0"/>
              </w:rPr>
            </w:r>
          </w:p>
        </w:tc>
      </w:tr>
    </w:tbl>
    <w:p w:rsidR="00000000" w:rsidDel="00000000" w:rsidP="00000000" w:rsidRDefault="00000000" w:rsidRPr="00000000" w14:paraId="0000008D">
      <w:pPr>
        <w:rPr/>
      </w:pPr>
      <w:bookmarkStart w:colFirst="0" w:colLast="0" w:name="_heading=h.5un8ldzc1i2i" w:id="19"/>
      <w:bookmarkEnd w:id="19"/>
      <w:r w:rsidDel="00000000" w:rsidR="00000000" w:rsidRPr="00000000">
        <w:rPr>
          <w:rtl w:val="0"/>
        </w:rPr>
      </w:r>
    </w:p>
    <w:p w:rsidR="00000000" w:rsidDel="00000000" w:rsidP="00000000" w:rsidRDefault="00000000" w:rsidRPr="00000000" w14:paraId="0000008E">
      <w:pPr>
        <w:pStyle w:val="Heading5"/>
        <w:rPr/>
      </w:pPr>
      <w:bookmarkStart w:colFirst="0" w:colLast="0" w:name="_heading=h.3as4poj" w:id="20"/>
      <w:bookmarkEnd w:id="20"/>
      <w:r w:rsidDel="00000000" w:rsidR="00000000" w:rsidRPr="00000000">
        <w:rPr>
          <w:rtl w:val="0"/>
        </w:rPr>
        <w:t xml:space="preserve">What to do next?</w:t>
      </w:r>
    </w:p>
    <w:p w:rsidR="00000000" w:rsidDel="00000000" w:rsidP="00000000" w:rsidRDefault="00000000" w:rsidRPr="00000000" w14:paraId="0000008F">
      <w:pPr>
        <w:rPr>
          <w:b w:val="1"/>
          <w:bCs w:val="1"/>
          <w:sz w:val="20"/>
          <w:szCs w:val="20"/>
        </w:rPr>
      </w:pPr>
      <w:r w:rsidDel="00000000" w:rsidR="00000000" w:rsidRPr="00000000">
        <w:rPr>
          <w:rtl w:val="0"/>
        </w:rPr>
      </w:r>
    </w:p>
    <w:tbl>
      <w:tblPr>
        <w:tblStyle w:val="Table9"/>
        <w:tblW w:w="9360.0" w:type="dxa"/>
        <w:jc w:val="left"/>
        <w:tblLayout w:type="fixed"/>
        <w:tblLook w:val="0600"/>
      </w:tblPr>
      <w:tblGrid>
        <w:gridCol w:w="9360"/>
        <w:tblGridChange w:id="0">
          <w:tblGrid>
            <w:gridCol w:w="936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90">
            <w:pPr>
              <w:rPr>
                <w:b w:val="1"/>
                <w:bCs w:val="1"/>
                <w:sz w:val="20"/>
                <w:szCs w:val="20"/>
              </w:rPr>
            </w:pPr>
            <w:r w:rsidDel="00000000" w:rsidR="00000000" w:rsidRPr="00000000">
              <w:rPr>
                <w:b w:val="1"/>
                <w:bCs w:val="1"/>
                <w:sz w:val="20"/>
                <w:szCs w:val="20"/>
                <w:rtl w:val="0"/>
              </w:rPr>
              <w:t xml:space="preserve">Green</w:t>
            </w:r>
            <w:r w:rsidDel="00000000" w:rsidR="00000000" w:rsidRPr="00000000">
              <w:rPr>
                <w:sz w:val="20"/>
                <w:szCs w:val="20"/>
                <w:rtl w:val="0"/>
              </w:rPr>
              <w:t xml:space="preserve"> - The majority of references to the Spark API are supported. This indicates a workload that is a good candidate for a migration. If the other indicators are green, it might be time to run a quick Proof of Concept.</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91">
            <w:pPr>
              <w:rPr>
                <w:b w:val="1"/>
                <w:bCs w:val="1"/>
                <w:sz w:val="20"/>
                <w:szCs w:val="20"/>
              </w:rPr>
            </w:pPr>
            <w:r w:rsidDel="00000000" w:rsidR="00000000" w:rsidRPr="00000000">
              <w:rPr>
                <w:b w:val="1"/>
                <w:bCs w:val="1"/>
                <w:sz w:val="20"/>
                <w:szCs w:val="20"/>
                <w:rtl w:val="0"/>
              </w:rPr>
              <w:t xml:space="preserve">Yellow</w:t>
            </w:r>
            <w:r w:rsidDel="00000000" w:rsidR="00000000" w:rsidRPr="00000000">
              <w:rPr>
                <w:sz w:val="20"/>
                <w:szCs w:val="20"/>
                <w:rtl w:val="0"/>
              </w:rPr>
              <w:t xml:space="preserve"> - There are enough references that are not supported to indicate some significant effort to migrate this workload. The next step would be to inventory the items that are not supported, and determine the effort required to convert those.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92">
            <w:pPr>
              <w:rPr>
                <w:b w:val="1"/>
                <w:bCs w:val="1"/>
                <w:sz w:val="20"/>
                <w:szCs w:val="20"/>
              </w:rPr>
            </w:pPr>
            <w:r w:rsidDel="00000000" w:rsidR="00000000" w:rsidRPr="00000000">
              <w:rPr>
                <w:b w:val="1"/>
                <w:bCs w:val="1"/>
                <w:sz w:val="20"/>
                <w:szCs w:val="20"/>
                <w:rtl w:val="0"/>
              </w:rPr>
              <w:t xml:space="preserve">Red</w:t>
            </w:r>
            <w:r w:rsidDel="00000000" w:rsidR="00000000" w:rsidRPr="00000000">
              <w:rPr>
                <w:sz w:val="20"/>
                <w:szCs w:val="20"/>
                <w:rtl w:val="0"/>
              </w:rPr>
              <w:t xml:space="preserve"> - There are a significant number of not-supported references. This workload may not be the best candidate for migration. A good next step would be to inventory the elements that are not supported, and determine if there is a common thread. If there are elements that may require significant rearchitecture, include that planning as part of the migration process. If you need help, feel free to reach out to </w:t>
            </w:r>
            <w:hyperlink r:id="rId34">
              <w:r w:rsidDel="00000000" w:rsidR="00000000" w:rsidRPr="00000000">
                <w:rPr>
                  <w:color w:val="1155cc"/>
                  <w:sz w:val="20"/>
                  <w:szCs w:val="20"/>
                  <w:u w:val="single"/>
                  <w:rtl w:val="0"/>
                </w:rPr>
                <w:t xml:space="preserve">sma-support@snowflake.com</w:t>
              </w:r>
            </w:hyperlink>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093">
      <w:pPr>
        <w:pStyle w:val="Heading5"/>
        <w:rPr/>
      </w:pPr>
      <w:bookmarkStart w:colFirst="0" w:colLast="0" w:name="_heading=h.49x2ik5" w:id="21"/>
      <w:bookmarkEnd w:id="21"/>
      <w:r w:rsidDel="00000000" w:rsidR="00000000" w:rsidRPr="00000000">
        <w:rPr>
          <w:rtl w:val="0"/>
        </w:rPr>
      </w:r>
    </w:p>
    <w:p w:rsidR="00000000" w:rsidDel="00000000" w:rsidP="00000000" w:rsidRDefault="00000000" w:rsidRPr="00000000" w14:paraId="00000094">
      <w:pPr>
        <w:pStyle w:val="Heading5"/>
        <w:rPr/>
      </w:pPr>
      <w:bookmarkStart w:colFirst="0" w:colLast="0" w:name="_heading=h.2p2csry" w:id="22"/>
      <w:bookmarkEnd w:id="22"/>
      <w:r w:rsidDel="00000000" w:rsidR="00000000" w:rsidRPr="00000000">
        <w:rPr>
          <w:rtl w:val="0"/>
        </w:rPr>
        <w:t xml:space="preserve">Understanding the Snowpark API Readiness Score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sz w:val="20"/>
          <w:szCs w:val="20"/>
          <w:rtl w:val="0"/>
        </w:rPr>
        <w:t xml:space="preserve">The Snowpark API Readiness Score measures how many of the references to the Spark API in the workload can be converted to the Snowpark API. The percentage shown is the percentage that can be migrated to Snowpark. This is the original “Readiness Score” that was produced by the SMA. More information can be found </w:t>
      </w:r>
      <w:hyperlink r:id="rId35">
        <w:r w:rsidDel="00000000" w:rsidR="00000000" w:rsidRPr="00000000">
          <w:rPr>
            <w:color w:val="1155cc"/>
            <w:sz w:val="20"/>
            <w:szCs w:val="20"/>
            <w:u w:val="single"/>
            <w:rtl w:val="0"/>
          </w:rPr>
          <w:t xml:space="preserve">in the SMA Documentation</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tbl>
      <w:tblPr>
        <w:tblStyle w:val="Table10"/>
        <w:tblW w:w="9480.0" w:type="dxa"/>
        <w:jc w:val="left"/>
        <w:tblInd w:w="-120.0" w:type="dxa"/>
        <w:tblLayout w:type="fixed"/>
        <w:tblLook w:val="0600"/>
      </w:tblPr>
      <w:tblGrid>
        <w:gridCol w:w="4800"/>
        <w:gridCol w:w="2340"/>
        <w:gridCol w:w="2340"/>
        <w:tblGridChange w:id="0">
          <w:tblGrid>
            <w:gridCol w:w="4800"/>
            <w:gridCol w:w="2340"/>
            <w:gridCol w:w="2340"/>
          </w:tblGrid>
        </w:tblGridChange>
      </w:tblGrid>
      <w:tr>
        <w:trPr>
          <w:cantSplit w:val="1"/>
          <w:trHeight w:val="276" w:hRule="atLeast"/>
          <w:tblHeader w:val="0"/>
        </w:trPr>
        <w:tc>
          <w:tcPr>
            <w:tcMar>
              <w:top w:w="100.0" w:type="dxa"/>
              <w:left w:w="100.0" w:type="dxa"/>
              <w:bottom w:w="100.0" w:type="dxa"/>
              <w:right w:w="100.0" w:type="dxa"/>
            </w:tcMar>
          </w:tcPr>
          <w:bookmarkStart w:colFirst="0" w:colLast="0" w:name="bookmark=id.hcv5g39pouvf" w:id="23"/>
          <w:bookmarkEnd w:id="23"/>
          <w:p w:rsidR="00000000" w:rsidDel="00000000" w:rsidP="00000000" w:rsidRDefault="00000000" w:rsidRPr="00000000" w14:paraId="00000099">
            <w:pPr>
              <w:pStyle w:val="Heading3"/>
              <w:rPr/>
            </w:pPr>
            <w:r w:rsidDel="00000000" w:rsidR="00000000" w:rsidRPr="00000000">
              <w:rPr>
                <w:rtl w:val="0"/>
              </w:rPr>
              <w:t xml:space="preserve">Third-Party Libraries</w:t>
            </w:r>
          </w:p>
        </w:tc>
        <w:tc>
          <w:tcPr>
            <w:tcBorders>
              <w:top w:color="000000" w:space="0" w:sz="0" w:val="nil"/>
              <w:left w:color="000000" w:space="0" w:sz="0" w:val="nil"/>
              <w:bottom w:color="19daa1"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9A">
            <w:pPr>
              <w:pStyle w:val="Heading5"/>
              <w:rPr/>
            </w:pPr>
            <w:bookmarkStart w:colFirst="0" w:colLast="0" w:name="_heading=h.ygeue62awc1y" w:id="24"/>
            <w:bookmarkEnd w:id="24"/>
            <w:r w:rsidDel="00000000" w:rsidR="00000000" w:rsidRPr="00000000">
              <w:rPr>
                <w:color w:val="323232"/>
                <w:rtl w:val="0"/>
              </w:rPr>
              <w:t xml:space="preserve">@TPLIS</w:t>
            </w:r>
            <w:r w:rsidDel="00000000" w:rsidR="00000000" w:rsidRPr="00000000">
              <w:rPr>
                <w:rtl w:val="0"/>
              </w:rPr>
            </w:r>
          </w:p>
        </w:tc>
        <w:tc>
          <w:tcPr>
            <w:tcBorders>
              <w:top w:color="000000" w:space="0" w:sz="0" w:val="nil"/>
              <w:left w:color="000000" w:space="0" w:sz="0" w:val="nil"/>
              <w:bottom w:color="19daa1"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9B">
            <w:pPr>
              <w:pStyle w:val="Heading5"/>
              <w:jc w:val="right"/>
              <w:rPr>
                <w:color w:val="323232"/>
              </w:rPr>
            </w:pPr>
            <w:sdt>
              <w:sdtPr>
                <w:id w:val="1818226707"/>
                <w:tag w:val="goog_rdk_12"/>
              </w:sdtPr>
              <w:sdtContent>
                <w:r w:rsidDel="00000000" w:rsidR="00000000" w:rsidRPr="00000000">
                  <w:rPr>
                    <w:rFonts w:ascii="Arial Unicode MS" w:cs="Arial Unicode MS" w:eastAsia="Arial Unicode MS" w:hAnsi="Arial Unicode MS"/>
                    <w:color w:val="323232"/>
                    <w:rtl w:val="0"/>
                  </w:rPr>
                  <w:t xml:space="preserve">✅</w:t>
                </w:r>
              </w:sdtContent>
            </w:sdt>
            <w:r w:rsidDel="00000000" w:rsidR="00000000" w:rsidRPr="00000000">
              <w:rPr>
                <w:rtl w:val="0"/>
              </w:rPr>
            </w:r>
          </w:p>
        </w:tc>
      </w:tr>
      <w:tr>
        <w:trPr>
          <w:cantSplit w:val="1"/>
          <w:tblHeader w:val="0"/>
        </w:trPr>
        <w:tc>
          <w:tcPr>
            <w:tcMar>
              <w:top w:w="100.0" w:type="dxa"/>
              <w:left w:w="100.0" w:type="dxa"/>
              <w:bottom w:w="100.0" w:type="dxa"/>
              <w:right w:w="100.0" w:type="dxa"/>
            </w:tcMar>
          </w:tcPr>
          <w:bookmarkStart w:colFirst="0" w:colLast="0" w:name="bookmark=id.6i4o7g61n44t" w:id="25"/>
          <w:bookmarkEnd w:id="25"/>
          <w:p w:rsidR="00000000" w:rsidDel="00000000" w:rsidP="00000000" w:rsidRDefault="00000000" w:rsidRPr="00000000" w14:paraId="0000009C">
            <w:pPr>
              <w:pStyle w:val="Heading3"/>
              <w:rPr/>
            </w:pPr>
            <w:bookmarkStart w:colFirst="0" w:colLast="0" w:name="_heading=h.u3oxnsioijp" w:id="26"/>
            <w:bookmarkEnd w:id="26"/>
            <w:r w:rsidDel="00000000" w:rsidR="00000000" w:rsidRPr="00000000">
              <w:rPr>
                <w:rtl w:val="0"/>
              </w:rPr>
              <w:t xml:space="preserve">Third-Party Libraries</w:t>
            </w:r>
          </w:p>
        </w:tc>
        <w:tc>
          <w:tcPr>
            <w:tcBorders>
              <w:top w:color="000000" w:space="0" w:sz="0" w:val="nil"/>
              <w:left w:color="000000" w:space="0" w:sz="0" w:val="nil"/>
              <w:bottom w:color="fecc5c"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9D">
            <w:pPr>
              <w:pStyle w:val="Heading5"/>
              <w:rPr>
                <w:color w:val="323232"/>
              </w:rPr>
            </w:pPr>
            <w:bookmarkStart w:colFirst="0" w:colLast="0" w:name="_heading=h.ef0h79fjkbkf" w:id="27"/>
            <w:bookmarkEnd w:id="27"/>
            <w:r w:rsidDel="00000000" w:rsidR="00000000" w:rsidRPr="00000000">
              <w:rPr>
                <w:color w:val="323232"/>
                <w:rtl w:val="0"/>
              </w:rPr>
              <w:t xml:space="preserve">@TPLIS</w:t>
            </w:r>
          </w:p>
        </w:tc>
        <w:tc>
          <w:tcPr>
            <w:tcBorders>
              <w:top w:color="000000" w:space="0" w:sz="0" w:val="nil"/>
              <w:left w:color="000000" w:space="0" w:sz="0" w:val="nil"/>
              <w:bottom w:color="fecc5c"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9E">
            <w:pPr>
              <w:pStyle w:val="Heading5"/>
              <w:jc w:val="right"/>
              <w:rPr>
                <w:rFonts w:ascii="Arimo" w:cs="Arimo" w:eastAsia="Arimo" w:hAnsi="Arimo"/>
                <w:color w:val="323232"/>
              </w:rPr>
            </w:pPr>
            <w:bookmarkStart w:colFirst="0" w:colLast="0" w:name="_heading=h.clfvg6t8zaz8" w:id="28"/>
            <w:bookmarkEnd w:id="28"/>
            <w:r w:rsidDel="00000000" w:rsidR="00000000" w:rsidRPr="00000000">
              <w:rPr>
                <w:color w:val="323232"/>
                <w:rtl w:val="0"/>
              </w:rPr>
              <w:t xml:space="preserve">⚠️</w:t>
            </w:r>
            <w:r w:rsidDel="00000000" w:rsidR="00000000" w:rsidRPr="00000000">
              <w:rPr>
                <w:rtl w:val="0"/>
              </w:rPr>
            </w:r>
          </w:p>
        </w:tc>
      </w:tr>
      <w:tr>
        <w:trPr>
          <w:cantSplit w:val="1"/>
          <w:trHeight w:val="420" w:hRule="atLeast"/>
          <w:tblHeader w:val="0"/>
        </w:trPr>
        <w:tc>
          <w:tcPr>
            <w:tcMar>
              <w:top w:w="100.0" w:type="dxa"/>
              <w:left w:w="100.0" w:type="dxa"/>
              <w:bottom w:w="100.0" w:type="dxa"/>
              <w:right w:w="100.0" w:type="dxa"/>
            </w:tcMar>
          </w:tcPr>
          <w:bookmarkStart w:colFirst="0" w:colLast="0" w:name="bookmark=id.2avtb1hkzo8s" w:id="29"/>
          <w:bookmarkEnd w:id="29"/>
          <w:p w:rsidR="00000000" w:rsidDel="00000000" w:rsidP="00000000" w:rsidRDefault="00000000" w:rsidRPr="00000000" w14:paraId="0000009F">
            <w:pPr>
              <w:pStyle w:val="Heading3"/>
              <w:rPr/>
            </w:pPr>
            <w:bookmarkStart w:colFirst="0" w:colLast="0" w:name="_heading=h.xyz0uiddgsot" w:id="30"/>
            <w:bookmarkEnd w:id="30"/>
            <w:r w:rsidDel="00000000" w:rsidR="00000000" w:rsidRPr="00000000">
              <w:rPr>
                <w:rtl w:val="0"/>
              </w:rPr>
              <w:t xml:space="preserve">Third-Party Libraries</w:t>
            </w:r>
          </w:p>
        </w:tc>
        <w:tc>
          <w:tcPr>
            <w:tcBorders>
              <w:top w:color="fecc5c" w:space="0" w:sz="24" w:val="single"/>
              <w:left w:color="000000" w:space="0" w:sz="0" w:val="nil"/>
              <w:bottom w:color="ff3300"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A0">
            <w:pPr>
              <w:pStyle w:val="Heading5"/>
              <w:rPr>
                <w:color w:val="323232"/>
              </w:rPr>
            </w:pPr>
            <w:bookmarkStart w:colFirst="0" w:colLast="0" w:name="_heading=h.htibq2v0p4k3" w:id="31"/>
            <w:bookmarkEnd w:id="31"/>
            <w:r w:rsidDel="00000000" w:rsidR="00000000" w:rsidRPr="00000000">
              <w:rPr>
                <w:color w:val="323232"/>
                <w:rtl w:val="0"/>
              </w:rPr>
              <w:t xml:space="preserve">@TPLIS</w:t>
            </w:r>
          </w:p>
        </w:tc>
        <w:tc>
          <w:tcPr>
            <w:tcBorders>
              <w:top w:color="fecc5c" w:space="0" w:sz="24" w:val="single"/>
              <w:left w:color="000000" w:space="0" w:sz="0" w:val="nil"/>
              <w:bottom w:color="ff3300"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A1">
            <w:pPr>
              <w:pStyle w:val="Heading5"/>
              <w:jc w:val="right"/>
              <w:rPr>
                <w:rFonts w:ascii="Arimo" w:cs="Arimo" w:eastAsia="Arimo" w:hAnsi="Arimo"/>
                <w:color w:val="323232"/>
              </w:rPr>
            </w:pPr>
            <w:sdt>
              <w:sdtPr>
                <w:id w:val="1290730650"/>
                <w:tag w:val="goog_rdk_13"/>
              </w:sdtPr>
              <w:sdtContent>
                <w:r w:rsidDel="00000000" w:rsidR="00000000" w:rsidRPr="00000000">
                  <w:rPr>
                    <w:rFonts w:ascii="Arial Unicode MS" w:cs="Arial Unicode MS" w:eastAsia="Arial Unicode MS" w:hAnsi="Arial Unicode MS"/>
                    <w:color w:val="323232"/>
                    <w:rtl w:val="0"/>
                  </w:rPr>
                  <w:t xml:space="preserve">❌</w:t>
                </w:r>
              </w:sdtContent>
            </w:sdt>
          </w:p>
        </w:tc>
      </w:tr>
      <w:tr>
        <w:trPr>
          <w:cantSplit w:val="1"/>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A2">
            <w:pPr>
              <w:rPr>
                <w:sz w:val="20"/>
                <w:szCs w:val="20"/>
              </w:rPr>
            </w:pPr>
            <w:hyperlink r:id="rId36">
              <w:r w:rsidDel="00000000" w:rsidR="00000000" w:rsidRPr="00000000">
                <w:rPr>
                  <w:color w:val="1155cc"/>
                  <w:u w:val="single"/>
                  <w:rtl w:val="0"/>
                </w:rPr>
                <w:t xml:space="preserve">Learn more</w:t>
              </w:r>
            </w:hyperlink>
            <w:r w:rsidDel="00000000" w:rsidR="00000000" w:rsidRPr="00000000">
              <w:rPr>
                <w:rtl w:val="0"/>
              </w:rPr>
            </w:r>
          </w:p>
        </w:tc>
        <w:tc>
          <w:tcPr>
            <w:gridSpan w:val="2"/>
            <w:tcBorders>
              <w:left w:color="000000" w:space="0" w:sz="0" w:val="nil"/>
            </w:tcBorders>
            <w:shd w:fill="ffffff" w:val="clear"/>
            <w:tcMar>
              <w:top w:w="99.0" w:type="dxa"/>
              <w:left w:w="99.0" w:type="dxa"/>
              <w:bottom w:w="99.0" w:type="dxa"/>
              <w:right w:w="99.0" w:type="dxa"/>
            </w:tcMar>
          </w:tcPr>
          <w:p w:rsidR="00000000" w:rsidDel="00000000" w:rsidP="00000000" w:rsidRDefault="00000000" w:rsidRPr="00000000" w14:paraId="000000A3">
            <w:pPr>
              <w:pStyle w:val="Heading5"/>
              <w:rPr/>
            </w:pPr>
            <w:bookmarkStart w:colFirst="0" w:colLast="0" w:name="_heading=h.4jzm086e8215" w:id="32"/>
            <w:bookmarkEnd w:id="32"/>
            <w:r w:rsidDel="00000000" w:rsidR="00000000" w:rsidRPr="00000000">
              <w:rPr>
                <w:rtl w:val="0"/>
              </w:rPr>
            </w:r>
          </w:p>
        </w:tc>
      </w:tr>
      <w:tr>
        <w:trPr>
          <w:cantSplit w:val="1"/>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A5">
            <w:pPr>
              <w:rPr/>
            </w:pPr>
            <w:r w:rsidDel="00000000" w:rsidR="00000000" w:rsidRPr="00000000">
              <w:rPr>
                <w:rtl w:val="0"/>
              </w:rPr>
              <w:t xml:space="preserve">Identified Library Calls:</w:t>
            </w:r>
          </w:p>
        </w:tc>
        <w:tc>
          <w:tcPr>
            <w:tcMar>
              <w:top w:w="100.0" w:type="dxa"/>
              <w:left w:w="100.0" w:type="dxa"/>
              <w:bottom w:w="100.0" w:type="dxa"/>
              <w:right w:w="100.0" w:type="dxa"/>
            </w:tcMar>
          </w:tcPr>
          <w:p w:rsidR="00000000" w:rsidDel="00000000" w:rsidP="00000000" w:rsidRDefault="00000000" w:rsidRPr="00000000" w14:paraId="000000A6">
            <w:pPr>
              <w:tabs>
                <w:tab w:val="right" w:leader="none" w:pos="3471"/>
              </w:tabs>
              <w:spacing w:after="80" w:line="276" w:lineRule="auto"/>
              <w:ind w:right="471"/>
              <w:rPr/>
            </w:pPr>
            <w:r w:rsidDel="00000000" w:rsidR="00000000" w:rsidRPr="00000000">
              <w:rPr>
                <w:rtl w:val="0"/>
              </w:rPr>
              <w:t xml:space="preserve">@TTPLI</w:t>
            </w:r>
          </w:p>
        </w:tc>
        <w:tc>
          <w:tcPr>
            <w:tcMar>
              <w:top w:w="100.0" w:type="dxa"/>
              <w:left w:w="100.0" w:type="dxa"/>
              <w:bottom w:w="100.0" w:type="dxa"/>
              <w:right w:w="100.0" w:type="dxa"/>
            </w:tcMar>
          </w:tcPr>
          <w:p w:rsidR="00000000" w:rsidDel="00000000" w:rsidP="00000000" w:rsidRDefault="00000000" w:rsidRPr="00000000" w14:paraId="000000A7">
            <w:pPr>
              <w:rPr/>
            </w:pPr>
            <w:r w:rsidDel="00000000" w:rsidR="00000000" w:rsidRPr="00000000">
              <w:rPr>
                <w:rtl w:val="0"/>
              </w:rPr>
            </w:r>
          </w:p>
        </w:tc>
      </w:tr>
      <w:tr>
        <w:trPr>
          <w:cantSplit w:val="1"/>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A8">
            <w:pPr>
              <w:rPr/>
            </w:pPr>
            <w:r w:rsidDel="00000000" w:rsidR="00000000" w:rsidRPr="00000000">
              <w:rPr>
                <w:rtl w:val="0"/>
              </w:rPr>
              <w:t xml:space="preserve">Library Calls Supported in Snowpark:</w:t>
            </w:r>
          </w:p>
        </w:tc>
        <w:tc>
          <w:tcPr>
            <w:tcMar>
              <w:top w:w="100.0" w:type="dxa"/>
              <w:left w:w="100.0" w:type="dxa"/>
              <w:bottom w:w="100.0" w:type="dxa"/>
              <w:right w:w="100.0" w:type="dxa"/>
            </w:tcMar>
          </w:tcPr>
          <w:p w:rsidR="00000000" w:rsidDel="00000000" w:rsidP="00000000" w:rsidRDefault="00000000" w:rsidRPr="00000000" w14:paraId="000000A9">
            <w:pPr>
              <w:tabs>
                <w:tab w:val="right" w:leader="none" w:pos="3471"/>
              </w:tabs>
              <w:spacing w:after="80" w:line="276" w:lineRule="auto"/>
              <w:ind w:right="471"/>
              <w:rPr/>
            </w:pPr>
            <w:r w:rsidDel="00000000" w:rsidR="00000000" w:rsidRPr="00000000">
              <w:rPr>
                <w:rtl w:val="0"/>
              </w:rPr>
              <w:t xml:space="preserve">@STPLI</w:t>
            </w:r>
          </w:p>
        </w:tc>
        <w:tc>
          <w:tcPr>
            <w:tcMar>
              <w:top w:w="100.0" w:type="dxa"/>
              <w:left w:w="100.0" w:type="dxa"/>
              <w:bottom w:w="100.0" w:type="dxa"/>
              <w:right w:w="100.0" w:type="dxa"/>
            </w:tcMar>
          </w:tcPr>
          <w:p w:rsidR="00000000" w:rsidDel="00000000" w:rsidP="00000000" w:rsidRDefault="00000000" w:rsidRPr="00000000" w14:paraId="000000AA">
            <w:pPr>
              <w:rPr/>
            </w:pPr>
            <w:r w:rsidDel="00000000" w:rsidR="00000000" w:rsidRPr="00000000">
              <w:rPr>
                <w:rtl w:val="0"/>
              </w:rPr>
            </w:r>
          </w:p>
        </w:tc>
      </w:tr>
    </w:tbl>
    <w:p w:rsidR="00000000" w:rsidDel="00000000" w:rsidP="00000000" w:rsidRDefault="00000000" w:rsidRPr="00000000" w14:paraId="000000AB">
      <w:pPr>
        <w:pStyle w:val="Heading5"/>
        <w:rPr/>
      </w:pPr>
      <w:bookmarkStart w:colFirst="0" w:colLast="0" w:name="_heading=h.3fwokq0" w:id="33"/>
      <w:bookmarkEnd w:id="33"/>
      <w:r w:rsidDel="00000000" w:rsidR="00000000" w:rsidRPr="00000000">
        <w:rPr>
          <w:rtl w:val="0"/>
        </w:rPr>
        <w:t xml:space="preserve">What to do next?</w:t>
      </w:r>
    </w:p>
    <w:p w:rsidR="00000000" w:rsidDel="00000000" w:rsidP="00000000" w:rsidRDefault="00000000" w:rsidRPr="00000000" w14:paraId="000000AC">
      <w:pPr>
        <w:rPr>
          <w:b w:val="1"/>
          <w:bCs w:val="1"/>
          <w:sz w:val="20"/>
          <w:szCs w:val="20"/>
        </w:rPr>
      </w:pPr>
      <w:r w:rsidDel="00000000" w:rsidR="00000000" w:rsidRPr="00000000">
        <w:rPr>
          <w:rtl w:val="0"/>
        </w:rPr>
      </w:r>
    </w:p>
    <w:sdt>
      <w:sdtPr>
        <w:lock w:val="contentLocked"/>
        <w:id w:val="-1392292101"/>
        <w:tag w:val="goog_rdk_14"/>
      </w:sdtPr>
      <w:sdtContent>
        <w:tbl>
          <w:tblPr>
            <w:tblStyle w:val="Table11"/>
            <w:tblW w:w="9360.0" w:type="dxa"/>
            <w:jc w:val="left"/>
            <w:tblLayout w:type="fixed"/>
            <w:tblLook w:val="0600"/>
          </w:tblPr>
          <w:tblGrid>
            <w:gridCol w:w="9360"/>
            <w:tblGridChange w:id="0">
              <w:tblGrid>
                <w:gridCol w:w="936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AD">
                <w:pPr>
                  <w:rPr>
                    <w:b w:val="1"/>
                    <w:bCs w:val="1"/>
                    <w:sz w:val="20"/>
                    <w:szCs w:val="20"/>
                  </w:rPr>
                </w:pPr>
                <w:r w:rsidDel="00000000" w:rsidR="00000000" w:rsidRPr="00000000">
                  <w:rPr>
                    <w:b w:val="1"/>
                    <w:bCs w:val="1"/>
                    <w:sz w:val="20"/>
                    <w:szCs w:val="20"/>
                    <w:rtl w:val="0"/>
                  </w:rPr>
                  <w:t xml:space="preserve">Green</w:t>
                </w:r>
                <w:r w:rsidDel="00000000" w:rsidR="00000000" w:rsidRPr="00000000">
                  <w:rPr>
                    <w:sz w:val="20"/>
                    <w:szCs w:val="20"/>
                    <w:rtl w:val="0"/>
                  </w:rPr>
                  <w:t xml:space="preserve"> - There are no unknown or unsupported third party libraries found by the SMA. This does not mean that everything will work immediately in Snowpark. The code should still be tested and validated, but you can move on to the next indicator.</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E">
                <w:pPr>
                  <w:rPr>
                    <w:b w:val="1"/>
                    <w:bCs w:val="1"/>
                    <w:sz w:val="20"/>
                    <w:szCs w:val="20"/>
                  </w:rPr>
                </w:pPr>
                <w:r w:rsidDel="00000000" w:rsidR="00000000" w:rsidRPr="00000000">
                  <w:rPr>
                    <w:b w:val="1"/>
                    <w:bCs w:val="1"/>
                    <w:sz w:val="20"/>
                    <w:szCs w:val="20"/>
                    <w:rtl w:val="0"/>
                  </w:rPr>
                  <w:t xml:space="preserve">Yellow</w:t>
                </w:r>
                <w:r w:rsidDel="00000000" w:rsidR="00000000" w:rsidRPr="00000000">
                  <w:rPr>
                    <w:sz w:val="20"/>
                    <w:szCs w:val="20"/>
                    <w:rtl w:val="0"/>
                  </w:rPr>
                  <w:t xml:space="preserve"> - There is at least 1 unrecognized or unsupported third party library being used in this database. In the output reports folder, check the import calls marked as unsupported. These will help you understand what to do next.</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F">
                <w:pPr>
                  <w:rPr>
                    <w:b w:val="1"/>
                    <w:bCs w:val="1"/>
                    <w:sz w:val="20"/>
                    <w:szCs w:val="20"/>
                  </w:rPr>
                </w:pPr>
                <w:r w:rsidDel="00000000" w:rsidR="00000000" w:rsidRPr="00000000">
                  <w:rPr>
                    <w:b w:val="1"/>
                    <w:bCs w:val="1"/>
                    <w:sz w:val="20"/>
                    <w:szCs w:val="20"/>
                    <w:rtl w:val="0"/>
                  </w:rPr>
                  <w:t xml:space="preserve">Red</w:t>
                </w:r>
                <w:r w:rsidDel="00000000" w:rsidR="00000000" w:rsidRPr="00000000">
                  <w:rPr>
                    <w:sz w:val="20"/>
                    <w:szCs w:val="20"/>
                    <w:rtl w:val="0"/>
                  </w:rPr>
                  <w:t xml:space="preserve"> - There are a significant number of unsupported third party libraries being used. A good next step would be to review the inventory of references to third party libraries that are not supported, and determine if any of them are blockers. You can see which unsupported libraries might be the most challenging to get working in Snowpark. If there are libraries that may require significant re-architecture, include that planning as part of the migration process. If you need help, feel free to reach out to </w:t>
                </w:r>
                <w:hyperlink r:id="rId37">
                  <w:r w:rsidDel="00000000" w:rsidR="00000000" w:rsidRPr="00000000">
                    <w:rPr>
                      <w:color w:val="1155cc"/>
                      <w:sz w:val="20"/>
                      <w:szCs w:val="20"/>
                      <w:u w:val="single"/>
                      <w:rtl w:val="0"/>
                    </w:rPr>
                    <w:t xml:space="preserve">sma-support@snowflake.com</w:t>
                  </w:r>
                </w:hyperlink>
                <w:r w:rsidDel="00000000" w:rsidR="00000000" w:rsidRPr="00000000">
                  <w:rPr>
                    <w:sz w:val="20"/>
                    <w:szCs w:val="20"/>
                    <w:rtl w:val="0"/>
                  </w:rPr>
                  <w:t xml:space="preserve">.</w:t>
                </w:r>
                <w:r w:rsidDel="00000000" w:rsidR="00000000" w:rsidRPr="00000000">
                  <w:rPr>
                    <w:rtl w:val="0"/>
                  </w:rPr>
                </w:r>
              </w:p>
            </w:tc>
          </w:tr>
        </w:tbl>
      </w:sdtContent>
    </w:sdt>
    <w:p w:rsidR="00000000" w:rsidDel="00000000" w:rsidP="00000000" w:rsidRDefault="00000000" w:rsidRPr="00000000" w14:paraId="000000B0">
      <w:pPr>
        <w:pStyle w:val="Heading5"/>
        <w:rPr/>
      </w:pPr>
      <w:bookmarkStart w:colFirst="0" w:colLast="0" w:name="_heading=h.1v1yuxt" w:id="34"/>
      <w:bookmarkEnd w:id="34"/>
      <w:r w:rsidDel="00000000" w:rsidR="00000000" w:rsidRPr="00000000">
        <w:rPr>
          <w:rtl w:val="0"/>
        </w:rPr>
      </w:r>
    </w:p>
    <w:p w:rsidR="00000000" w:rsidDel="00000000" w:rsidP="00000000" w:rsidRDefault="00000000" w:rsidRPr="00000000" w14:paraId="000000B1">
      <w:pPr>
        <w:pStyle w:val="Heading5"/>
        <w:rPr/>
      </w:pPr>
      <w:bookmarkStart w:colFirst="0" w:colLast="0" w:name="_heading=h.4f1mdlm" w:id="35"/>
      <w:bookmarkEnd w:id="35"/>
      <w:r w:rsidDel="00000000" w:rsidR="00000000" w:rsidRPr="00000000">
        <w:rPr>
          <w:rtl w:val="0"/>
        </w:rPr>
        <w:t xml:space="preserve">Understanding the Third-Party Libraries Readiness Score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sz w:val="20"/>
          <w:szCs w:val="20"/>
        </w:rPr>
      </w:pPr>
      <w:r w:rsidDel="00000000" w:rsidR="00000000" w:rsidRPr="00000000">
        <w:rPr>
          <w:sz w:val="20"/>
          <w:szCs w:val="20"/>
          <w:rtl w:val="0"/>
        </w:rPr>
        <w:t xml:space="preserve">The Third-Party Library Indicator reports the percentage of imported libraries in this workload that are categorized as supported in Snowflake. This is based on ALL counted library import statements, not just the unique ones. More information can be found </w:t>
      </w:r>
      <w:hyperlink r:id="rId38">
        <w:r w:rsidDel="00000000" w:rsidR="00000000" w:rsidRPr="00000000">
          <w:rPr>
            <w:color w:val="1155cc"/>
            <w:sz w:val="20"/>
            <w:szCs w:val="20"/>
            <w:u w:val="single"/>
            <w:rtl w:val="0"/>
          </w:rPr>
          <w:t xml:space="preserve">in the SMA Documentation</w:t>
        </w:r>
      </w:hyperlink>
      <w:r w:rsidDel="00000000" w:rsidR="00000000" w:rsidRPr="00000000">
        <w:rPr>
          <w:sz w:val="20"/>
          <w:szCs w:val="20"/>
          <w:rtl w:val="0"/>
        </w:rPr>
        <w:t xml:space="preserve">.</w:t>
      </w:r>
    </w:p>
    <w:p w:rsidR="00000000" w:rsidDel="00000000" w:rsidP="00000000" w:rsidRDefault="00000000" w:rsidRPr="00000000" w14:paraId="000000B4">
      <w:pPr>
        <w:rPr>
          <w:sz w:val="20"/>
          <w:szCs w:val="20"/>
        </w:rPr>
      </w:pPr>
      <w:r w:rsidDel="00000000" w:rsidR="00000000" w:rsidRPr="00000000">
        <w:rPr>
          <w:rtl w:val="0"/>
        </w:rPr>
      </w:r>
    </w:p>
    <w:p w:rsidR="00000000" w:rsidDel="00000000" w:rsidP="00000000" w:rsidRDefault="00000000" w:rsidRPr="00000000" w14:paraId="000000B5">
      <w:pPr>
        <w:rPr>
          <w:sz w:val="20"/>
          <w:szCs w:val="20"/>
        </w:rPr>
      </w:pPr>
      <w:r w:rsidDel="00000000" w:rsidR="00000000" w:rsidRPr="00000000">
        <w:rPr>
          <w:rtl w:val="0"/>
        </w:rPr>
      </w:r>
    </w:p>
    <w:tbl>
      <w:tblPr>
        <w:tblStyle w:val="Table12"/>
        <w:tblW w:w="9480.0" w:type="dxa"/>
        <w:jc w:val="left"/>
        <w:tblInd w:w="-120.0" w:type="dxa"/>
        <w:tblLayout w:type="fixed"/>
        <w:tblLook w:val="0600"/>
      </w:tblPr>
      <w:tblGrid>
        <w:gridCol w:w="4800"/>
        <w:gridCol w:w="2340"/>
        <w:gridCol w:w="2340"/>
        <w:tblGridChange w:id="0">
          <w:tblGrid>
            <w:gridCol w:w="4800"/>
            <w:gridCol w:w="2340"/>
            <w:gridCol w:w="2340"/>
          </w:tblGrid>
        </w:tblGridChange>
      </w:tblGrid>
      <w:tr>
        <w:trPr>
          <w:cantSplit w:val="1"/>
          <w:trHeight w:val="276" w:hRule="atLeast"/>
          <w:tblHeader w:val="0"/>
        </w:trPr>
        <w:tc>
          <w:tcPr>
            <w:tcMar>
              <w:top w:w="100.0" w:type="dxa"/>
              <w:left w:w="100.0" w:type="dxa"/>
              <w:bottom w:w="100.0" w:type="dxa"/>
              <w:right w:w="100.0" w:type="dxa"/>
            </w:tcMar>
          </w:tcPr>
          <w:bookmarkStart w:colFirst="0" w:colLast="0" w:name="bookmark=id.vv8ncbgrvxi4" w:id="36"/>
          <w:bookmarkEnd w:id="36"/>
          <w:p w:rsidR="00000000" w:rsidDel="00000000" w:rsidP="00000000" w:rsidRDefault="00000000" w:rsidRPr="00000000" w14:paraId="000000B6">
            <w:pPr>
              <w:pStyle w:val="Heading3"/>
              <w:rPr/>
            </w:pPr>
            <w:r w:rsidDel="00000000" w:rsidR="00000000" w:rsidRPr="00000000">
              <w:rPr>
                <w:rtl w:val="0"/>
              </w:rPr>
              <w:t xml:space="preserve">SQL</w:t>
            </w:r>
          </w:p>
        </w:tc>
        <w:tc>
          <w:tcPr>
            <w:tcBorders>
              <w:top w:color="000000" w:space="0" w:sz="0" w:val="nil"/>
              <w:left w:color="000000" w:space="0" w:sz="0" w:val="nil"/>
              <w:bottom w:color="19daa1"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B7">
            <w:pPr>
              <w:pStyle w:val="Heading5"/>
              <w:rPr/>
            </w:pPr>
            <w:r w:rsidDel="00000000" w:rsidR="00000000" w:rsidRPr="00000000">
              <w:rPr>
                <w:color w:val="323232"/>
                <w:rtl w:val="0"/>
              </w:rPr>
              <w:t xml:space="preserve">@SQRS</w:t>
            </w:r>
            <w:r w:rsidDel="00000000" w:rsidR="00000000" w:rsidRPr="00000000">
              <w:rPr>
                <w:rtl w:val="0"/>
              </w:rPr>
            </w:r>
          </w:p>
        </w:tc>
        <w:tc>
          <w:tcPr>
            <w:tcBorders>
              <w:top w:color="000000" w:space="0" w:sz="0" w:val="nil"/>
              <w:left w:color="000000" w:space="0" w:sz="0" w:val="nil"/>
              <w:bottom w:color="19daa1"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B8">
            <w:pPr>
              <w:pStyle w:val="Heading5"/>
              <w:jc w:val="right"/>
              <w:rPr>
                <w:color w:val="323232"/>
              </w:rPr>
            </w:pPr>
            <w:sdt>
              <w:sdtPr>
                <w:id w:val="-988014399"/>
                <w:tag w:val="goog_rdk_15"/>
              </w:sdtPr>
              <w:sdtContent>
                <w:r w:rsidDel="00000000" w:rsidR="00000000" w:rsidRPr="00000000">
                  <w:rPr>
                    <w:rFonts w:ascii="Arial Unicode MS" w:cs="Arial Unicode MS" w:eastAsia="Arial Unicode MS" w:hAnsi="Arial Unicode MS"/>
                    <w:color w:val="323232"/>
                    <w:rtl w:val="0"/>
                  </w:rPr>
                  <w:t xml:space="preserve">✅</w:t>
                </w:r>
              </w:sdtContent>
            </w:sdt>
            <w:r w:rsidDel="00000000" w:rsidR="00000000" w:rsidRPr="00000000">
              <w:rPr>
                <w:rtl w:val="0"/>
              </w:rPr>
            </w:r>
          </w:p>
        </w:tc>
      </w:tr>
      <w:tr>
        <w:trPr>
          <w:cantSplit w:val="1"/>
          <w:tblHeader w:val="0"/>
        </w:trPr>
        <w:tc>
          <w:tcPr>
            <w:tcMar>
              <w:top w:w="100.0" w:type="dxa"/>
              <w:left w:w="100.0" w:type="dxa"/>
              <w:bottom w:w="100.0" w:type="dxa"/>
              <w:right w:w="100.0" w:type="dxa"/>
            </w:tcMar>
          </w:tcPr>
          <w:bookmarkStart w:colFirst="0" w:colLast="0" w:name="bookmark=id.7x5gis142vs0" w:id="37"/>
          <w:bookmarkEnd w:id="37"/>
          <w:p w:rsidR="00000000" w:rsidDel="00000000" w:rsidP="00000000" w:rsidRDefault="00000000" w:rsidRPr="00000000" w14:paraId="000000B9">
            <w:pPr>
              <w:pStyle w:val="Heading3"/>
              <w:rPr/>
            </w:pPr>
            <w:r w:rsidDel="00000000" w:rsidR="00000000" w:rsidRPr="00000000">
              <w:rPr>
                <w:rtl w:val="0"/>
              </w:rPr>
              <w:t xml:space="preserve">SQL</w:t>
            </w:r>
          </w:p>
        </w:tc>
        <w:tc>
          <w:tcPr>
            <w:tcBorders>
              <w:top w:color="000000" w:space="0" w:sz="0" w:val="nil"/>
              <w:left w:color="000000" w:space="0" w:sz="0" w:val="nil"/>
              <w:bottom w:color="fecc5c"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BA">
            <w:pPr>
              <w:pStyle w:val="Heading5"/>
              <w:rPr>
                <w:color w:val="323232"/>
              </w:rPr>
            </w:pPr>
            <w:r w:rsidDel="00000000" w:rsidR="00000000" w:rsidRPr="00000000">
              <w:rPr>
                <w:color w:val="323232"/>
                <w:rtl w:val="0"/>
              </w:rPr>
              <w:t xml:space="preserve">@SQRS</w:t>
            </w:r>
          </w:p>
        </w:tc>
        <w:tc>
          <w:tcPr>
            <w:tcBorders>
              <w:top w:color="000000" w:space="0" w:sz="0" w:val="nil"/>
              <w:left w:color="000000" w:space="0" w:sz="0" w:val="nil"/>
              <w:bottom w:color="fecc5c"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BB">
            <w:pPr>
              <w:pStyle w:val="Heading5"/>
              <w:jc w:val="right"/>
              <w:rPr>
                <w:rFonts w:ascii="Arimo" w:cs="Arimo" w:eastAsia="Arimo" w:hAnsi="Arimo"/>
                <w:color w:val="323232"/>
              </w:rPr>
            </w:pPr>
            <w:r w:rsidDel="00000000" w:rsidR="00000000" w:rsidRPr="00000000">
              <w:rPr>
                <w:color w:val="323232"/>
                <w:rtl w:val="0"/>
              </w:rPr>
              <w:t xml:space="preserve">⚠️</w:t>
            </w:r>
            <w:r w:rsidDel="00000000" w:rsidR="00000000" w:rsidRPr="00000000">
              <w:rPr>
                <w:rtl w:val="0"/>
              </w:rPr>
            </w:r>
          </w:p>
        </w:tc>
      </w:tr>
      <w:tr>
        <w:trPr>
          <w:cantSplit w:val="1"/>
          <w:trHeight w:val="420" w:hRule="atLeast"/>
          <w:tblHeader w:val="0"/>
        </w:trPr>
        <w:tc>
          <w:tcPr>
            <w:tcMar>
              <w:top w:w="100.0" w:type="dxa"/>
              <w:left w:w="100.0" w:type="dxa"/>
              <w:bottom w:w="100.0" w:type="dxa"/>
              <w:right w:w="100.0" w:type="dxa"/>
            </w:tcMar>
          </w:tcPr>
          <w:bookmarkStart w:colFirst="0" w:colLast="0" w:name="bookmark=id.mnscln7ej1kf" w:id="38"/>
          <w:bookmarkEnd w:id="38"/>
          <w:p w:rsidR="00000000" w:rsidDel="00000000" w:rsidP="00000000" w:rsidRDefault="00000000" w:rsidRPr="00000000" w14:paraId="000000BC">
            <w:pPr>
              <w:pStyle w:val="Heading3"/>
              <w:rPr/>
            </w:pPr>
            <w:r w:rsidDel="00000000" w:rsidR="00000000" w:rsidRPr="00000000">
              <w:rPr>
                <w:rtl w:val="0"/>
              </w:rPr>
              <w:t xml:space="preserve">SQL</w:t>
            </w:r>
          </w:p>
        </w:tc>
        <w:tc>
          <w:tcPr>
            <w:tcBorders>
              <w:top w:color="fecc5c" w:space="0" w:sz="24" w:val="single"/>
              <w:left w:color="000000" w:space="0" w:sz="0" w:val="nil"/>
              <w:bottom w:color="ff3300"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BD">
            <w:pPr>
              <w:pStyle w:val="Heading5"/>
              <w:rPr>
                <w:color w:val="323232"/>
              </w:rPr>
            </w:pPr>
            <w:r w:rsidDel="00000000" w:rsidR="00000000" w:rsidRPr="00000000">
              <w:rPr>
                <w:color w:val="323232"/>
                <w:rtl w:val="0"/>
              </w:rPr>
              <w:t xml:space="preserve">@SQRS</w:t>
            </w:r>
          </w:p>
        </w:tc>
        <w:tc>
          <w:tcPr>
            <w:tcBorders>
              <w:top w:color="fecc5c" w:space="0" w:sz="24" w:val="single"/>
              <w:left w:color="000000" w:space="0" w:sz="0" w:val="nil"/>
              <w:bottom w:color="ff3300" w:space="0" w:sz="24" w:val="single"/>
              <w:right w:color="000000" w:space="0" w:sz="0" w:val="nil"/>
            </w:tcBorders>
            <w:shd w:fill="ffffff" w:val="clear"/>
            <w:tcMar>
              <w:top w:w="144.0" w:type="dxa"/>
              <w:left w:w="144.0" w:type="dxa"/>
              <w:bottom w:w="144.0" w:type="dxa"/>
              <w:right w:w="144.0" w:type="dxa"/>
            </w:tcMar>
            <w:vAlign w:val="bottom"/>
          </w:tcPr>
          <w:p w:rsidR="00000000" w:rsidDel="00000000" w:rsidP="00000000" w:rsidRDefault="00000000" w:rsidRPr="00000000" w14:paraId="000000BE">
            <w:pPr>
              <w:pStyle w:val="Heading5"/>
              <w:jc w:val="right"/>
              <w:rPr>
                <w:rFonts w:ascii="Arimo" w:cs="Arimo" w:eastAsia="Arimo" w:hAnsi="Arimo"/>
                <w:color w:val="323232"/>
              </w:rPr>
            </w:pPr>
            <w:sdt>
              <w:sdtPr>
                <w:id w:val="976882513"/>
                <w:tag w:val="goog_rdk_16"/>
              </w:sdtPr>
              <w:sdtContent>
                <w:r w:rsidDel="00000000" w:rsidR="00000000" w:rsidRPr="00000000">
                  <w:rPr>
                    <w:rFonts w:ascii="Arial Unicode MS" w:cs="Arial Unicode MS" w:eastAsia="Arial Unicode MS" w:hAnsi="Arial Unicode MS"/>
                    <w:color w:val="323232"/>
                    <w:rtl w:val="0"/>
                  </w:rPr>
                  <w:t xml:space="preserve">❌</w:t>
                </w:r>
              </w:sdtContent>
            </w:sdt>
          </w:p>
        </w:tc>
      </w:tr>
      <w:tr>
        <w:trPr>
          <w:cantSplit w:val="1"/>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BF">
            <w:pPr>
              <w:rPr>
                <w:sz w:val="20"/>
                <w:szCs w:val="20"/>
              </w:rPr>
            </w:pPr>
            <w:hyperlink r:id="rId39">
              <w:r w:rsidDel="00000000" w:rsidR="00000000" w:rsidRPr="00000000">
                <w:rPr>
                  <w:color w:val="1155cc"/>
                  <w:u w:val="single"/>
                  <w:rtl w:val="0"/>
                </w:rPr>
                <w:t xml:space="preserve">Learn more</w:t>
              </w:r>
            </w:hyperlink>
            <w:r w:rsidDel="00000000" w:rsidR="00000000" w:rsidRPr="00000000">
              <w:rPr>
                <w:rtl w:val="0"/>
              </w:rPr>
            </w:r>
          </w:p>
        </w:tc>
        <w:tc>
          <w:tcPr>
            <w:gridSpan w:val="2"/>
            <w:tcBorders>
              <w:left w:color="000000" w:space="0" w:sz="0" w:val="nil"/>
            </w:tcBorders>
            <w:shd w:fill="ffffff" w:val="clear"/>
            <w:tcMar>
              <w:top w:w="99.0" w:type="dxa"/>
              <w:left w:w="99.0" w:type="dxa"/>
              <w:bottom w:w="99.0" w:type="dxa"/>
              <w:right w:w="99.0" w:type="dxa"/>
            </w:tcMar>
          </w:tcPr>
          <w:p w:rsidR="00000000" w:rsidDel="00000000" w:rsidP="00000000" w:rsidRDefault="00000000" w:rsidRPr="00000000" w14:paraId="000000C0">
            <w:pPr>
              <w:pStyle w:val="Heading5"/>
              <w:rPr/>
            </w:pPr>
            <w:r w:rsidDel="00000000" w:rsidR="00000000" w:rsidRPr="00000000">
              <w:rPr>
                <w:rtl w:val="0"/>
              </w:rPr>
            </w:r>
          </w:p>
        </w:tc>
      </w:tr>
      <w:tr>
        <w:trPr>
          <w:cantSplit w:val="1"/>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C2">
            <w:pPr>
              <w:rPr>
                <w:sz w:val="20"/>
                <w:szCs w:val="20"/>
              </w:rPr>
            </w:pPr>
            <w:r w:rsidDel="00000000" w:rsidR="00000000" w:rsidRPr="00000000">
              <w:rPr>
                <w:rtl w:val="0"/>
              </w:rPr>
              <w:t xml:space="preserve">Identified Lines of Code:</w:t>
            </w:r>
            <w:r w:rsidDel="00000000" w:rsidR="00000000" w:rsidRPr="00000000">
              <w:rPr>
                <w:rtl w:val="0"/>
              </w:rPr>
            </w:r>
          </w:p>
        </w:tc>
        <w:tc>
          <w:tcPr>
            <w:gridSpan w:val="2"/>
            <w:tcMar>
              <w:top w:w="99.0" w:type="dxa"/>
              <w:left w:w="99.0" w:type="dxa"/>
              <w:bottom w:w="99.0" w:type="dxa"/>
              <w:right w:w="99.0" w:type="dxa"/>
            </w:tcMar>
          </w:tcPr>
          <w:p w:rsidR="00000000" w:rsidDel="00000000" w:rsidP="00000000" w:rsidRDefault="00000000" w:rsidRPr="00000000" w14:paraId="000000C3">
            <w:pPr>
              <w:pStyle w:val="Heading5"/>
              <w:rPr>
                <w:b w:val="0"/>
                <w:bCs w:val="0"/>
              </w:rPr>
            </w:pPr>
            <w:r w:rsidDel="00000000" w:rsidR="00000000" w:rsidRPr="00000000">
              <w:rPr>
                <w:rFonts w:ascii="Quattrocento Sans" w:cs="Quattrocento Sans" w:eastAsia="Quattrocento Sans" w:hAnsi="Quattrocento Sans"/>
                <w:b w:val="0"/>
                <w:bCs w:val="0"/>
                <w:rtl w:val="0"/>
              </w:rPr>
              <w:t xml:space="preserve">@SQTE</w:t>
            </w:r>
            <w:r w:rsidDel="00000000" w:rsidR="00000000" w:rsidRPr="00000000">
              <w:rPr>
                <w:rtl w:val="0"/>
              </w:rPr>
            </w:r>
          </w:p>
        </w:tc>
      </w:tr>
      <w:tr>
        <w:trPr>
          <w:cantSplit w:val="1"/>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C5">
            <w:pPr>
              <w:rPr/>
            </w:pPr>
            <w:r w:rsidDel="00000000" w:rsidR="00000000" w:rsidRPr="00000000">
              <w:rPr>
                <w:rtl w:val="0"/>
              </w:rPr>
              <w:t xml:space="preserve">Lines of Code Ready for Conversion:</w:t>
            </w:r>
          </w:p>
        </w:tc>
        <w:tc>
          <w:tcPr>
            <w:tcMar>
              <w:top w:w="100.0" w:type="dxa"/>
              <w:left w:w="100.0" w:type="dxa"/>
              <w:bottom w:w="100.0" w:type="dxa"/>
              <w:right w:w="100.0" w:type="dxa"/>
            </w:tcMar>
          </w:tcPr>
          <w:p w:rsidR="00000000" w:rsidDel="00000000" w:rsidP="00000000" w:rsidRDefault="00000000" w:rsidRPr="00000000" w14:paraId="000000C6">
            <w:pPr>
              <w:widowControl w:val="0"/>
              <w:tabs>
                <w:tab w:val="left" w:leader="none" w:pos="3119"/>
              </w:tabs>
              <w:spacing w:after="80" w:line="276" w:lineRule="auto"/>
              <w:ind w:right="471"/>
              <w:rPr/>
            </w:pPr>
            <w:r w:rsidDel="00000000" w:rsidR="00000000" w:rsidRPr="00000000">
              <w:rPr>
                <w:rFonts w:ascii="Quattrocento Sans" w:cs="Quattrocento Sans" w:eastAsia="Quattrocento Sans" w:hAnsi="Quattrocento Sans"/>
                <w:color w:val="000000"/>
                <w:rtl w:val="0"/>
              </w:rPr>
              <w:t xml:space="preserve">@SQTS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7">
            <w:pPr>
              <w:rPr/>
            </w:pPr>
            <w:r w:rsidDel="00000000" w:rsidR="00000000" w:rsidRPr="00000000">
              <w:rPr>
                <w:rtl w:val="0"/>
              </w:rPr>
            </w:r>
          </w:p>
        </w:tc>
      </w:tr>
    </w:tbl>
    <w:p w:rsidR="00000000" w:rsidDel="00000000" w:rsidP="00000000" w:rsidRDefault="00000000" w:rsidRPr="00000000" w14:paraId="000000C8">
      <w:pPr>
        <w:pStyle w:val="Heading5"/>
        <w:rPr/>
      </w:pPr>
      <w:r w:rsidDel="00000000" w:rsidR="00000000" w:rsidRPr="00000000">
        <w:rPr>
          <w:rtl w:val="0"/>
        </w:rPr>
        <w:t xml:space="preserve">What to do next?</w:t>
      </w:r>
    </w:p>
    <w:p w:rsidR="00000000" w:rsidDel="00000000" w:rsidP="00000000" w:rsidRDefault="00000000" w:rsidRPr="00000000" w14:paraId="000000C9">
      <w:pPr>
        <w:rPr>
          <w:b w:val="1"/>
          <w:bCs w:val="1"/>
          <w:sz w:val="20"/>
          <w:szCs w:val="20"/>
        </w:rPr>
      </w:pPr>
      <w:r w:rsidDel="00000000" w:rsidR="00000000" w:rsidRPr="00000000">
        <w:rPr>
          <w:rtl w:val="0"/>
        </w:rPr>
      </w:r>
    </w:p>
    <w:sdt>
      <w:sdtPr>
        <w:lock w:val="contentLocked"/>
        <w:id w:val="535359053"/>
        <w:tag w:val="goog_rdk_17"/>
      </w:sdtPr>
      <w:sdtContent>
        <w:tbl>
          <w:tblPr>
            <w:tblStyle w:val="Table13"/>
            <w:tblW w:w="9360.0" w:type="dxa"/>
            <w:jc w:val="left"/>
            <w:tblLayout w:type="fixed"/>
            <w:tblLook w:val="0600"/>
          </w:tblPr>
          <w:tblGrid>
            <w:gridCol w:w="9360"/>
            <w:tblGridChange w:id="0">
              <w:tblGrid>
                <w:gridCol w:w="936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CA">
                <w:pPr>
                  <w:rPr>
                    <w:b w:val="1"/>
                    <w:bCs w:val="1"/>
                    <w:sz w:val="20"/>
                    <w:szCs w:val="20"/>
                  </w:rPr>
                </w:pPr>
                <w:r w:rsidDel="00000000" w:rsidR="00000000" w:rsidRPr="00000000">
                  <w:rPr>
                    <w:b w:val="1"/>
                    <w:bCs w:val="1"/>
                    <w:sz w:val="20"/>
                    <w:szCs w:val="20"/>
                    <w:rtl w:val="0"/>
                  </w:rPr>
                  <w:t xml:space="preserve">Green</w:t>
                </w:r>
                <w:r w:rsidDel="00000000" w:rsidR="00000000" w:rsidRPr="00000000">
                  <w:rPr>
                    <w:sz w:val="20"/>
                    <w:szCs w:val="20"/>
                    <w:rtl w:val="0"/>
                  </w:rPr>
                  <w:t xml:space="preserve"> - The majority of SQL present in this codebase is either natively supported in Snowflake or can be automated by the SMA. No conversion is 100%, so there will still be SQL to convert, but this workload is nearly ready to Snowflake.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B">
                <w:pPr>
                  <w:rPr>
                    <w:b w:val="1"/>
                    <w:bCs w:val="1"/>
                    <w:sz w:val="20"/>
                    <w:szCs w:val="20"/>
                  </w:rPr>
                </w:pPr>
                <w:r w:rsidDel="00000000" w:rsidR="00000000" w:rsidRPr="00000000">
                  <w:rPr>
                    <w:b w:val="1"/>
                    <w:bCs w:val="1"/>
                    <w:sz w:val="20"/>
                    <w:szCs w:val="20"/>
                    <w:rtl w:val="0"/>
                  </w:rPr>
                  <w:t xml:space="preserve">Yellow</w:t>
                </w:r>
                <w:r w:rsidDel="00000000" w:rsidR="00000000" w:rsidRPr="00000000">
                  <w:rPr>
                    <w:sz w:val="20"/>
                    <w:szCs w:val="20"/>
                    <w:rtl w:val="0"/>
                  </w:rPr>
                  <w:t xml:space="preserve"> - There is enough SQL that is not supported to indicate that there will need to be some effort applied to get this codebase ready for Snowflake. Take a look at the list of unsupported elements in the SQL Element Inventory and utilize the EWI's in the issues output to build a plan forward. It is possible that some minor adjustment is needed or that rearchitecture may be necessary on parts of this workload.</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C">
                <w:pPr>
                  <w:rPr>
                    <w:b w:val="1"/>
                    <w:bCs w:val="1"/>
                    <w:sz w:val="20"/>
                    <w:szCs w:val="20"/>
                  </w:rPr>
                </w:pPr>
                <w:r w:rsidDel="00000000" w:rsidR="00000000" w:rsidRPr="00000000">
                  <w:rPr>
                    <w:b w:val="1"/>
                    <w:bCs w:val="1"/>
                    <w:sz w:val="20"/>
                    <w:szCs w:val="20"/>
                    <w:rtl w:val="0"/>
                  </w:rPr>
                  <w:t xml:space="preserve">Red</w:t>
                </w:r>
                <w:r w:rsidDel="00000000" w:rsidR="00000000" w:rsidRPr="00000000">
                  <w:rPr>
                    <w:sz w:val="20"/>
                    <w:szCs w:val="20"/>
                    <w:rtl w:val="0"/>
                  </w:rPr>
                  <w:t xml:space="preserve"> - There is a significant amount of SQL that is not supported in this codebase. This may indicate that this codebase will require some rearchitecture to ensure that it works with Snowflake. A good next step would be to take a look at the list of unsupported elements in the SQL Element Inventory and utilize the EWI's in the issues output to build a plan forward. If you need help, feel free to reach out to </w:t>
                </w:r>
                <w:hyperlink r:id="rId40">
                  <w:r w:rsidDel="00000000" w:rsidR="00000000" w:rsidRPr="00000000">
                    <w:rPr>
                      <w:color w:val="1155cc"/>
                      <w:sz w:val="20"/>
                      <w:szCs w:val="20"/>
                      <w:u w:val="single"/>
                      <w:rtl w:val="0"/>
                    </w:rPr>
                    <w:t xml:space="preserve">sma-support@snowflake.com</w:t>
                  </w:r>
                </w:hyperlink>
                <w:r w:rsidDel="00000000" w:rsidR="00000000" w:rsidRPr="00000000">
                  <w:rPr>
                    <w:sz w:val="20"/>
                    <w:szCs w:val="20"/>
                    <w:rtl w:val="0"/>
                  </w:rPr>
                  <w:t xml:space="preserve">.</w:t>
                </w:r>
                <w:r w:rsidDel="00000000" w:rsidR="00000000" w:rsidRPr="00000000">
                  <w:rPr>
                    <w:rtl w:val="0"/>
                  </w:rPr>
                </w:r>
              </w:p>
            </w:tc>
          </w:tr>
        </w:tbl>
      </w:sdtContent>
    </w:sdt>
    <w:p w:rsidR="00000000" w:rsidDel="00000000" w:rsidP="00000000" w:rsidRDefault="00000000" w:rsidRPr="00000000" w14:paraId="000000CD">
      <w:pPr>
        <w:pStyle w:val="Heading5"/>
        <w:rPr/>
      </w:pPr>
      <w:r w:rsidDel="00000000" w:rsidR="00000000" w:rsidRPr="00000000">
        <w:rPr>
          <w:rtl w:val="0"/>
        </w:rPr>
      </w:r>
    </w:p>
    <w:p w:rsidR="00000000" w:rsidDel="00000000" w:rsidP="00000000" w:rsidRDefault="00000000" w:rsidRPr="00000000" w14:paraId="000000CE">
      <w:pPr>
        <w:pStyle w:val="Heading5"/>
        <w:rPr/>
      </w:pPr>
      <w:r w:rsidDel="00000000" w:rsidR="00000000" w:rsidRPr="00000000">
        <w:rPr>
          <w:rtl w:val="0"/>
        </w:rPr>
        <w:t xml:space="preserve">Understanding the SQL Readiness Score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sz w:val="20"/>
          <w:szCs w:val="20"/>
        </w:rPr>
      </w:pPr>
      <w:r w:rsidDel="00000000" w:rsidR="00000000" w:rsidRPr="00000000">
        <w:rPr>
          <w:color w:val="292a2e"/>
          <w:sz w:val="20"/>
          <w:szCs w:val="20"/>
          <w:highlight w:val="white"/>
          <w:rtl w:val="0"/>
        </w:rPr>
        <w:t xml:space="preserve">The SQL Readiness Score reports the percentage of SQL converted lines of code. </w:t>
      </w:r>
      <w:r w:rsidDel="00000000" w:rsidR="00000000" w:rsidRPr="00000000">
        <w:rPr>
          <w:sz w:val="20"/>
          <w:szCs w:val="20"/>
          <w:rtl w:val="0"/>
        </w:rPr>
        <w:t xml:space="preserve">More information can be found </w:t>
      </w:r>
      <w:hyperlink r:id="rId41">
        <w:r w:rsidDel="00000000" w:rsidR="00000000" w:rsidRPr="00000000">
          <w:rPr>
            <w:color w:val="1155cc"/>
            <w:sz w:val="20"/>
            <w:szCs w:val="20"/>
            <w:u w:val="single"/>
            <w:rtl w:val="0"/>
          </w:rPr>
          <w:t xml:space="preserve">in the SMA Documentation</w:t>
        </w:r>
      </w:hyperlink>
      <w:r w:rsidDel="00000000" w:rsidR="00000000" w:rsidRPr="00000000">
        <w:rPr>
          <w:sz w:val="20"/>
          <w:szCs w:val="20"/>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rPr/>
      </w:pPr>
      <w:bookmarkStart w:colFirst="0" w:colLast="0" w:name="_heading=h.2u6wntf" w:id="39"/>
      <w:bookmarkEnd w:id="39"/>
      <w:r w:rsidDel="00000000" w:rsidR="00000000" w:rsidRPr="00000000">
        <w:rPr>
          <w:rtl w:val="0"/>
        </w:rPr>
        <w:t xml:space="preserve">File Summary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Snowpark Migration Accelerator (SMA) scans all files that are present in your source codebase. This includes files that may not be code files or notebooks. In this section are a series of tables designed to show the type of files that are present in the scanned codebase.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3"/>
        <w:rPr/>
      </w:pPr>
      <w:bookmarkStart w:colFirst="0" w:colLast="0" w:name="_heading=h.19c6y18" w:id="40"/>
      <w:bookmarkEnd w:id="40"/>
      <w:r w:rsidDel="00000000" w:rsidR="00000000" w:rsidRPr="00000000">
        <w:rPr>
          <w:rtl w:val="0"/>
        </w:rPr>
        <w:t xml:space="preserve">File Type Summary</w:t>
      </w:r>
    </w:p>
    <w:p w:rsidR="00000000" w:rsidDel="00000000" w:rsidP="00000000" w:rsidRDefault="00000000" w:rsidRPr="00000000" w14:paraId="000000D9">
      <w:pPr>
        <w:rPr/>
      </w:pPr>
      <w:r w:rsidDel="00000000" w:rsidR="00000000" w:rsidRPr="00000000">
        <w:rPr>
          <w:rtl w:val="0"/>
        </w:rPr>
        <w:t xml:space="preserve">Breakdown of each file type (based on extension) that was found in the scanned codebase.</w:t>
      </w:r>
    </w:p>
    <w:p w:rsidR="00000000" w:rsidDel="00000000" w:rsidP="00000000" w:rsidRDefault="00000000" w:rsidRPr="00000000" w14:paraId="000000DA">
      <w:pPr>
        <w:rPr/>
      </w:pPr>
      <w:r w:rsidDel="00000000" w:rsidR="00000000" w:rsidRPr="00000000">
        <w:rPr>
          <w:rtl w:val="0"/>
        </w:rPr>
      </w:r>
    </w:p>
    <w:tbl>
      <w:tblPr>
        <w:tblStyle w:val="Table14"/>
        <w:tblW w:w="9360.0" w:type="dxa"/>
        <w:jc w:val="left"/>
        <w:tblBorders>
          <w:top w:color="ffffff" w:space="0" w:sz="18" w:val="single"/>
          <w:bottom w:color="ffffff" w:space="0" w:sz="18" w:val="single"/>
          <w:right w:color="ffffff" w:space="0" w:sz="18" w:val="single"/>
          <w:insideH w:color="ffffff" w:space="0" w:sz="18" w:val="single"/>
          <w:insideV w:color="ffffff" w:space="0" w:sz="18" w:val="single"/>
        </w:tblBorders>
        <w:tblLayout w:type="fixed"/>
        <w:tblLook w:val="0400"/>
      </w:tblPr>
      <w:tblGrid>
        <w:gridCol w:w="2340"/>
        <w:gridCol w:w="2340"/>
        <w:gridCol w:w="1920"/>
        <w:gridCol w:w="2760"/>
        <w:tblGridChange w:id="0">
          <w:tblGrid>
            <w:gridCol w:w="2340"/>
            <w:gridCol w:w="2340"/>
            <w:gridCol w:w="1920"/>
            <w:gridCol w:w="2760"/>
          </w:tblGrid>
        </w:tblGridChange>
      </w:tblGrid>
      <w:tr>
        <w:trPr>
          <w:cantSplit w:val="0"/>
          <w:trHeight w:val="386" w:hRule="atLeast"/>
          <w:tblHeader w:val="1"/>
        </w:trPr>
        <w:tc>
          <w:tcPr>
            <w:shd w:fill="a6a6a6" w:val="clear"/>
            <w:tcMar>
              <w:top w:w="0.0" w:type="dxa"/>
              <w:left w:w="115.0" w:type="dxa"/>
              <w:bottom w:w="0.0" w:type="dxa"/>
              <w:right w:w="115.0" w:type="dxa"/>
            </w:tcMar>
            <w:vAlign w:val="center"/>
          </w:tcPr>
          <w:p w:rsidR="00000000" w:rsidDel="00000000" w:rsidP="00000000" w:rsidRDefault="00000000" w:rsidRPr="00000000" w14:paraId="000000DB">
            <w:pPr>
              <w:rPr>
                <w:b w:val="1"/>
                <w:bCs w:val="1"/>
              </w:rPr>
            </w:pPr>
            <w:r w:rsidDel="00000000" w:rsidR="00000000" w:rsidRPr="00000000">
              <w:rPr>
                <w:b w:val="1"/>
                <w:bCs w:val="1"/>
                <w:color w:val="ffffff"/>
                <w:rtl w:val="0"/>
              </w:rPr>
              <w:t xml:space="preserve">File Type</w:t>
            </w:r>
            <w:r w:rsidDel="00000000" w:rsidR="00000000" w:rsidRPr="00000000">
              <w:rPr>
                <w:rtl w:val="0"/>
              </w:rPr>
            </w:r>
          </w:p>
        </w:tc>
        <w:tc>
          <w:tcPr>
            <w:shd w:fill="a6a6a6" w:val="clear"/>
            <w:tcMar>
              <w:top w:w="0.0" w:type="dxa"/>
              <w:left w:w="115.0" w:type="dxa"/>
              <w:bottom w:w="0.0" w:type="dxa"/>
              <w:right w:w="115.0" w:type="dxa"/>
            </w:tcMar>
            <w:vAlign w:val="center"/>
          </w:tcPr>
          <w:p w:rsidR="00000000" w:rsidDel="00000000" w:rsidP="00000000" w:rsidRDefault="00000000" w:rsidRPr="00000000" w14:paraId="000000DC">
            <w:pPr>
              <w:rPr>
                <w:b w:val="1"/>
                <w:bCs w:val="1"/>
                <w:color w:val="ffffff"/>
              </w:rPr>
            </w:pPr>
            <w:r w:rsidDel="00000000" w:rsidR="00000000" w:rsidRPr="00000000">
              <w:rPr>
                <w:b w:val="1"/>
                <w:bCs w:val="1"/>
                <w:color w:val="ffffff"/>
                <w:rtl w:val="0"/>
              </w:rPr>
              <w:t xml:space="preserve">Lines of Code</w:t>
            </w:r>
          </w:p>
        </w:tc>
        <w:tc>
          <w:tcPr>
            <w:shd w:fill="a6a6a6" w:val="clear"/>
            <w:tcMar>
              <w:top w:w="0.0" w:type="dxa"/>
              <w:left w:w="115.0" w:type="dxa"/>
              <w:bottom w:w="0.0" w:type="dxa"/>
              <w:right w:w="115.0" w:type="dxa"/>
            </w:tcMar>
            <w:vAlign w:val="center"/>
          </w:tcPr>
          <w:p w:rsidR="00000000" w:rsidDel="00000000" w:rsidP="00000000" w:rsidRDefault="00000000" w:rsidRPr="00000000" w14:paraId="000000DD">
            <w:pPr>
              <w:rPr>
                <w:b w:val="1"/>
                <w:bCs w:val="1"/>
                <w:color w:val="ffffff"/>
              </w:rPr>
            </w:pPr>
            <w:r w:rsidDel="00000000" w:rsidR="00000000" w:rsidRPr="00000000">
              <w:rPr>
                <w:b w:val="1"/>
                <w:bCs w:val="1"/>
                <w:color w:val="ffffff"/>
                <w:rtl w:val="0"/>
              </w:rPr>
              <w:t xml:space="preserve">File Count</w:t>
            </w:r>
          </w:p>
        </w:tc>
        <w:tc>
          <w:tcPr>
            <w:shd w:fill="a6a6a6" w:val="clear"/>
            <w:tcMar>
              <w:top w:w="0.0" w:type="dxa"/>
              <w:left w:w="115.0" w:type="dxa"/>
              <w:bottom w:w="0.0" w:type="dxa"/>
              <w:right w:w="115.0" w:type="dxa"/>
            </w:tcMar>
            <w:vAlign w:val="center"/>
          </w:tcPr>
          <w:p w:rsidR="00000000" w:rsidDel="00000000" w:rsidP="00000000" w:rsidRDefault="00000000" w:rsidRPr="00000000" w14:paraId="000000DE">
            <w:pPr>
              <w:rPr>
                <w:b w:val="1"/>
                <w:bCs w:val="1"/>
                <w:color w:val="ffffff"/>
              </w:rPr>
            </w:pPr>
            <w:r w:rsidDel="00000000" w:rsidR="00000000" w:rsidRPr="00000000">
              <w:rPr>
                <w:b w:val="1"/>
                <w:bCs w:val="1"/>
                <w:color w:val="ffffff"/>
                <w:rtl w:val="0"/>
              </w:rPr>
              <w:t xml:space="preserve">Percentage of Total Files</w:t>
            </w:r>
          </w:p>
        </w:tc>
      </w:tr>
      <w:tr>
        <w:trPr>
          <w:cantSplit w:val="1"/>
          <w:trHeight w:val="385" w:hRule="atLeast"/>
          <w:tblHeader w:val="0"/>
        </w:trPr>
        <w:tc>
          <w:tcPr>
            <w:shd w:fill="f2f2f2" w:val="clear"/>
            <w:tcMar>
              <w:top w:w="0.0" w:type="dxa"/>
              <w:left w:w="115.0" w:type="dxa"/>
              <w:bottom w:w="0.0" w:type="dxa"/>
              <w:right w:w="115.0" w:type="dxa"/>
            </w:tcMar>
            <w:vAlign w:val="center"/>
          </w:tcPr>
          <w:p w:rsidR="00000000" w:rsidDel="00000000" w:rsidP="00000000" w:rsidRDefault="00000000" w:rsidRPr="00000000" w14:paraId="000000DF">
            <w:pPr>
              <w:rPr/>
            </w:pPr>
            <w:r w:rsidDel="00000000" w:rsidR="00000000" w:rsidRPr="00000000">
              <w:rPr>
                <w:rtl w:val="0"/>
              </w:rPr>
              <w:t xml:space="preserve">Python</w:t>
            </w:r>
          </w:p>
        </w:tc>
        <w:tc>
          <w:tcPr>
            <w:shd w:fill="f2f2f2" w:val="clear"/>
            <w:tcMar>
              <w:top w:w="0.0" w:type="dxa"/>
              <w:left w:w="115.0" w:type="dxa"/>
              <w:bottom w:w="0.0" w:type="dxa"/>
              <w:right w:w="115.0" w:type="dxa"/>
            </w:tcMar>
            <w:vAlign w:val="center"/>
          </w:tcPr>
          <w:p w:rsidR="00000000" w:rsidDel="00000000" w:rsidP="00000000" w:rsidRDefault="00000000" w:rsidRPr="00000000" w14:paraId="000000E0">
            <w:pPr>
              <w:jc w:val="right"/>
              <w:rPr/>
            </w:pPr>
            <w:r w:rsidDel="00000000" w:rsidR="00000000" w:rsidRPr="00000000">
              <w:rPr>
                <w:rtl w:val="0"/>
              </w:rPr>
              <w:t xml:space="preserve">@PYLOC</w:t>
            </w:r>
          </w:p>
        </w:tc>
        <w:tc>
          <w:tcPr>
            <w:shd w:fill="f2f2f2" w:val="clear"/>
            <w:tcMar>
              <w:top w:w="0.0" w:type="dxa"/>
              <w:left w:w="115.0" w:type="dxa"/>
              <w:bottom w:w="0.0" w:type="dxa"/>
              <w:right w:w="115.0" w:type="dxa"/>
            </w:tcMar>
            <w:vAlign w:val="center"/>
          </w:tcPr>
          <w:p w:rsidR="00000000" w:rsidDel="00000000" w:rsidP="00000000" w:rsidRDefault="00000000" w:rsidRPr="00000000" w14:paraId="000000E1">
            <w:pPr>
              <w:jc w:val="right"/>
              <w:rPr/>
            </w:pPr>
            <w:r w:rsidDel="00000000" w:rsidR="00000000" w:rsidRPr="00000000">
              <w:rPr>
                <w:rtl w:val="0"/>
              </w:rPr>
              <w:t xml:space="preserve">@PYFC</w:t>
            </w:r>
          </w:p>
        </w:tc>
        <w:tc>
          <w:tcPr>
            <w:shd w:fill="f2f2f2" w:val="clear"/>
            <w:tcMar>
              <w:top w:w="0.0" w:type="dxa"/>
              <w:left w:w="115.0" w:type="dxa"/>
              <w:bottom w:w="0.0" w:type="dxa"/>
              <w:right w:w="115.0" w:type="dxa"/>
            </w:tcMar>
            <w:vAlign w:val="center"/>
          </w:tcPr>
          <w:p w:rsidR="00000000" w:rsidDel="00000000" w:rsidP="00000000" w:rsidRDefault="00000000" w:rsidRPr="00000000" w14:paraId="000000E2">
            <w:pPr>
              <w:jc w:val="right"/>
              <w:rPr/>
            </w:pPr>
            <w:r w:rsidDel="00000000" w:rsidR="00000000" w:rsidRPr="00000000">
              <w:rPr>
                <w:rtl w:val="0"/>
              </w:rPr>
              <w:t xml:space="preserve">@PYPTF</w:t>
            </w:r>
          </w:p>
        </w:tc>
      </w:tr>
      <w:tr>
        <w:trPr>
          <w:cantSplit w:val="1"/>
          <w:trHeight w:val="385" w:hRule="atLeast"/>
          <w:tblHeader w:val="0"/>
        </w:trPr>
        <w:tc>
          <w:tcPr>
            <w:shd w:fill="ffffff" w:val="clear"/>
            <w:tcMar>
              <w:top w:w="0.0" w:type="dxa"/>
              <w:left w:w="115.0" w:type="dxa"/>
              <w:bottom w:w="0.0" w:type="dxa"/>
              <w:right w:w="115.0" w:type="dxa"/>
            </w:tcMar>
            <w:vAlign w:val="center"/>
          </w:tcPr>
          <w:p w:rsidR="00000000" w:rsidDel="00000000" w:rsidP="00000000" w:rsidRDefault="00000000" w:rsidRPr="00000000" w14:paraId="000000E3">
            <w:pPr>
              <w:rPr/>
            </w:pPr>
            <w:r w:rsidDel="00000000" w:rsidR="00000000" w:rsidRPr="00000000">
              <w:rPr>
                <w:rtl w:val="0"/>
              </w:rPr>
              <w:t xml:space="preserve">Scala</w:t>
            </w:r>
          </w:p>
        </w:tc>
        <w:tc>
          <w:tcPr>
            <w:shd w:fill="ffffff" w:val="clear"/>
            <w:tcMar>
              <w:top w:w="0.0" w:type="dxa"/>
              <w:left w:w="115.0" w:type="dxa"/>
              <w:bottom w:w="0.0" w:type="dxa"/>
              <w:right w:w="115.0" w:type="dxa"/>
            </w:tcMar>
            <w:vAlign w:val="center"/>
          </w:tcPr>
          <w:p w:rsidR="00000000" w:rsidDel="00000000" w:rsidP="00000000" w:rsidRDefault="00000000" w:rsidRPr="00000000" w14:paraId="000000E4">
            <w:pPr>
              <w:jc w:val="right"/>
              <w:rPr/>
            </w:pPr>
            <w:r w:rsidDel="00000000" w:rsidR="00000000" w:rsidRPr="00000000">
              <w:rPr>
                <w:rtl w:val="0"/>
              </w:rPr>
              <w:t xml:space="preserve">@SCLOC</w:t>
            </w:r>
          </w:p>
        </w:tc>
        <w:tc>
          <w:tcPr>
            <w:shd w:fill="ffffff" w:val="clear"/>
            <w:tcMar>
              <w:top w:w="0.0" w:type="dxa"/>
              <w:left w:w="115.0" w:type="dxa"/>
              <w:bottom w:w="0.0" w:type="dxa"/>
              <w:right w:w="115.0" w:type="dxa"/>
            </w:tcMar>
            <w:vAlign w:val="center"/>
          </w:tcPr>
          <w:p w:rsidR="00000000" w:rsidDel="00000000" w:rsidP="00000000" w:rsidRDefault="00000000" w:rsidRPr="00000000" w14:paraId="000000E5">
            <w:pPr>
              <w:jc w:val="right"/>
              <w:rPr/>
            </w:pPr>
            <w:r w:rsidDel="00000000" w:rsidR="00000000" w:rsidRPr="00000000">
              <w:rPr>
                <w:rtl w:val="0"/>
              </w:rPr>
              <w:t xml:space="preserve">@SCFC</w:t>
            </w:r>
          </w:p>
        </w:tc>
        <w:tc>
          <w:tcPr>
            <w:shd w:fill="ffffff" w:val="clear"/>
            <w:tcMar>
              <w:top w:w="0.0" w:type="dxa"/>
              <w:left w:w="115.0" w:type="dxa"/>
              <w:bottom w:w="0.0" w:type="dxa"/>
              <w:right w:w="115.0" w:type="dxa"/>
            </w:tcMar>
            <w:vAlign w:val="center"/>
          </w:tcPr>
          <w:p w:rsidR="00000000" w:rsidDel="00000000" w:rsidP="00000000" w:rsidRDefault="00000000" w:rsidRPr="00000000" w14:paraId="000000E6">
            <w:pPr>
              <w:jc w:val="right"/>
              <w:rPr/>
            </w:pPr>
            <w:r w:rsidDel="00000000" w:rsidR="00000000" w:rsidRPr="00000000">
              <w:rPr>
                <w:rtl w:val="0"/>
              </w:rPr>
              <w:t xml:space="preserve">@SCPTF</w:t>
            </w:r>
          </w:p>
        </w:tc>
      </w:tr>
      <w:tr>
        <w:trPr>
          <w:cantSplit w:val="1"/>
          <w:trHeight w:val="385" w:hRule="atLeast"/>
          <w:tblHeader w:val="0"/>
        </w:trPr>
        <w:tc>
          <w:tcPr>
            <w:shd w:fill="f2f2f2" w:val="clear"/>
            <w:tcMar>
              <w:top w:w="0.0" w:type="dxa"/>
              <w:left w:w="115.0" w:type="dxa"/>
              <w:bottom w:w="0.0" w:type="dxa"/>
              <w:right w:w="115.0" w:type="dxa"/>
            </w:tcMar>
            <w:vAlign w:val="center"/>
          </w:tcPr>
          <w:p w:rsidR="00000000" w:rsidDel="00000000" w:rsidP="00000000" w:rsidRDefault="00000000" w:rsidRPr="00000000" w14:paraId="000000E7">
            <w:pPr>
              <w:rPr/>
            </w:pPr>
            <w:r w:rsidDel="00000000" w:rsidR="00000000" w:rsidRPr="00000000">
              <w:rPr>
                <w:rtl w:val="0"/>
              </w:rPr>
              <w:t xml:space="preserve">SQL</w:t>
            </w:r>
          </w:p>
        </w:tc>
        <w:tc>
          <w:tcPr>
            <w:shd w:fill="f2f2f2" w:val="clear"/>
            <w:tcMar>
              <w:top w:w="0.0" w:type="dxa"/>
              <w:left w:w="115.0" w:type="dxa"/>
              <w:bottom w:w="0.0" w:type="dxa"/>
              <w:right w:w="115.0" w:type="dxa"/>
            </w:tcMar>
            <w:vAlign w:val="center"/>
          </w:tcPr>
          <w:p w:rsidR="00000000" w:rsidDel="00000000" w:rsidP="00000000" w:rsidRDefault="00000000" w:rsidRPr="00000000" w14:paraId="000000E8">
            <w:pPr>
              <w:jc w:val="right"/>
              <w:rPr/>
            </w:pPr>
            <w:r w:rsidDel="00000000" w:rsidR="00000000" w:rsidRPr="00000000">
              <w:rPr>
                <w:rtl w:val="0"/>
              </w:rPr>
              <w:t xml:space="preserve">@SQLOC</w:t>
            </w:r>
          </w:p>
        </w:tc>
        <w:tc>
          <w:tcPr>
            <w:shd w:fill="f2f2f2" w:val="clear"/>
            <w:tcMar>
              <w:top w:w="0.0" w:type="dxa"/>
              <w:left w:w="115.0" w:type="dxa"/>
              <w:bottom w:w="0.0" w:type="dxa"/>
              <w:right w:w="115.0" w:type="dxa"/>
            </w:tcMar>
            <w:vAlign w:val="center"/>
          </w:tcPr>
          <w:p w:rsidR="00000000" w:rsidDel="00000000" w:rsidP="00000000" w:rsidRDefault="00000000" w:rsidRPr="00000000" w14:paraId="000000E9">
            <w:pPr>
              <w:jc w:val="right"/>
              <w:rPr/>
            </w:pPr>
            <w:r w:rsidDel="00000000" w:rsidR="00000000" w:rsidRPr="00000000">
              <w:rPr>
                <w:rtl w:val="0"/>
              </w:rPr>
              <w:t xml:space="preserve">@SQFC</w:t>
            </w:r>
          </w:p>
        </w:tc>
        <w:tc>
          <w:tcPr>
            <w:shd w:fill="f2f2f2" w:val="clear"/>
            <w:tcMar>
              <w:top w:w="0.0" w:type="dxa"/>
              <w:left w:w="115.0" w:type="dxa"/>
              <w:bottom w:w="0.0" w:type="dxa"/>
              <w:right w:w="115.0" w:type="dxa"/>
            </w:tcMar>
            <w:vAlign w:val="center"/>
          </w:tcPr>
          <w:p w:rsidR="00000000" w:rsidDel="00000000" w:rsidP="00000000" w:rsidRDefault="00000000" w:rsidRPr="00000000" w14:paraId="000000EA">
            <w:pPr>
              <w:jc w:val="right"/>
              <w:rPr/>
            </w:pPr>
            <w:r w:rsidDel="00000000" w:rsidR="00000000" w:rsidRPr="00000000">
              <w:rPr>
                <w:rtl w:val="0"/>
              </w:rPr>
              <w:t xml:space="preserve">@SQPTF</w:t>
            </w:r>
          </w:p>
        </w:tc>
      </w:tr>
      <w:tr>
        <w:trPr>
          <w:cantSplit w:val="1"/>
          <w:trHeight w:val="385" w:hRule="atLeast"/>
          <w:tblHeader w:val="0"/>
        </w:trPr>
        <w:tc>
          <w:tcPr>
            <w:shd w:fill="ffffff" w:val="clear"/>
            <w:tcMar>
              <w:top w:w="0.0" w:type="dxa"/>
              <w:left w:w="115.0" w:type="dxa"/>
              <w:bottom w:w="0.0" w:type="dxa"/>
              <w:right w:w="115.0" w:type="dxa"/>
            </w:tcMar>
            <w:vAlign w:val="center"/>
          </w:tcPr>
          <w:p w:rsidR="00000000" w:rsidDel="00000000" w:rsidP="00000000" w:rsidRDefault="00000000" w:rsidRPr="00000000" w14:paraId="000000EB">
            <w:pPr>
              <w:rPr/>
            </w:pPr>
            <w:r w:rsidDel="00000000" w:rsidR="00000000" w:rsidRPr="00000000">
              <w:rPr>
                <w:rtl w:val="0"/>
              </w:rPr>
              <w:t xml:space="preserve">HiveSql</w:t>
            </w:r>
          </w:p>
        </w:tc>
        <w:tc>
          <w:tcPr>
            <w:shd w:fill="ffffff" w:val="clear"/>
            <w:tcMar>
              <w:top w:w="0.0" w:type="dxa"/>
              <w:left w:w="115.0" w:type="dxa"/>
              <w:bottom w:w="0.0" w:type="dxa"/>
              <w:right w:w="115.0" w:type="dxa"/>
            </w:tcMar>
            <w:vAlign w:val="center"/>
          </w:tcPr>
          <w:p w:rsidR="00000000" w:rsidDel="00000000" w:rsidP="00000000" w:rsidRDefault="00000000" w:rsidRPr="00000000" w14:paraId="000000EC">
            <w:pPr>
              <w:jc w:val="right"/>
              <w:rPr/>
            </w:pPr>
            <w:r w:rsidDel="00000000" w:rsidR="00000000" w:rsidRPr="00000000">
              <w:rPr>
                <w:rtl w:val="0"/>
              </w:rPr>
              <w:t xml:space="preserve">@HVLOC</w:t>
            </w:r>
          </w:p>
        </w:tc>
        <w:tc>
          <w:tcPr>
            <w:shd w:fill="ffffff" w:val="clear"/>
            <w:tcMar>
              <w:top w:w="0.0" w:type="dxa"/>
              <w:left w:w="115.0" w:type="dxa"/>
              <w:bottom w:w="0.0" w:type="dxa"/>
              <w:right w:w="115.0" w:type="dxa"/>
            </w:tcMar>
            <w:vAlign w:val="center"/>
          </w:tcPr>
          <w:p w:rsidR="00000000" w:rsidDel="00000000" w:rsidP="00000000" w:rsidRDefault="00000000" w:rsidRPr="00000000" w14:paraId="000000ED">
            <w:pPr>
              <w:jc w:val="right"/>
              <w:rPr/>
            </w:pPr>
            <w:r w:rsidDel="00000000" w:rsidR="00000000" w:rsidRPr="00000000">
              <w:rPr>
                <w:rtl w:val="0"/>
              </w:rPr>
              <w:t xml:space="preserve">@HVFC</w:t>
            </w:r>
          </w:p>
        </w:tc>
        <w:tc>
          <w:tcPr>
            <w:shd w:fill="ffffff" w:val="clear"/>
            <w:tcMar>
              <w:top w:w="0.0" w:type="dxa"/>
              <w:left w:w="115.0" w:type="dxa"/>
              <w:bottom w:w="0.0" w:type="dxa"/>
              <w:right w:w="115.0" w:type="dxa"/>
            </w:tcMar>
            <w:vAlign w:val="center"/>
          </w:tcPr>
          <w:p w:rsidR="00000000" w:rsidDel="00000000" w:rsidP="00000000" w:rsidRDefault="00000000" w:rsidRPr="00000000" w14:paraId="000000EE">
            <w:pPr>
              <w:jc w:val="right"/>
              <w:rPr/>
            </w:pPr>
            <w:r w:rsidDel="00000000" w:rsidR="00000000" w:rsidRPr="00000000">
              <w:rPr>
                <w:rtl w:val="0"/>
              </w:rPr>
              <w:t xml:space="preserve">@HVPTF</w:t>
            </w:r>
          </w:p>
        </w:tc>
      </w:tr>
      <w:tr>
        <w:trPr>
          <w:cantSplit w:val="1"/>
          <w:trHeight w:val="385" w:hRule="atLeast"/>
          <w:tblHeader w:val="0"/>
        </w:trPr>
        <w:tc>
          <w:tcPr>
            <w:shd w:fill="f2f2f2" w:val="clear"/>
            <w:tcMar>
              <w:top w:w="0.0" w:type="dxa"/>
              <w:left w:w="115.0" w:type="dxa"/>
              <w:bottom w:w="0.0" w:type="dxa"/>
              <w:right w:w="115.0" w:type="dxa"/>
            </w:tcMar>
            <w:vAlign w:val="center"/>
          </w:tcPr>
          <w:p w:rsidR="00000000" w:rsidDel="00000000" w:rsidP="00000000" w:rsidRDefault="00000000" w:rsidRPr="00000000" w14:paraId="000000EF">
            <w:pPr>
              <w:rPr/>
            </w:pPr>
            <w:r w:rsidDel="00000000" w:rsidR="00000000" w:rsidRPr="00000000">
              <w:rPr>
                <w:rtl w:val="0"/>
              </w:rPr>
              <w:t xml:space="preserve">Notebook</w:t>
            </w:r>
          </w:p>
        </w:tc>
        <w:tc>
          <w:tcPr>
            <w:shd w:fill="f2f2f2" w:val="clear"/>
            <w:tcMar>
              <w:top w:w="0.0" w:type="dxa"/>
              <w:left w:w="115.0" w:type="dxa"/>
              <w:bottom w:w="0.0" w:type="dxa"/>
              <w:right w:w="115.0" w:type="dxa"/>
            </w:tcMar>
            <w:vAlign w:val="center"/>
          </w:tcPr>
          <w:p w:rsidR="00000000" w:rsidDel="00000000" w:rsidP="00000000" w:rsidRDefault="00000000" w:rsidRPr="00000000" w14:paraId="000000F0">
            <w:pPr>
              <w:jc w:val="right"/>
              <w:rPr/>
            </w:pPr>
            <w:r w:rsidDel="00000000" w:rsidR="00000000" w:rsidRPr="00000000">
              <w:rPr>
                <w:rtl w:val="0"/>
              </w:rPr>
              <w:t xml:space="preserve">@NBLOC</w:t>
            </w:r>
          </w:p>
        </w:tc>
        <w:tc>
          <w:tcPr>
            <w:shd w:fill="f2f2f2" w:val="clear"/>
            <w:tcMar>
              <w:top w:w="0.0" w:type="dxa"/>
              <w:left w:w="115.0" w:type="dxa"/>
              <w:bottom w:w="0.0" w:type="dxa"/>
              <w:right w:w="115.0" w:type="dxa"/>
            </w:tcMar>
            <w:vAlign w:val="center"/>
          </w:tcPr>
          <w:p w:rsidR="00000000" w:rsidDel="00000000" w:rsidP="00000000" w:rsidRDefault="00000000" w:rsidRPr="00000000" w14:paraId="000000F1">
            <w:pPr>
              <w:jc w:val="right"/>
              <w:rPr/>
            </w:pPr>
            <w:r w:rsidDel="00000000" w:rsidR="00000000" w:rsidRPr="00000000">
              <w:rPr>
                <w:rtl w:val="0"/>
              </w:rPr>
              <w:t xml:space="preserve">@NBFC</w:t>
            </w:r>
          </w:p>
        </w:tc>
        <w:tc>
          <w:tcPr>
            <w:shd w:fill="f2f2f2" w:val="clear"/>
            <w:tcMar>
              <w:top w:w="0.0" w:type="dxa"/>
              <w:left w:w="115.0" w:type="dxa"/>
              <w:bottom w:w="0.0" w:type="dxa"/>
              <w:right w:w="115.0" w:type="dxa"/>
            </w:tcMar>
            <w:vAlign w:val="center"/>
          </w:tcPr>
          <w:p w:rsidR="00000000" w:rsidDel="00000000" w:rsidP="00000000" w:rsidRDefault="00000000" w:rsidRPr="00000000" w14:paraId="000000F2">
            <w:pPr>
              <w:jc w:val="right"/>
              <w:rPr/>
            </w:pPr>
            <w:r w:rsidDel="00000000" w:rsidR="00000000" w:rsidRPr="00000000">
              <w:rPr>
                <w:rtl w:val="0"/>
              </w:rPr>
              <w:t xml:space="preserve">@NBPTF</w:t>
            </w:r>
          </w:p>
        </w:tc>
      </w:tr>
      <w:tr>
        <w:trPr>
          <w:cantSplit w:val="1"/>
          <w:trHeight w:val="385" w:hRule="atLeast"/>
          <w:tblHeader w:val="0"/>
        </w:trPr>
        <w:tc>
          <w:tcPr>
            <w:shd w:fill="ffffff" w:val="clear"/>
            <w:tcMar>
              <w:top w:w="0.0" w:type="dxa"/>
              <w:left w:w="115.0" w:type="dxa"/>
              <w:bottom w:w="0.0" w:type="dxa"/>
              <w:right w:w="115.0" w:type="dxa"/>
            </w:tcMar>
            <w:vAlign w:val="center"/>
          </w:tcPr>
          <w:p w:rsidR="00000000" w:rsidDel="00000000" w:rsidP="00000000" w:rsidRDefault="00000000" w:rsidRPr="00000000" w14:paraId="000000F3">
            <w:pPr>
              <w:rPr/>
            </w:pPr>
            <w:r w:rsidDel="00000000" w:rsidR="00000000" w:rsidRPr="00000000">
              <w:rPr>
                <w:rtl w:val="0"/>
              </w:rPr>
              <w:t xml:space="preserve">Other*</w:t>
            </w:r>
          </w:p>
        </w:tc>
        <w:tc>
          <w:tcPr>
            <w:shd w:fill="ffffff" w:val="clear"/>
            <w:tcMar>
              <w:top w:w="0.0" w:type="dxa"/>
              <w:left w:w="115.0" w:type="dxa"/>
              <w:bottom w:w="0.0" w:type="dxa"/>
              <w:right w:w="115.0" w:type="dxa"/>
            </w:tcMar>
            <w:vAlign w:val="center"/>
          </w:tcPr>
          <w:p w:rsidR="00000000" w:rsidDel="00000000" w:rsidP="00000000" w:rsidRDefault="00000000" w:rsidRPr="00000000" w14:paraId="000000F4">
            <w:pPr>
              <w:jc w:val="right"/>
              <w:rPr/>
            </w:pPr>
            <w:r w:rsidDel="00000000" w:rsidR="00000000" w:rsidRPr="00000000">
              <w:rPr>
                <w:rtl w:val="0"/>
              </w:rPr>
              <w:t xml:space="preserve">@OTLOC</w:t>
            </w:r>
          </w:p>
        </w:tc>
        <w:tc>
          <w:tcPr>
            <w:shd w:fill="ffffff" w:val="clear"/>
            <w:tcMar>
              <w:top w:w="0.0" w:type="dxa"/>
              <w:left w:w="115.0" w:type="dxa"/>
              <w:bottom w:w="0.0" w:type="dxa"/>
              <w:right w:w="115.0" w:type="dxa"/>
            </w:tcMar>
            <w:vAlign w:val="center"/>
          </w:tcPr>
          <w:p w:rsidR="00000000" w:rsidDel="00000000" w:rsidP="00000000" w:rsidRDefault="00000000" w:rsidRPr="00000000" w14:paraId="000000F5">
            <w:pPr>
              <w:jc w:val="right"/>
              <w:rPr/>
            </w:pPr>
            <w:r w:rsidDel="00000000" w:rsidR="00000000" w:rsidRPr="00000000">
              <w:rPr>
                <w:rtl w:val="0"/>
              </w:rPr>
              <w:t xml:space="preserve">@OTFC</w:t>
            </w:r>
          </w:p>
        </w:tc>
        <w:tc>
          <w:tcPr>
            <w:shd w:fill="ffffff" w:val="clear"/>
            <w:tcMar>
              <w:top w:w="0.0" w:type="dxa"/>
              <w:left w:w="115.0" w:type="dxa"/>
              <w:bottom w:w="0.0" w:type="dxa"/>
              <w:right w:w="115.0" w:type="dxa"/>
            </w:tcMar>
            <w:vAlign w:val="center"/>
          </w:tcPr>
          <w:p w:rsidR="00000000" w:rsidDel="00000000" w:rsidP="00000000" w:rsidRDefault="00000000" w:rsidRPr="00000000" w14:paraId="000000F6">
            <w:pPr>
              <w:jc w:val="right"/>
              <w:rPr/>
            </w:pPr>
            <w:r w:rsidDel="00000000" w:rsidR="00000000" w:rsidRPr="00000000">
              <w:rPr>
                <w:rtl w:val="0"/>
              </w:rPr>
              <w:t xml:space="preserve">@OTPTF</w:t>
            </w:r>
          </w:p>
        </w:tc>
      </w:tr>
      <w:tr>
        <w:trPr>
          <w:cantSplit w:val="1"/>
          <w:trHeight w:val="385" w:hRule="atLeast"/>
          <w:tblHeader w:val="0"/>
        </w:trPr>
        <w:tc>
          <w:tcPr>
            <w:shd w:fill="f2f2f2" w:val="clear"/>
            <w:tcMar>
              <w:top w:w="0.0" w:type="dxa"/>
              <w:left w:w="115.0" w:type="dxa"/>
              <w:bottom w:w="0.0" w:type="dxa"/>
              <w:right w:w="115.0" w:type="dxa"/>
            </w:tcMar>
            <w:vAlign w:val="center"/>
          </w:tcPr>
          <w:p w:rsidR="00000000" w:rsidDel="00000000" w:rsidP="00000000" w:rsidRDefault="00000000" w:rsidRPr="00000000" w14:paraId="000000F7">
            <w:pPr>
              <w:rPr>
                <w:b w:val="1"/>
                <w:bCs w:val="1"/>
              </w:rPr>
            </w:pPr>
            <w:r w:rsidDel="00000000" w:rsidR="00000000" w:rsidRPr="00000000">
              <w:rPr>
                <w:b w:val="1"/>
                <w:bCs w:val="1"/>
                <w:rtl w:val="0"/>
              </w:rPr>
              <w:t xml:space="preserve">Total</w:t>
            </w:r>
          </w:p>
        </w:tc>
        <w:tc>
          <w:tcPr>
            <w:shd w:fill="f2f2f2" w:val="clear"/>
            <w:tcMar>
              <w:top w:w="0.0" w:type="dxa"/>
              <w:left w:w="115.0" w:type="dxa"/>
              <w:bottom w:w="0.0" w:type="dxa"/>
              <w:right w:w="115.0" w:type="dxa"/>
            </w:tcMar>
            <w:vAlign w:val="center"/>
          </w:tcPr>
          <w:p w:rsidR="00000000" w:rsidDel="00000000" w:rsidP="00000000" w:rsidRDefault="00000000" w:rsidRPr="00000000" w14:paraId="000000F8">
            <w:pPr>
              <w:jc w:val="right"/>
              <w:rPr>
                <w:b w:val="1"/>
                <w:bCs w:val="1"/>
              </w:rPr>
            </w:pPr>
            <w:r w:rsidDel="00000000" w:rsidR="00000000" w:rsidRPr="00000000">
              <w:rPr>
                <w:b w:val="1"/>
                <w:bCs w:val="1"/>
                <w:rtl w:val="0"/>
              </w:rPr>
              <w:t xml:space="preserve">@TOLOC</w:t>
            </w:r>
          </w:p>
        </w:tc>
        <w:tc>
          <w:tcPr>
            <w:shd w:fill="f2f2f2" w:val="clear"/>
            <w:tcMar>
              <w:top w:w="0.0" w:type="dxa"/>
              <w:left w:w="115.0" w:type="dxa"/>
              <w:bottom w:w="0.0" w:type="dxa"/>
              <w:right w:w="115.0" w:type="dxa"/>
            </w:tcMar>
            <w:vAlign w:val="center"/>
          </w:tcPr>
          <w:p w:rsidR="00000000" w:rsidDel="00000000" w:rsidP="00000000" w:rsidRDefault="00000000" w:rsidRPr="00000000" w14:paraId="000000F9">
            <w:pPr>
              <w:jc w:val="right"/>
              <w:rPr>
                <w:b w:val="1"/>
                <w:bCs w:val="1"/>
              </w:rPr>
            </w:pPr>
            <w:r w:rsidDel="00000000" w:rsidR="00000000" w:rsidRPr="00000000">
              <w:rPr>
                <w:b w:val="1"/>
                <w:bCs w:val="1"/>
                <w:rtl w:val="0"/>
              </w:rPr>
              <w:t xml:space="preserve">@TOFC</w:t>
            </w:r>
          </w:p>
        </w:tc>
        <w:tc>
          <w:tcPr>
            <w:shd w:fill="f2f2f2" w:val="clear"/>
            <w:tcMar>
              <w:top w:w="0.0" w:type="dxa"/>
              <w:left w:w="115.0" w:type="dxa"/>
              <w:bottom w:w="0.0" w:type="dxa"/>
              <w:right w:w="115.0" w:type="dxa"/>
            </w:tcMar>
            <w:vAlign w:val="center"/>
          </w:tcPr>
          <w:p w:rsidR="00000000" w:rsidDel="00000000" w:rsidP="00000000" w:rsidRDefault="00000000" w:rsidRPr="00000000" w14:paraId="000000FA">
            <w:pPr>
              <w:jc w:val="right"/>
              <w:rPr>
                <w:b w:val="1"/>
                <w:bCs w:val="1"/>
              </w:rPr>
            </w:pPr>
            <w:r w:rsidDel="00000000" w:rsidR="00000000" w:rsidRPr="00000000">
              <w:rPr>
                <w:b w:val="1"/>
                <w:bCs w:val="1"/>
                <w:rtl w:val="0"/>
              </w:rPr>
              <w:t xml:space="preserve">@TOPTF</w:t>
            </w:r>
          </w:p>
        </w:tc>
      </w:tr>
    </w:tbl>
    <w:p w:rsidR="00000000" w:rsidDel="00000000" w:rsidP="00000000" w:rsidRDefault="00000000" w:rsidRPr="00000000" w14:paraId="000000FB">
      <w:pPr>
        <w:rPr>
          <w:i w:val="1"/>
          <w:iCs w:val="1"/>
        </w:rPr>
      </w:pPr>
      <w:r w:rsidDel="00000000" w:rsidR="00000000" w:rsidRPr="00000000">
        <w:rPr>
          <w:i w:val="1"/>
          <w:iCs w:val="1"/>
          <w:rtl w:val="0"/>
        </w:rPr>
        <w:t xml:space="preserve">* Other refers to files not recognized as code or notebook</w:t>
      </w:r>
    </w:p>
    <w:p w:rsidR="00000000" w:rsidDel="00000000" w:rsidP="00000000" w:rsidRDefault="00000000" w:rsidRPr="00000000" w14:paraId="000000FC">
      <w:pPr>
        <w:rPr>
          <w:i w:val="1"/>
          <w:iCs w:val="1"/>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rPr/>
      </w:pPr>
      <w:bookmarkStart w:colFirst="0" w:colLast="0" w:name="_heading=h.3tbugp1" w:id="41"/>
      <w:bookmarkEnd w:id="41"/>
      <w:r w:rsidDel="00000000" w:rsidR="00000000" w:rsidRPr="00000000">
        <w:rPr>
          <w:rtl w:val="0"/>
        </w:rPr>
        <w:t xml:space="preserve">File Extension Summary</w:t>
      </w:r>
    </w:p>
    <w:p w:rsidR="00000000" w:rsidDel="00000000" w:rsidP="00000000" w:rsidRDefault="00000000" w:rsidRPr="00000000" w14:paraId="000000FF">
      <w:pPr>
        <w:rPr/>
      </w:pPr>
      <w:r w:rsidDel="00000000" w:rsidR="00000000" w:rsidRPr="00000000">
        <w:rPr>
          <w:rtl w:val="0"/>
        </w:rPr>
        <w:t xml:space="preserve">Breakdown of each filetype (based on extension) that was found in the scanned codebase.</w:t>
      </w:r>
    </w:p>
    <w:p w:rsidR="00000000" w:rsidDel="00000000" w:rsidP="00000000" w:rsidRDefault="00000000" w:rsidRPr="00000000" w14:paraId="00000100">
      <w:pPr>
        <w:rPr>
          <w:rFonts w:ascii="Quattrocento Sans" w:cs="Quattrocento Sans" w:eastAsia="Quattrocento Sans" w:hAnsi="Quattrocento Sans"/>
          <w:b w:val="1"/>
          <w:bCs w:val="1"/>
          <w:color w:val="00000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1920"/>
        <w:gridCol w:w="2760"/>
        <w:tblGridChange w:id="0">
          <w:tblGrid>
            <w:gridCol w:w="2340"/>
            <w:gridCol w:w="2340"/>
            <w:gridCol w:w="1920"/>
            <w:gridCol w:w="2760"/>
          </w:tblGrid>
        </w:tblGridChange>
      </w:tblGrid>
      <w:tr>
        <w:trPr>
          <w:cantSplit w:val="0"/>
          <w:trHeight w:val="390" w:hRule="atLeast"/>
          <w:tblHeader w:val="0"/>
        </w:trPr>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80" w:before="0" w:line="240" w:lineRule="auto"/>
              <w:ind w:left="90" w:right="0" w:firstLine="0"/>
              <w:jc w:val="left"/>
              <w:rPr>
                <w:b w:val="1"/>
                <w:bCs w:val="1"/>
                <w:color w:val="ffffff"/>
              </w:rPr>
            </w:pPr>
            <w:r w:rsidDel="00000000" w:rsidR="00000000" w:rsidRPr="00000000">
              <w:rPr>
                <w:b w:val="1"/>
                <w:bCs w:val="1"/>
                <w:color w:val="ffffff"/>
                <w:rtl w:val="0"/>
              </w:rPr>
              <w:t xml:space="preserve">File Extension</w:t>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80" w:before="0" w:line="240" w:lineRule="auto"/>
              <w:ind w:left="90" w:right="0" w:firstLine="0"/>
              <w:jc w:val="left"/>
              <w:rPr>
                <w:rFonts w:ascii="Quattrocento Sans" w:cs="Quattrocento Sans" w:eastAsia="Quattrocento Sans" w:hAnsi="Quattrocento Sans"/>
                <w:b w:val="1"/>
                <w:bCs w:val="1"/>
                <w:color w:val="000000"/>
              </w:rPr>
            </w:pPr>
            <w:r w:rsidDel="00000000" w:rsidR="00000000" w:rsidRPr="00000000">
              <w:rPr>
                <w:b w:val="1"/>
                <w:bCs w:val="1"/>
                <w:color w:val="ffffff"/>
                <w:rtl w:val="0"/>
              </w:rPr>
              <w:t xml:space="preserve">Lines of Code</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80" w:before="0" w:line="240" w:lineRule="auto"/>
              <w:ind w:left="90" w:right="0" w:firstLine="0"/>
              <w:jc w:val="left"/>
              <w:rPr>
                <w:b w:val="1"/>
                <w:bCs w:val="1"/>
                <w:color w:val="ffffff"/>
              </w:rPr>
            </w:pPr>
            <w:r w:rsidDel="00000000" w:rsidR="00000000" w:rsidRPr="00000000">
              <w:rPr>
                <w:b w:val="1"/>
                <w:bCs w:val="1"/>
                <w:color w:val="ffffff"/>
                <w:rtl w:val="0"/>
              </w:rPr>
              <w:t xml:space="preserve">File Count</w:t>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80" w:before="0" w:line="240" w:lineRule="auto"/>
              <w:ind w:left="90" w:right="0" w:firstLine="0"/>
              <w:jc w:val="left"/>
              <w:rPr>
                <w:b w:val="1"/>
                <w:bCs w:val="1"/>
                <w:color w:val="ffffff"/>
              </w:rPr>
            </w:pPr>
            <w:r w:rsidDel="00000000" w:rsidR="00000000" w:rsidRPr="00000000">
              <w:rPr>
                <w:b w:val="1"/>
                <w:bCs w:val="1"/>
                <w:color w:val="ffffff"/>
                <w:rtl w:val="0"/>
              </w:rPr>
              <w:t xml:space="preserve">Percentage of Total Files</w:t>
            </w:r>
          </w:p>
        </w:tc>
      </w:tr>
      <w:tr>
        <w:trPr>
          <w:cantSplit w:val="0"/>
          <w:trHeight w:val="430" w:hRule="atLeast"/>
          <w:tblHeader w:val="0"/>
        </w:trPr>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05">
            <w:pPr>
              <w:widowControl w:val="0"/>
              <w:spacing w:after="80" w:lineRule="auto"/>
              <w:ind w:left="90" w:firstLine="0"/>
              <w:rPr>
                <w:color w:val="000000"/>
              </w:rPr>
            </w:pPr>
            <w:r w:rsidDel="00000000" w:rsidR="00000000" w:rsidRPr="00000000">
              <w:rPr>
                <w:color w:val="000000"/>
                <w:rtl w:val="0"/>
              </w:rPr>
              <w:t xml:space="preserve">?</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06">
            <w:pPr>
              <w:widowControl w:val="0"/>
              <w:spacing w:after="80" w:lineRule="auto"/>
              <w:ind w:right="60"/>
              <w:jc w:val="right"/>
              <w:rPr>
                <w:color w:val="000000"/>
              </w:rPr>
            </w:pPr>
            <w:r w:rsidDel="00000000" w:rsidR="00000000" w:rsidRPr="00000000">
              <w:rPr>
                <w:color w:val="000000"/>
                <w:rtl w:val="0"/>
              </w:rPr>
              <w:t xml:space="preserve">?</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07">
            <w:pPr>
              <w:widowControl w:val="0"/>
              <w:spacing w:after="80" w:lineRule="auto"/>
              <w:ind w:right="90"/>
              <w:jc w:val="right"/>
              <w:rPr>
                <w:color w:val="000000"/>
              </w:rPr>
            </w:pPr>
            <w:r w:rsidDel="00000000" w:rsidR="00000000" w:rsidRPr="00000000">
              <w:rPr>
                <w:color w:val="000000"/>
                <w:rtl w:val="0"/>
              </w:rPr>
              <w:t xml:space="preserve">?</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08">
            <w:pPr>
              <w:widowControl w:val="0"/>
              <w:spacing w:after="80" w:lineRule="auto"/>
              <w:ind w:right="120"/>
              <w:jc w:val="right"/>
              <w:rPr>
                <w:color w:val="000000"/>
              </w:rPr>
            </w:pPr>
            <w:r w:rsidDel="00000000" w:rsidR="00000000" w:rsidRPr="00000000">
              <w:rPr>
                <w:color w:val="000000"/>
                <w:rtl w:val="0"/>
              </w:rPr>
              <w:t xml:space="preserve">?</w:t>
            </w:r>
          </w:p>
        </w:tc>
      </w:tr>
    </w:tbl>
    <w:p w:rsidR="00000000" w:rsidDel="00000000" w:rsidP="00000000" w:rsidRDefault="00000000" w:rsidRPr="00000000" w14:paraId="00000109">
      <w:pPr>
        <w:rPr>
          <w:i w:val="1"/>
          <w:iCs w:val="1"/>
        </w:rPr>
      </w:pPr>
      <w:r w:rsidDel="00000000" w:rsidR="00000000" w:rsidRPr="00000000">
        <w:rPr>
          <w:i w:val="1"/>
          <w:iCs w:val="1"/>
          <w:rtl w:val="0"/>
        </w:rPr>
        <w:t xml:space="preserve">* Other refers to extensions not recognized as code</w:t>
      </w:r>
    </w:p>
    <w:p w:rsidR="00000000" w:rsidDel="00000000" w:rsidP="00000000" w:rsidRDefault="00000000" w:rsidRPr="00000000" w14:paraId="0000010A">
      <w:pPr>
        <w:rPr>
          <w:i w:val="1"/>
          <w:iCs w:val="1"/>
        </w:rPr>
      </w:pPr>
      <w:r w:rsidDel="00000000" w:rsidR="00000000" w:rsidRPr="00000000">
        <w:rPr>
          <w:rtl w:val="0"/>
        </w:rPr>
      </w:r>
    </w:p>
    <w:p w:rsidR="00000000" w:rsidDel="00000000" w:rsidP="00000000" w:rsidRDefault="00000000" w:rsidRPr="00000000" w14:paraId="0000010B">
      <w:pPr>
        <w:rPr>
          <w:i w:val="1"/>
          <w:iCs w:val="1"/>
        </w:rPr>
      </w:pPr>
      <w:r w:rsidDel="00000000" w:rsidR="00000000" w:rsidRPr="00000000">
        <w:rPr>
          <w:rtl w:val="0"/>
        </w:rPr>
      </w:r>
    </w:p>
    <w:p w:rsidR="00000000" w:rsidDel="00000000" w:rsidP="00000000" w:rsidRDefault="00000000" w:rsidRPr="00000000" w14:paraId="0000010C">
      <w:pPr>
        <w:pStyle w:val="Heading3"/>
        <w:rPr/>
      </w:pPr>
      <w:r w:rsidDel="00000000" w:rsidR="00000000" w:rsidRPr="00000000">
        <w:rPr>
          <w:rtl w:val="0"/>
        </w:rPr>
        <w:t xml:space="preserve">Code File Sizing</w:t>
      </w:r>
    </w:p>
    <w:p w:rsidR="00000000" w:rsidDel="00000000" w:rsidP="00000000" w:rsidRDefault="00000000" w:rsidRPr="00000000" w14:paraId="0000010D">
      <w:pPr>
        <w:rPr/>
      </w:pPr>
      <w:r w:rsidDel="00000000" w:rsidR="00000000" w:rsidRPr="00000000">
        <w:rPr>
          <w:rtl w:val="0"/>
        </w:rPr>
        <w:t xml:space="preserve">The Code File Sizing table provides an overview of the potential complexity of migrating code files. Larger files may pose greater challenges during conversion. This table applies sizing only to Python and Scala files, excluding SQL, HQL, and notebooks are handled in a separate section.</w:t>
      </w:r>
    </w:p>
    <w:p w:rsidR="00000000" w:rsidDel="00000000" w:rsidP="00000000" w:rsidRDefault="00000000" w:rsidRPr="00000000" w14:paraId="0000010E">
      <w:pPr>
        <w:rPr/>
      </w:pPr>
      <w:r w:rsidDel="00000000" w:rsidR="00000000" w:rsidRPr="00000000">
        <w:rPr>
          <w:rtl w:val="0"/>
        </w:rPr>
      </w:r>
    </w:p>
    <w:tbl>
      <w:tblPr>
        <w:tblStyle w:val="Table16"/>
        <w:tblW w:w="9405.0" w:type="dxa"/>
        <w:jc w:val="left"/>
        <w:tblInd w:w="-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0"/>
        <w:gridCol w:w="1605"/>
        <w:gridCol w:w="1380"/>
        <w:gridCol w:w="3210"/>
        <w:tblGridChange w:id="0">
          <w:tblGrid>
            <w:gridCol w:w="3210"/>
            <w:gridCol w:w="1605"/>
            <w:gridCol w:w="1380"/>
            <w:gridCol w:w="3210"/>
          </w:tblGrid>
        </w:tblGridChange>
      </w:tblGrid>
      <w:tr>
        <w:trPr>
          <w:cantSplit w:val="0"/>
          <w:trHeight w:val="375" w:hRule="atLeast"/>
          <w:tblHeader w:val="0"/>
        </w:trPr>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tabs>
                <w:tab w:val="left" w:leader="none" w:pos="5162"/>
              </w:tabs>
              <w:spacing w:after="80" w:before="0" w:line="240" w:lineRule="auto"/>
              <w:ind w:left="90" w:right="0" w:firstLine="0"/>
              <w:jc w:val="left"/>
              <w:rPr>
                <w:color w:val="000000"/>
              </w:rPr>
            </w:pPr>
            <w:r w:rsidDel="00000000" w:rsidR="00000000" w:rsidRPr="00000000">
              <w:rPr>
                <w:b w:val="1"/>
                <w:bCs w:val="1"/>
                <w:color w:val="ffffff"/>
                <w:rtl w:val="0"/>
              </w:rPr>
              <w:t xml:space="preserve">Sizing Category</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tabs>
                <w:tab w:val="left" w:leader="none" w:pos="5162"/>
              </w:tabs>
              <w:spacing w:after="80" w:before="0" w:line="240" w:lineRule="auto"/>
              <w:ind w:left="90" w:right="0" w:firstLine="0"/>
              <w:jc w:val="left"/>
              <w:rPr>
                <w:b w:val="1"/>
                <w:bCs w:val="1"/>
                <w:color w:val="ffffff"/>
              </w:rPr>
            </w:pPr>
            <w:r w:rsidDel="00000000" w:rsidR="00000000" w:rsidRPr="00000000">
              <w:rPr>
                <w:b w:val="1"/>
                <w:bCs w:val="1"/>
                <w:color w:val="ffffff"/>
                <w:rtl w:val="0"/>
              </w:rPr>
              <w:t xml:space="preserve">Abbreviation</w:t>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tabs>
                <w:tab w:val="left" w:leader="none" w:pos="5162"/>
              </w:tabs>
              <w:spacing w:after="80" w:before="0" w:line="240" w:lineRule="auto"/>
              <w:ind w:left="90" w:right="0" w:firstLine="0"/>
              <w:jc w:val="left"/>
              <w:rPr>
                <w:b w:val="1"/>
                <w:bCs w:val="1"/>
                <w:color w:val="ffffff"/>
              </w:rPr>
            </w:pPr>
            <w:r w:rsidDel="00000000" w:rsidR="00000000" w:rsidRPr="00000000">
              <w:rPr>
                <w:b w:val="1"/>
                <w:bCs w:val="1"/>
                <w:color w:val="ffffff"/>
                <w:rtl w:val="0"/>
              </w:rPr>
              <w:t xml:space="preserve">File Count</w:t>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tabs>
                <w:tab w:val="left" w:leader="none" w:pos="5162"/>
              </w:tabs>
              <w:spacing w:after="80" w:before="0" w:line="240" w:lineRule="auto"/>
              <w:ind w:left="90" w:right="0" w:firstLine="0"/>
              <w:jc w:val="left"/>
              <w:rPr/>
            </w:pPr>
            <w:r w:rsidDel="00000000" w:rsidR="00000000" w:rsidRPr="00000000">
              <w:rPr>
                <w:b w:val="1"/>
                <w:bCs w:val="1"/>
                <w:color w:val="ffffff"/>
                <w:rtl w:val="0"/>
              </w:rPr>
              <w:t xml:space="preserve">Percentage of all Files</w:t>
            </w:r>
            <w:r w:rsidDel="00000000" w:rsidR="00000000" w:rsidRPr="00000000">
              <w:rPr>
                <w:rtl w:val="0"/>
              </w:rPr>
            </w:r>
          </w:p>
        </w:tc>
      </w:tr>
      <w:tr>
        <w:trPr>
          <w:cantSplit w:val="0"/>
          <w:trHeight w:val="420" w:hRule="atLeast"/>
          <w:tblHeader w:val="0"/>
        </w:trPr>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13">
            <w:pPr>
              <w:widowControl w:val="0"/>
              <w:tabs>
                <w:tab w:val="left" w:leader="none" w:pos="5162"/>
              </w:tabs>
              <w:spacing w:after="80" w:lineRule="auto"/>
              <w:ind w:left="90" w:firstLine="0"/>
              <w:rPr>
                <w:color w:val="000000"/>
              </w:rPr>
            </w:pPr>
            <w:r w:rsidDel="00000000" w:rsidR="00000000" w:rsidRPr="00000000">
              <w:rPr>
                <w:color w:val="000000"/>
                <w:rtl w:val="0"/>
              </w:rPr>
              <w:t xml:space="preserve">Extra Small (less than 50 LOC)</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14">
            <w:pPr>
              <w:widowControl w:val="0"/>
              <w:spacing w:after="80" w:lineRule="auto"/>
              <w:ind w:right="45"/>
              <w:jc w:val="right"/>
              <w:rPr>
                <w:color w:val="000000"/>
              </w:rPr>
            </w:pPr>
            <w:r w:rsidDel="00000000" w:rsidR="00000000" w:rsidRPr="00000000">
              <w:rPr>
                <w:color w:val="000000"/>
                <w:rtl w:val="0"/>
              </w:rPr>
              <w:t xml:space="preserve">XS</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15">
            <w:pPr>
              <w:widowControl w:val="0"/>
              <w:spacing w:after="80" w:lineRule="auto"/>
              <w:ind w:right="90"/>
              <w:jc w:val="right"/>
              <w:rPr>
                <w:color w:val="000000"/>
              </w:rPr>
            </w:pPr>
            <w:r w:rsidDel="00000000" w:rsidR="00000000" w:rsidRPr="00000000">
              <w:rPr>
                <w:color w:val="000000"/>
                <w:rtl w:val="0"/>
              </w:rPr>
              <w:t xml:space="preserve">@XS_Count</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16">
            <w:pPr>
              <w:widowControl w:val="0"/>
              <w:spacing w:after="80" w:lineRule="auto"/>
              <w:ind w:right="30"/>
              <w:jc w:val="right"/>
              <w:rPr>
                <w:color w:val="000000"/>
              </w:rPr>
            </w:pPr>
            <w:r w:rsidDel="00000000" w:rsidR="00000000" w:rsidRPr="00000000">
              <w:rPr>
                <w:color w:val="000000"/>
                <w:rtl w:val="0"/>
              </w:rPr>
              <w:t xml:space="preserve">@XS_Percentage</w:t>
            </w:r>
          </w:p>
        </w:tc>
      </w:tr>
      <w:tr>
        <w:trPr>
          <w:cantSplit w:val="0"/>
          <w:trHeight w:val="360" w:hRule="atLeast"/>
          <w:tblHeader w:val="0"/>
        </w:trPr>
        <w:tc>
          <w:tcPr>
            <w:tcBorders>
              <w:top w:color="ffffff" w:space="0" w:sz="18" w:val="single"/>
              <w:left w:color="ffffff" w:space="0" w:sz="18" w:val="single"/>
              <w:bottom w:color="ffffff" w:space="0" w:sz="18" w:val="single"/>
              <w:right w:color="ffffff" w:space="0" w:sz="18" w:val="single"/>
            </w:tcBorders>
            <w:shd w:fill="ffffff" w:val="clear"/>
            <w:vAlign w:val="center"/>
          </w:tcPr>
          <w:p w:rsidR="00000000" w:rsidDel="00000000" w:rsidP="00000000" w:rsidRDefault="00000000" w:rsidRPr="00000000" w14:paraId="00000117">
            <w:pPr>
              <w:widowControl w:val="0"/>
              <w:tabs>
                <w:tab w:val="left" w:leader="none" w:pos="5162"/>
              </w:tabs>
              <w:spacing w:after="80" w:lineRule="auto"/>
              <w:ind w:left="90" w:firstLine="0"/>
              <w:rPr>
                <w:color w:val="000000"/>
              </w:rPr>
            </w:pPr>
            <w:r w:rsidDel="00000000" w:rsidR="00000000" w:rsidRPr="00000000">
              <w:rPr>
                <w:color w:val="000000"/>
                <w:rtl w:val="0"/>
              </w:rPr>
              <w:t xml:space="preserve">Small (less than 200 LOC)</w:t>
            </w:r>
          </w:p>
        </w:tc>
        <w:tc>
          <w:tcPr>
            <w:tcBorders>
              <w:top w:color="ffffff" w:space="0" w:sz="18" w:val="single"/>
              <w:left w:color="ffffff" w:space="0" w:sz="18" w:val="single"/>
              <w:bottom w:color="ffffff" w:space="0" w:sz="18" w:val="single"/>
              <w:right w:color="ffffff" w:space="0" w:sz="18" w:val="single"/>
            </w:tcBorders>
            <w:shd w:fill="ffffff" w:val="clear"/>
            <w:vAlign w:val="center"/>
          </w:tcPr>
          <w:p w:rsidR="00000000" w:rsidDel="00000000" w:rsidP="00000000" w:rsidRDefault="00000000" w:rsidRPr="00000000" w14:paraId="00000118">
            <w:pPr>
              <w:widowControl w:val="0"/>
              <w:spacing w:after="80" w:lineRule="auto"/>
              <w:ind w:right="45"/>
              <w:jc w:val="right"/>
              <w:rPr>
                <w:color w:val="000000"/>
              </w:rPr>
            </w:pPr>
            <w:r w:rsidDel="00000000" w:rsidR="00000000" w:rsidRPr="00000000">
              <w:rPr>
                <w:color w:val="000000"/>
                <w:rtl w:val="0"/>
              </w:rPr>
              <w:t xml:space="preserve">S</w:t>
            </w:r>
          </w:p>
        </w:tc>
        <w:tc>
          <w:tcPr>
            <w:tcBorders>
              <w:top w:color="ffffff" w:space="0" w:sz="18" w:val="single"/>
              <w:left w:color="ffffff" w:space="0" w:sz="18" w:val="single"/>
              <w:bottom w:color="ffffff" w:space="0" w:sz="18" w:val="single"/>
              <w:right w:color="ffffff" w:space="0" w:sz="18" w:val="single"/>
            </w:tcBorders>
            <w:shd w:fill="ffffff" w:val="clear"/>
            <w:vAlign w:val="center"/>
          </w:tcPr>
          <w:p w:rsidR="00000000" w:rsidDel="00000000" w:rsidP="00000000" w:rsidRDefault="00000000" w:rsidRPr="00000000" w14:paraId="00000119">
            <w:pPr>
              <w:widowControl w:val="0"/>
              <w:spacing w:after="80" w:lineRule="auto"/>
              <w:ind w:right="90"/>
              <w:jc w:val="right"/>
              <w:rPr>
                <w:color w:val="000000"/>
              </w:rPr>
            </w:pPr>
            <w:r w:rsidDel="00000000" w:rsidR="00000000" w:rsidRPr="00000000">
              <w:rPr>
                <w:color w:val="000000"/>
                <w:rtl w:val="0"/>
              </w:rPr>
              <w:t xml:space="preserve">@S_Count</w:t>
            </w:r>
          </w:p>
        </w:tc>
        <w:tc>
          <w:tcPr>
            <w:tcBorders>
              <w:top w:color="ffffff" w:space="0" w:sz="18" w:val="single"/>
              <w:left w:color="ffffff" w:space="0" w:sz="18" w:val="single"/>
              <w:bottom w:color="ffffff" w:space="0" w:sz="18" w:val="single"/>
              <w:right w:color="ffffff" w:space="0" w:sz="18" w:val="single"/>
            </w:tcBorders>
            <w:shd w:fill="ffffff" w:val="clear"/>
            <w:vAlign w:val="center"/>
          </w:tcPr>
          <w:p w:rsidR="00000000" w:rsidDel="00000000" w:rsidP="00000000" w:rsidRDefault="00000000" w:rsidRPr="00000000" w14:paraId="0000011A">
            <w:pPr>
              <w:widowControl w:val="0"/>
              <w:spacing w:after="80" w:lineRule="auto"/>
              <w:ind w:right="30"/>
              <w:jc w:val="right"/>
              <w:rPr>
                <w:color w:val="000000"/>
              </w:rPr>
            </w:pPr>
            <w:r w:rsidDel="00000000" w:rsidR="00000000" w:rsidRPr="00000000">
              <w:rPr>
                <w:color w:val="000000"/>
                <w:rtl w:val="0"/>
              </w:rPr>
              <w:t xml:space="preserve">@S_Percentage</w:t>
            </w:r>
          </w:p>
        </w:tc>
      </w:tr>
      <w:tr>
        <w:trPr>
          <w:cantSplit w:val="0"/>
          <w:trHeight w:val="435" w:hRule="atLeast"/>
          <w:tblHeader w:val="0"/>
        </w:trPr>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1B">
            <w:pPr>
              <w:widowControl w:val="0"/>
              <w:tabs>
                <w:tab w:val="left" w:leader="none" w:pos="5162"/>
              </w:tabs>
              <w:spacing w:after="80" w:lineRule="auto"/>
              <w:ind w:firstLine="90"/>
              <w:rPr>
                <w:color w:val="000000"/>
              </w:rPr>
            </w:pPr>
            <w:r w:rsidDel="00000000" w:rsidR="00000000" w:rsidRPr="00000000">
              <w:rPr>
                <w:color w:val="000000"/>
                <w:rtl w:val="0"/>
              </w:rPr>
              <w:t xml:space="preserve">Medium (less than 500 LOC)</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1C">
            <w:pPr>
              <w:widowControl w:val="0"/>
              <w:spacing w:after="80" w:lineRule="auto"/>
              <w:ind w:right="45"/>
              <w:jc w:val="right"/>
              <w:rPr>
                <w:color w:val="000000"/>
              </w:rPr>
            </w:pPr>
            <w:r w:rsidDel="00000000" w:rsidR="00000000" w:rsidRPr="00000000">
              <w:rPr>
                <w:color w:val="000000"/>
                <w:rtl w:val="0"/>
              </w:rPr>
              <w:t xml:space="preserve">M</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1D">
            <w:pPr>
              <w:widowControl w:val="0"/>
              <w:spacing w:after="80" w:lineRule="auto"/>
              <w:ind w:right="90"/>
              <w:jc w:val="right"/>
              <w:rPr>
                <w:color w:val="000000"/>
              </w:rPr>
            </w:pPr>
            <w:r w:rsidDel="00000000" w:rsidR="00000000" w:rsidRPr="00000000">
              <w:rPr>
                <w:color w:val="000000"/>
                <w:rtl w:val="0"/>
              </w:rPr>
              <w:t xml:space="preserve">@M_Count</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1E">
            <w:pPr>
              <w:widowControl w:val="0"/>
              <w:spacing w:after="80" w:lineRule="auto"/>
              <w:ind w:right="30"/>
              <w:jc w:val="right"/>
              <w:rPr>
                <w:color w:val="000000"/>
              </w:rPr>
            </w:pPr>
            <w:r w:rsidDel="00000000" w:rsidR="00000000" w:rsidRPr="00000000">
              <w:rPr>
                <w:color w:val="000000"/>
                <w:rtl w:val="0"/>
              </w:rPr>
              <w:t xml:space="preserve">@M_Percentage</w:t>
            </w:r>
          </w:p>
        </w:tc>
      </w:tr>
      <w:tr>
        <w:trPr>
          <w:cantSplit w:val="0"/>
          <w:trHeight w:val="420" w:hRule="atLeast"/>
          <w:tblHeader w:val="0"/>
        </w:trPr>
        <w:tc>
          <w:tcPr>
            <w:tcBorders>
              <w:top w:color="ffffff" w:space="0" w:sz="18" w:val="single"/>
              <w:left w:color="ffffff" w:space="0" w:sz="18" w:val="single"/>
              <w:bottom w:color="ffffff" w:space="0" w:sz="18" w:val="single"/>
              <w:right w:color="ffffff" w:space="0" w:sz="18" w:val="single"/>
            </w:tcBorders>
            <w:shd w:fill="ffffff" w:val="clear"/>
            <w:vAlign w:val="center"/>
          </w:tcPr>
          <w:p w:rsidR="00000000" w:rsidDel="00000000" w:rsidP="00000000" w:rsidRDefault="00000000" w:rsidRPr="00000000" w14:paraId="0000011F">
            <w:pPr>
              <w:widowControl w:val="0"/>
              <w:tabs>
                <w:tab w:val="left" w:leader="none" w:pos="5162"/>
              </w:tabs>
              <w:spacing w:after="80" w:lineRule="auto"/>
              <w:ind w:firstLine="90"/>
              <w:rPr>
                <w:color w:val="000000"/>
              </w:rPr>
            </w:pPr>
            <w:r w:rsidDel="00000000" w:rsidR="00000000" w:rsidRPr="00000000">
              <w:rPr>
                <w:color w:val="000000"/>
                <w:rtl w:val="0"/>
              </w:rPr>
              <w:t xml:space="preserve">Large (greater than 500 LOC)</w:t>
            </w:r>
          </w:p>
        </w:tc>
        <w:tc>
          <w:tcPr>
            <w:tcBorders>
              <w:top w:color="ffffff" w:space="0" w:sz="18" w:val="single"/>
              <w:left w:color="ffffff" w:space="0" w:sz="18" w:val="single"/>
              <w:bottom w:color="ffffff" w:space="0" w:sz="18" w:val="single"/>
              <w:right w:color="ffffff" w:space="0" w:sz="18" w:val="single"/>
            </w:tcBorders>
            <w:shd w:fill="ffffff" w:val="clear"/>
            <w:vAlign w:val="center"/>
          </w:tcPr>
          <w:p w:rsidR="00000000" w:rsidDel="00000000" w:rsidP="00000000" w:rsidRDefault="00000000" w:rsidRPr="00000000" w14:paraId="00000120">
            <w:pPr>
              <w:widowControl w:val="0"/>
              <w:spacing w:after="80" w:lineRule="auto"/>
              <w:ind w:right="45"/>
              <w:jc w:val="right"/>
              <w:rPr>
                <w:color w:val="000000"/>
              </w:rPr>
            </w:pPr>
            <w:r w:rsidDel="00000000" w:rsidR="00000000" w:rsidRPr="00000000">
              <w:rPr>
                <w:color w:val="000000"/>
                <w:rtl w:val="0"/>
              </w:rPr>
              <w:t xml:space="preserve">L</w:t>
            </w:r>
          </w:p>
        </w:tc>
        <w:tc>
          <w:tcPr>
            <w:tcBorders>
              <w:top w:color="ffffff" w:space="0" w:sz="18" w:val="single"/>
              <w:left w:color="ffffff" w:space="0" w:sz="18" w:val="single"/>
              <w:bottom w:color="ffffff" w:space="0" w:sz="18" w:val="single"/>
              <w:right w:color="ffffff" w:space="0" w:sz="18" w:val="single"/>
            </w:tcBorders>
            <w:shd w:fill="ffffff" w:val="clear"/>
            <w:vAlign w:val="center"/>
          </w:tcPr>
          <w:p w:rsidR="00000000" w:rsidDel="00000000" w:rsidP="00000000" w:rsidRDefault="00000000" w:rsidRPr="00000000" w14:paraId="00000121">
            <w:pPr>
              <w:widowControl w:val="0"/>
              <w:spacing w:after="80" w:lineRule="auto"/>
              <w:ind w:right="90"/>
              <w:jc w:val="right"/>
              <w:rPr>
                <w:color w:val="000000"/>
              </w:rPr>
            </w:pPr>
            <w:r w:rsidDel="00000000" w:rsidR="00000000" w:rsidRPr="00000000">
              <w:rPr>
                <w:color w:val="000000"/>
                <w:rtl w:val="0"/>
              </w:rPr>
              <w:t xml:space="preserve">@L_Count</w:t>
            </w:r>
          </w:p>
        </w:tc>
        <w:tc>
          <w:tcPr>
            <w:tcBorders>
              <w:top w:color="ffffff" w:space="0" w:sz="18" w:val="single"/>
              <w:left w:color="ffffff" w:space="0" w:sz="18" w:val="single"/>
              <w:bottom w:color="ffffff" w:space="0" w:sz="18" w:val="single"/>
              <w:right w:color="ffffff" w:space="0" w:sz="18" w:val="single"/>
            </w:tcBorders>
            <w:shd w:fill="ffffff" w:val="clear"/>
            <w:vAlign w:val="center"/>
          </w:tcPr>
          <w:p w:rsidR="00000000" w:rsidDel="00000000" w:rsidP="00000000" w:rsidRDefault="00000000" w:rsidRPr="00000000" w14:paraId="00000122">
            <w:pPr>
              <w:widowControl w:val="0"/>
              <w:spacing w:after="80" w:lineRule="auto"/>
              <w:ind w:right="30"/>
              <w:jc w:val="right"/>
              <w:rPr>
                <w:color w:val="000000"/>
              </w:rPr>
            </w:pPr>
            <w:r w:rsidDel="00000000" w:rsidR="00000000" w:rsidRPr="00000000">
              <w:rPr>
                <w:color w:val="000000"/>
                <w:rtl w:val="0"/>
              </w:rPr>
              <w:t xml:space="preserve">@L_Percentage</w:t>
            </w:r>
          </w:p>
        </w:tc>
      </w:tr>
      <w:tr>
        <w:trPr>
          <w:cantSplit w:val="0"/>
          <w:trHeight w:val="420" w:hRule="atLeast"/>
          <w:tblHeader w:val="0"/>
        </w:trPr>
        <w:tc>
          <w:tcPr>
            <w:tcBorders>
              <w:top w:color="ffffff" w:space="0" w:sz="18" w:val="single"/>
              <w:left w:color="ffffff" w:space="0" w:sz="18" w:val="single"/>
              <w:bottom w:color="ffffff" w:space="0" w:sz="18" w:val="single"/>
              <w:right w:color="ffffff" w:space="0" w:sz="18" w:val="single"/>
            </w:tcBorders>
            <w:shd w:fill="f2f2f2" w:val="clear"/>
          </w:tcPr>
          <w:p w:rsidR="00000000" w:rsidDel="00000000" w:rsidP="00000000" w:rsidRDefault="00000000" w:rsidRPr="00000000" w14:paraId="00000123">
            <w:pPr>
              <w:widowControl w:val="0"/>
              <w:tabs>
                <w:tab w:val="left" w:leader="none" w:pos="5162"/>
              </w:tabs>
              <w:spacing w:after="80" w:lineRule="auto"/>
              <w:ind w:firstLine="90"/>
              <w:rPr>
                <w:color w:val="000000"/>
              </w:rPr>
            </w:pPr>
            <w:r w:rsidDel="00000000" w:rsidR="00000000" w:rsidRPr="00000000">
              <w:rPr>
                <w:color w:val="000000"/>
                <w:rtl w:val="0"/>
              </w:rPr>
              <w:t xml:space="preserve">Extra Large (greater than 1000 LOC)</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24">
            <w:pPr>
              <w:widowControl w:val="0"/>
              <w:spacing w:after="80" w:lineRule="auto"/>
              <w:ind w:right="45"/>
              <w:jc w:val="right"/>
              <w:rPr>
                <w:color w:val="000000"/>
              </w:rPr>
            </w:pPr>
            <w:r w:rsidDel="00000000" w:rsidR="00000000" w:rsidRPr="00000000">
              <w:rPr>
                <w:color w:val="000000"/>
                <w:rtl w:val="0"/>
              </w:rPr>
              <w:t xml:space="preserve">XL</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25">
            <w:pPr>
              <w:widowControl w:val="0"/>
              <w:spacing w:after="80" w:lineRule="auto"/>
              <w:ind w:right="90"/>
              <w:jc w:val="right"/>
              <w:rPr>
                <w:color w:val="000000"/>
              </w:rPr>
            </w:pPr>
            <w:r w:rsidDel="00000000" w:rsidR="00000000" w:rsidRPr="00000000">
              <w:rPr>
                <w:color w:val="000000"/>
                <w:rtl w:val="0"/>
              </w:rPr>
              <w:t xml:space="preserve">@XL_Count</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26">
            <w:pPr>
              <w:widowControl w:val="0"/>
              <w:spacing w:after="80" w:lineRule="auto"/>
              <w:ind w:right="30"/>
              <w:jc w:val="right"/>
              <w:rPr>
                <w:color w:val="000000"/>
              </w:rPr>
            </w:pPr>
            <w:r w:rsidDel="00000000" w:rsidR="00000000" w:rsidRPr="00000000">
              <w:rPr>
                <w:color w:val="000000"/>
                <w:rtl w:val="0"/>
              </w:rPr>
              <w:t xml:space="preserve">@XL_Percentage</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widowControl w:val="0"/>
              <w:tabs>
                <w:tab w:val="left" w:leader="none" w:pos="5162"/>
              </w:tabs>
              <w:spacing w:after="80" w:lineRule="auto"/>
              <w:ind w:firstLine="90"/>
              <w:rPr>
                <w:color w:val="000000"/>
              </w:rPr>
            </w:pPr>
            <w:r w:rsidDel="00000000" w:rsidR="00000000" w:rsidRPr="00000000">
              <w:rPr>
                <w:b w:val="1"/>
                <w:bCs w:val="1"/>
                <w:color w:val="00000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widowControl w:val="0"/>
              <w:spacing w:after="80" w:lineRule="auto"/>
              <w:ind w:right="45"/>
              <w:jc w:val="right"/>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9">
            <w:pPr>
              <w:widowControl w:val="0"/>
              <w:spacing w:after="80" w:lineRule="auto"/>
              <w:ind w:right="90"/>
              <w:jc w:val="right"/>
              <w:rPr>
                <w:color w:val="000000"/>
              </w:rPr>
            </w:pPr>
            <w:r w:rsidDel="00000000" w:rsidR="00000000" w:rsidRPr="00000000">
              <w:rPr>
                <w:color w:val="000000"/>
                <w:rtl w:val="0"/>
              </w:rPr>
              <w:t xml:space="preserve">@T_Count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widowControl w:val="0"/>
              <w:spacing w:after="80" w:lineRule="auto"/>
              <w:ind w:right="30"/>
              <w:jc w:val="right"/>
              <w:rPr>
                <w:color w:val="000000"/>
              </w:rPr>
            </w:pPr>
            <w:r w:rsidDel="00000000" w:rsidR="00000000" w:rsidRPr="00000000">
              <w:rPr>
                <w:color w:val="000000"/>
                <w:rtl w:val="0"/>
              </w:rPr>
              <w:t xml:space="preserve">@T_Percentage</w:t>
            </w:r>
          </w:p>
        </w:tc>
      </w:tr>
    </w:tbl>
    <w:p w:rsidR="00000000" w:rsidDel="00000000" w:rsidP="00000000" w:rsidRDefault="00000000" w:rsidRPr="00000000" w14:paraId="0000012B">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D">
      <w:pPr>
        <w:pStyle w:val="Heading3"/>
        <w:rPr/>
      </w:pPr>
      <w:r w:rsidDel="00000000" w:rsidR="00000000" w:rsidRPr="00000000">
        <w:rPr>
          <w:rtl w:val="0"/>
        </w:rPr>
        <w:t xml:space="preserve">Notebook Stats by Language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Lato" w:cs="Lato" w:eastAsia="Lato" w:hAnsi="Lato"/>
          <w:b w:val="0"/>
          <w:bCs w:val="0"/>
          <w:i w:val="0"/>
          <w:iCs w:val="0"/>
          <w:smallCaps w:val="0"/>
          <w:strike w:val="0"/>
          <w:color w:val="323232"/>
          <w:sz w:val="22"/>
          <w:szCs w:val="22"/>
          <w:u w:val="none"/>
          <w:shd w:fill="auto" w:val="clear"/>
          <w:vertAlign w:val="baseline"/>
          <w:rtl w:val="0"/>
        </w:rPr>
        <w:t xml:space="preserve">This table breaks down the total number of cells and lines of code found across all notebooks </w:t>
      </w:r>
      <w:r w:rsidDel="00000000" w:rsidR="00000000" w:rsidRPr="00000000">
        <w:rPr>
          <w:rtl w:val="0"/>
        </w:rPr>
        <w:t xml:space="preserve">in the</w:t>
      </w:r>
      <w:r w:rsidDel="00000000" w:rsidR="00000000" w:rsidRPr="00000000">
        <w:rPr>
          <w:rFonts w:ascii="Lato" w:cs="Lato" w:eastAsia="Lato" w:hAnsi="Lato"/>
          <w:b w:val="0"/>
          <w:bCs w:val="0"/>
          <w:i w:val="0"/>
          <w:iCs w:val="0"/>
          <w:smallCaps w:val="0"/>
          <w:strike w:val="0"/>
          <w:color w:val="323232"/>
          <w:sz w:val="22"/>
          <w:szCs w:val="22"/>
          <w:u w:val="none"/>
          <w:shd w:fill="auto" w:val="clear"/>
          <w:vertAlign w:val="baseline"/>
          <w:rtl w:val="0"/>
        </w:rPr>
        <w:t xml:space="preserve"> codebase, categorized by </w:t>
      </w:r>
      <w:r w:rsidDel="00000000" w:rsidR="00000000" w:rsidRPr="00000000">
        <w:rPr>
          <w:rtl w:val="0"/>
        </w:rPr>
        <w:t xml:space="preserve">source</w:t>
      </w:r>
      <w:r w:rsidDel="00000000" w:rsidR="00000000" w:rsidRPr="00000000">
        <w:rPr>
          <w:rFonts w:ascii="Lato" w:cs="Lato" w:eastAsia="Lato" w:hAnsi="Lato"/>
          <w:b w:val="0"/>
          <w:bCs w:val="0"/>
          <w:i w:val="0"/>
          <w:iCs w:val="0"/>
          <w:smallCaps w:val="0"/>
          <w:strike w:val="0"/>
          <w:color w:val="323232"/>
          <w:sz w:val="22"/>
          <w:szCs w:val="22"/>
          <w:u w:val="none"/>
          <w:shd w:fill="auto" w:val="clear"/>
          <w:vertAlign w:val="baseline"/>
          <w:rtl w:val="0"/>
        </w:rPr>
        <w:t xml:space="preserve"> language.</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tbl>
      <w:tblPr>
        <w:tblStyle w:val="Table17"/>
        <w:tblW w:w="9309.0" w:type="dxa"/>
        <w:jc w:val="left"/>
        <w:tblLayout w:type="fixed"/>
        <w:tblLook w:val="0400"/>
      </w:tblPr>
      <w:tblGrid>
        <w:gridCol w:w="5467"/>
        <w:gridCol w:w="1980"/>
        <w:gridCol w:w="1862"/>
        <w:tblGridChange w:id="0">
          <w:tblGrid>
            <w:gridCol w:w="5467"/>
            <w:gridCol w:w="1980"/>
            <w:gridCol w:w="1862"/>
          </w:tblGrid>
        </w:tblGridChange>
      </w:tblGrid>
      <w:tr>
        <w:trPr>
          <w:cantSplit w:val="1"/>
          <w:trHeight w:val="350" w:hRule="atLeast"/>
          <w:tblHeader w:val="1"/>
        </w:trPr>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30">
            <w:pPr>
              <w:widowControl w:val="0"/>
              <w:spacing w:after="80" w:lineRule="auto"/>
              <w:ind w:left="90" w:firstLine="0"/>
              <w:rPr>
                <w:b w:val="1"/>
                <w:bCs w:val="1"/>
                <w:color w:val="ffffff"/>
              </w:rPr>
            </w:pPr>
            <w:r w:rsidDel="00000000" w:rsidR="00000000" w:rsidRPr="00000000">
              <w:rPr>
                <w:b w:val="1"/>
                <w:bCs w:val="1"/>
                <w:color w:val="ffffff"/>
                <w:rtl w:val="0"/>
              </w:rPr>
              <w:t xml:space="preserve">Source</w:t>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31">
            <w:pPr>
              <w:widowControl w:val="0"/>
              <w:spacing w:after="80" w:lineRule="auto"/>
              <w:ind w:firstLine="90"/>
              <w:rPr>
                <w:b w:val="1"/>
                <w:bCs w:val="1"/>
                <w:color w:val="ffffff"/>
              </w:rPr>
            </w:pPr>
            <w:r w:rsidDel="00000000" w:rsidR="00000000" w:rsidRPr="00000000">
              <w:rPr>
                <w:b w:val="1"/>
                <w:bCs w:val="1"/>
                <w:color w:val="ffffff"/>
                <w:rtl w:val="0"/>
              </w:rPr>
              <w:t xml:space="preserve">Cells</w:t>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32">
            <w:pPr>
              <w:widowControl w:val="0"/>
              <w:spacing w:after="80" w:lineRule="auto"/>
              <w:ind w:firstLine="90"/>
              <w:rPr>
                <w:b w:val="1"/>
                <w:bCs w:val="1"/>
                <w:color w:val="ffffff"/>
              </w:rPr>
            </w:pPr>
            <w:r w:rsidDel="00000000" w:rsidR="00000000" w:rsidRPr="00000000">
              <w:rPr>
                <w:b w:val="1"/>
                <w:bCs w:val="1"/>
                <w:color w:val="ffffff"/>
                <w:rtl w:val="0"/>
              </w:rPr>
              <w:t xml:space="preserve">LOC</w:t>
            </w:r>
          </w:p>
        </w:tc>
      </w:tr>
      <w:tr>
        <w:trPr>
          <w:cantSplit w:val="1"/>
          <w:trHeight w:val="350" w:hRule="atLeast"/>
          <w:tblHeader w:val="0"/>
        </w:trPr>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33">
            <w:pPr>
              <w:widowControl w:val="0"/>
              <w:spacing w:after="80" w:lineRule="auto"/>
              <w:ind w:left="90" w:firstLine="0"/>
              <w:rPr>
                <w:color w:val="000000"/>
              </w:rPr>
            </w:pPr>
            <w:r w:rsidDel="00000000" w:rsidR="00000000" w:rsidRPr="00000000">
              <w:rPr>
                <w:color w:val="000000"/>
                <w:rtl w:val="0"/>
              </w:rPr>
              <w:t xml:space="preserve">?</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34">
            <w:pPr>
              <w:widowControl w:val="0"/>
              <w:spacing w:after="80" w:lineRule="auto"/>
              <w:ind w:right="150"/>
              <w:jc w:val="right"/>
              <w:rPr>
                <w:color w:val="000000"/>
              </w:rPr>
            </w:pPr>
            <w:r w:rsidDel="00000000" w:rsidR="00000000" w:rsidRPr="00000000">
              <w:rPr>
                <w:color w:val="000000"/>
                <w:rtl w:val="0"/>
              </w:rPr>
              <w:t xml:space="preserve">?</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35">
            <w:pPr>
              <w:widowControl w:val="0"/>
              <w:spacing w:after="80" w:lineRule="auto"/>
              <w:ind w:right="120"/>
              <w:jc w:val="right"/>
              <w:rPr>
                <w:color w:val="000000"/>
              </w:rPr>
            </w:pPr>
            <w:r w:rsidDel="00000000" w:rsidR="00000000" w:rsidRPr="00000000">
              <w:rPr>
                <w:color w:val="000000"/>
                <w:rtl w:val="0"/>
              </w:rPr>
              <w:t xml:space="preserve">?</w:t>
            </w:r>
          </w:p>
        </w:tc>
      </w:tr>
    </w:tbl>
    <w:p w:rsidR="00000000" w:rsidDel="00000000" w:rsidP="00000000" w:rsidRDefault="00000000" w:rsidRPr="00000000" w14:paraId="00000136">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7">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8">
      <w:pPr>
        <w:pStyle w:val="Heading3"/>
        <w:rPr/>
      </w:pPr>
      <w:bookmarkStart w:colFirst="0" w:colLast="0" w:name="_heading=h.28h4qwu" w:id="42"/>
      <w:bookmarkEnd w:id="42"/>
      <w:r w:rsidDel="00000000" w:rsidR="00000000" w:rsidRPr="00000000">
        <w:rPr>
          <w:rtl w:val="0"/>
        </w:rPr>
        <w:t xml:space="preserve">Notebook Sizing by Language</w:t>
      </w:r>
    </w:p>
    <w:p w:rsidR="00000000" w:rsidDel="00000000" w:rsidP="00000000" w:rsidRDefault="00000000" w:rsidRPr="00000000" w14:paraId="00000139">
      <w:pPr>
        <w:rPr/>
      </w:pPr>
      <w:r w:rsidDel="00000000" w:rsidR="00000000" w:rsidRPr="00000000">
        <w:rPr>
          <w:rtl w:val="0"/>
        </w:rPr>
        <w:t xml:space="preserve">Like code files, notebooks can be grouped into buckets based on size. While notebooks may have more than one language in them, the categories below show the predominant language for each one.</w:t>
      </w:r>
    </w:p>
    <w:p w:rsidR="00000000" w:rsidDel="00000000" w:rsidP="00000000" w:rsidRDefault="00000000" w:rsidRPr="00000000" w14:paraId="0000013A">
      <w:pPr>
        <w:pStyle w:val="Heading3"/>
        <w:spacing w:after="80" w:lineRule="auto"/>
        <w:rPr>
          <w:rFonts w:ascii="Quattrocento Sans" w:cs="Quattrocento Sans" w:eastAsia="Quattrocento Sans" w:hAnsi="Quattrocento Sans"/>
          <w:color w:val="000000"/>
        </w:rPr>
      </w:pPr>
      <w:r w:rsidDel="00000000" w:rsidR="00000000" w:rsidRPr="00000000">
        <w:rPr>
          <w:rtl w:val="0"/>
        </w:rPr>
      </w:r>
    </w:p>
    <w:tbl>
      <w:tblPr>
        <w:tblStyle w:val="Table18"/>
        <w:tblW w:w="9360.0" w:type="dxa"/>
        <w:jc w:val="left"/>
        <w:tblLayout w:type="fixed"/>
        <w:tblLook w:val="0400"/>
      </w:tblPr>
      <w:tblGrid>
        <w:gridCol w:w="2341"/>
        <w:gridCol w:w="2340"/>
        <w:gridCol w:w="1919"/>
        <w:gridCol w:w="2760"/>
        <w:tblGridChange w:id="0">
          <w:tblGrid>
            <w:gridCol w:w="2341"/>
            <w:gridCol w:w="2340"/>
            <w:gridCol w:w="1919"/>
            <w:gridCol w:w="2760"/>
          </w:tblGrid>
        </w:tblGridChange>
      </w:tblGrid>
      <w:tr>
        <w:trPr>
          <w:cantSplit w:val="1"/>
          <w:trHeight w:val="362" w:hRule="atLeast"/>
          <w:tblHeader w:val="1"/>
        </w:trPr>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3B">
            <w:pPr>
              <w:widowControl w:val="0"/>
              <w:spacing w:after="80" w:lineRule="auto"/>
              <w:ind w:left="90" w:firstLine="0"/>
              <w:rPr>
                <w:b w:val="1"/>
                <w:bCs w:val="1"/>
                <w:color w:val="ffffff"/>
              </w:rPr>
            </w:pPr>
            <w:r w:rsidDel="00000000" w:rsidR="00000000" w:rsidRPr="00000000">
              <w:rPr>
                <w:b w:val="1"/>
                <w:bCs w:val="1"/>
                <w:color w:val="ffffff"/>
                <w:rtl w:val="0"/>
              </w:rPr>
              <w:t xml:space="preserve">Sizing Category</w:t>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3C">
            <w:pPr>
              <w:widowControl w:val="0"/>
              <w:spacing w:after="80" w:lineRule="auto"/>
              <w:ind w:left="90" w:firstLine="0"/>
              <w:rPr>
                <w:b w:val="1"/>
                <w:bCs w:val="1"/>
                <w:color w:val="ffffff"/>
              </w:rPr>
            </w:pPr>
            <w:r w:rsidDel="00000000" w:rsidR="00000000" w:rsidRPr="00000000">
              <w:rPr>
                <w:b w:val="1"/>
                <w:bCs w:val="1"/>
                <w:color w:val="ffffff"/>
                <w:rtl w:val="0"/>
              </w:rPr>
              <w:t xml:space="preserve">Python Notebooks</w:t>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3D">
            <w:pPr>
              <w:widowControl w:val="0"/>
              <w:spacing w:after="80" w:lineRule="auto"/>
              <w:ind w:left="90" w:firstLine="0"/>
              <w:rPr>
                <w:b w:val="1"/>
                <w:bCs w:val="1"/>
                <w:color w:val="ffffff"/>
              </w:rPr>
            </w:pPr>
            <w:r w:rsidDel="00000000" w:rsidR="00000000" w:rsidRPr="00000000">
              <w:rPr>
                <w:b w:val="1"/>
                <w:bCs w:val="1"/>
                <w:color w:val="ffffff"/>
                <w:rtl w:val="0"/>
              </w:rPr>
              <w:t xml:space="preserve">Scala Notebooks</w:t>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3E">
            <w:pPr>
              <w:widowControl w:val="0"/>
              <w:spacing w:after="80" w:lineRule="auto"/>
              <w:ind w:firstLine="90"/>
              <w:rPr>
                <w:b w:val="1"/>
                <w:bCs w:val="1"/>
                <w:color w:val="ffffff"/>
              </w:rPr>
            </w:pPr>
            <w:r w:rsidDel="00000000" w:rsidR="00000000" w:rsidRPr="00000000">
              <w:rPr>
                <w:b w:val="1"/>
                <w:bCs w:val="1"/>
                <w:color w:val="ffffff"/>
                <w:rtl w:val="0"/>
              </w:rPr>
              <w:t xml:space="preserve">SQL Notebooks</w:t>
            </w:r>
          </w:p>
        </w:tc>
      </w:tr>
      <w:tr>
        <w:trPr>
          <w:cantSplit w:val="1"/>
          <w:trHeight w:val="362" w:hRule="atLeast"/>
          <w:tblHeader w:val="0"/>
        </w:trPr>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3F">
            <w:pPr>
              <w:widowControl w:val="0"/>
              <w:spacing w:after="80" w:lineRule="auto"/>
              <w:ind w:left="90" w:firstLine="0"/>
              <w:rPr>
                <w:color w:val="000000"/>
                <w:u w:val="single"/>
              </w:rPr>
            </w:pPr>
            <w:r w:rsidDel="00000000" w:rsidR="00000000" w:rsidRPr="00000000">
              <w:rPr>
                <w:color w:val="000000"/>
                <w:rtl w:val="0"/>
              </w:rPr>
              <w:t xml:space="preserve">?</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40">
            <w:pPr>
              <w:widowControl w:val="0"/>
              <w:spacing w:after="80" w:lineRule="auto"/>
              <w:ind w:right="60"/>
              <w:jc w:val="right"/>
              <w:rPr>
                <w:color w:val="000000"/>
              </w:rPr>
            </w:pPr>
            <w:r w:rsidDel="00000000" w:rsidR="00000000" w:rsidRPr="00000000">
              <w:rPr>
                <w:color w:val="000000"/>
                <w:rtl w:val="0"/>
              </w:rPr>
              <w:t xml:space="preserve">?</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41">
            <w:pPr>
              <w:widowControl w:val="0"/>
              <w:spacing w:after="80" w:lineRule="auto"/>
              <w:ind w:right="90"/>
              <w:jc w:val="right"/>
              <w:rPr>
                <w:color w:val="000000"/>
              </w:rPr>
            </w:pPr>
            <w:r w:rsidDel="00000000" w:rsidR="00000000" w:rsidRPr="00000000">
              <w:rPr>
                <w:color w:val="000000"/>
                <w:rtl w:val="0"/>
              </w:rPr>
              <w:t xml:space="preserve">?</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42">
            <w:pPr>
              <w:widowControl w:val="0"/>
              <w:spacing w:after="80" w:lineRule="auto"/>
              <w:ind w:right="120"/>
              <w:jc w:val="right"/>
              <w:rPr>
                <w:color w:val="000000"/>
              </w:rPr>
            </w:pPr>
            <w:r w:rsidDel="00000000" w:rsidR="00000000" w:rsidRPr="00000000">
              <w:rPr>
                <w:color w:val="000000"/>
                <w:rtl w:val="0"/>
              </w:rPr>
              <w:t xml:space="preserve">?</w:t>
            </w:r>
          </w:p>
        </w:tc>
      </w:tr>
    </w:tbl>
    <w:p w:rsidR="00000000" w:rsidDel="00000000" w:rsidP="00000000" w:rsidRDefault="00000000" w:rsidRPr="00000000" w14:paraId="00000143">
      <w:pPr>
        <w:rPr/>
      </w:pPr>
      <w:bookmarkStart w:colFirst="0" w:colLast="0" w:name="_heading=h.2lwamvv" w:id="43"/>
      <w:bookmarkEnd w:id="43"/>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rPr/>
      </w:pPr>
      <w:r w:rsidDel="00000000" w:rsidR="00000000" w:rsidRPr="00000000">
        <w:rPr>
          <w:rtl w:val="0"/>
        </w:rPr>
        <w:t xml:space="preserve">Notebooks with DBX Elements</w:t>
      </w:r>
    </w:p>
    <w:p w:rsidR="00000000" w:rsidDel="00000000" w:rsidP="00000000" w:rsidRDefault="00000000" w:rsidRPr="00000000" w14:paraId="00000147">
      <w:pPr>
        <w:rPr/>
      </w:pPr>
      <w:r w:rsidDel="00000000" w:rsidR="00000000" w:rsidRPr="00000000">
        <w:rPr>
          <w:rtl w:val="0"/>
        </w:rPr>
        <w:t xml:space="preserve">The Notebooks with DBX Elements table provides an overview of the usages of dbutils and magic commands. Also, the percentage of each element across all notebooks.</w:t>
      </w:r>
    </w:p>
    <w:tbl>
      <w:tblPr>
        <w:tblStyle w:val="Table19"/>
        <w:tblW w:w="9333.0" w:type="dxa"/>
        <w:jc w:val="left"/>
        <w:tblLayout w:type="fixed"/>
        <w:tblLook w:val="0400"/>
      </w:tblPr>
      <w:tblGrid>
        <w:gridCol w:w="3379"/>
        <w:gridCol w:w="2268"/>
        <w:gridCol w:w="3686"/>
        <w:tblGridChange w:id="0">
          <w:tblGrid>
            <w:gridCol w:w="3379"/>
            <w:gridCol w:w="2268"/>
            <w:gridCol w:w="3686"/>
          </w:tblGrid>
        </w:tblGridChange>
      </w:tblGrid>
      <w:tr>
        <w:trPr>
          <w:cantSplit w:val="1"/>
          <w:trHeight w:val="362" w:hRule="atLeast"/>
          <w:tblHeader w:val="1"/>
        </w:trPr>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48">
            <w:pPr>
              <w:widowControl w:val="0"/>
              <w:spacing w:after="80" w:lineRule="auto"/>
              <w:ind w:left="90" w:firstLine="0"/>
              <w:rPr>
                <w:b w:val="1"/>
                <w:bCs w:val="1"/>
                <w:color w:val="ffffff"/>
              </w:rPr>
            </w:pPr>
            <w:r w:rsidDel="00000000" w:rsidR="00000000" w:rsidRPr="00000000">
              <w:rPr>
                <w:b w:val="1"/>
                <w:bCs w:val="1"/>
                <w:color w:val="ffffff"/>
                <w:rtl w:val="0"/>
              </w:rPr>
              <w:t xml:space="preserve">Element</w:t>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49">
            <w:pPr>
              <w:widowControl w:val="0"/>
              <w:spacing w:after="80" w:lineRule="auto"/>
              <w:ind w:left="90" w:firstLine="0"/>
              <w:rPr>
                <w:b w:val="1"/>
                <w:bCs w:val="1"/>
                <w:color w:val="ffffff"/>
              </w:rPr>
            </w:pPr>
            <w:r w:rsidDel="00000000" w:rsidR="00000000" w:rsidRPr="00000000">
              <w:rPr>
                <w:b w:val="1"/>
                <w:bCs w:val="1"/>
                <w:color w:val="ffffff"/>
                <w:rtl w:val="0"/>
              </w:rPr>
              <w:t xml:space="preserve">Usages</w:t>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left"/>
              <w:rPr>
                <w:b w:val="1"/>
                <w:bCs w:val="1"/>
                <w:color w:val="ffffff"/>
              </w:rPr>
            </w:pPr>
            <w:r w:rsidDel="00000000" w:rsidR="00000000" w:rsidRPr="00000000">
              <w:rPr>
                <w:b w:val="1"/>
                <w:bCs w:val="1"/>
                <w:color w:val="ffffff"/>
                <w:rtl w:val="0"/>
              </w:rPr>
              <w:t xml:space="preserve">Percent of all Notebooks with this dbx elements usages</w:t>
            </w:r>
          </w:p>
        </w:tc>
      </w:tr>
      <w:tr>
        <w:trPr>
          <w:cantSplit w:val="1"/>
          <w:trHeight w:val="362" w:hRule="atLeast"/>
          <w:tblHeader w:val="0"/>
        </w:trPr>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4B">
            <w:pPr>
              <w:widowControl w:val="0"/>
              <w:spacing w:after="80" w:lineRule="auto"/>
              <w:ind w:left="90" w:firstLine="0"/>
              <w:rPr>
                <w:color w:val="000000"/>
                <w:u w:val="single"/>
              </w:rPr>
            </w:pPr>
            <w:r w:rsidDel="00000000" w:rsidR="00000000" w:rsidRPr="00000000">
              <w:rPr>
                <w:color w:val="000000"/>
                <w:rtl w:val="0"/>
              </w:rPr>
              <w:t xml:space="preserve">?</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4C">
            <w:pPr>
              <w:widowControl w:val="0"/>
              <w:spacing w:after="80" w:lineRule="auto"/>
              <w:ind w:right="60"/>
              <w:jc w:val="right"/>
              <w:rPr>
                <w:color w:val="000000"/>
              </w:rPr>
            </w:pPr>
            <w:r w:rsidDel="00000000" w:rsidR="00000000" w:rsidRPr="00000000">
              <w:rPr>
                <w:color w:val="000000"/>
                <w:rtl w:val="0"/>
              </w:rPr>
              <w:t xml:space="preserve">?</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4D">
            <w:pPr>
              <w:widowControl w:val="0"/>
              <w:spacing w:after="80" w:lineRule="auto"/>
              <w:ind w:right="120"/>
              <w:jc w:val="right"/>
              <w:rPr>
                <w:color w:val="000000"/>
              </w:rPr>
            </w:pPr>
            <w:r w:rsidDel="00000000" w:rsidR="00000000" w:rsidRPr="00000000">
              <w:rPr>
                <w:color w:val="000000"/>
                <w:rtl w:val="0"/>
              </w:rPr>
              <w:t xml:space="preserve">?</w:t>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spacing w:after="80" w:line="276" w:lineRule="auto"/>
        <w:rPr/>
      </w:pPr>
      <w:r w:rsidDel="00000000" w:rsidR="00000000" w:rsidRPr="00000000">
        <w:rPr>
          <w:rtl w:val="0"/>
        </w:rPr>
        <w:t xml:space="preserve">Spark API Summary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The SMA does a comprehensive analysis on references to the Spark API present in a codebase. This includes the location of each reference, how compatible each one is with the Snowpark API, and considerably more. A summary of the analysis on the Spark API can be found in the following tables.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rPr/>
      </w:pPr>
      <w:bookmarkStart w:colFirst="0" w:colLast="0" w:name="_heading=h.o5wzqfpnti7b" w:id="44"/>
      <w:bookmarkEnd w:id="44"/>
      <w:r w:rsidDel="00000000" w:rsidR="00000000" w:rsidRPr="00000000">
        <w:rPr>
          <w:rtl w:val="0"/>
        </w:rPr>
        <w:t xml:space="preserve">Files with Spark Usages</w:t>
      </w:r>
    </w:p>
    <w:p w:rsidR="00000000" w:rsidDel="00000000" w:rsidP="00000000" w:rsidRDefault="00000000" w:rsidRPr="00000000" w14:paraId="00000156">
      <w:pPr>
        <w:rPr/>
      </w:pPr>
      <w:r w:rsidDel="00000000" w:rsidR="00000000" w:rsidRPr="00000000">
        <w:rPr>
          <w:rtl w:val="0"/>
        </w:rPr>
        <w:t xml:space="preserve">If code files have been found in this execution, this does not mean that all code files have references to the Spark API. Some or even all of the files found may have zero references to the Spark API. This does not mean that this workload is or is not compatible with Snowpark. It simply means that there is no code referencing the Spark API. This table breaks this down by technology </w:t>
      </w:r>
    </w:p>
    <w:p w:rsidR="00000000" w:rsidDel="00000000" w:rsidP="00000000" w:rsidRDefault="00000000" w:rsidRPr="00000000" w14:paraId="00000157">
      <w:pPr>
        <w:rPr/>
      </w:pPr>
      <w:r w:rsidDel="00000000" w:rsidR="00000000" w:rsidRPr="00000000">
        <w:rPr>
          <w:rtl w:val="0"/>
        </w:rPr>
      </w:r>
    </w:p>
    <w:tbl>
      <w:tblPr>
        <w:tblStyle w:val="Table20"/>
        <w:tblW w:w="9360.0" w:type="dxa"/>
        <w:jc w:val="left"/>
        <w:tblBorders>
          <w:top w:color="ffffff" w:space="0" w:sz="18" w:val="single"/>
          <w:bottom w:color="ffffff" w:space="0" w:sz="18" w:val="single"/>
          <w:right w:color="ffffff" w:space="0" w:sz="18" w:val="single"/>
          <w:insideH w:color="ffffff" w:space="0" w:sz="18" w:val="single"/>
          <w:insideV w:color="ffffff" w:space="0" w:sz="18" w:val="single"/>
        </w:tblBorders>
        <w:tblLayout w:type="fixed"/>
        <w:tblLook w:val="0400"/>
      </w:tblPr>
      <w:tblGrid>
        <w:gridCol w:w="2340"/>
        <w:gridCol w:w="2340"/>
        <w:gridCol w:w="1455"/>
        <w:gridCol w:w="3225"/>
        <w:tblGridChange w:id="0">
          <w:tblGrid>
            <w:gridCol w:w="2340"/>
            <w:gridCol w:w="2340"/>
            <w:gridCol w:w="1455"/>
            <w:gridCol w:w="3225"/>
          </w:tblGrid>
        </w:tblGridChange>
      </w:tblGrid>
      <w:tr>
        <w:trPr>
          <w:cantSplit w:val="0"/>
          <w:trHeight w:val="386" w:hRule="atLeast"/>
          <w:tblHeader w:val="1"/>
        </w:trPr>
        <w:tc>
          <w:tcPr>
            <w:shd w:fill="a6a6a6" w:val="clear"/>
            <w:tcMar>
              <w:top w:w="0.0" w:type="dxa"/>
              <w:left w:w="115.0" w:type="dxa"/>
              <w:bottom w:w="0.0" w:type="dxa"/>
              <w:right w:w="115.0" w:type="dxa"/>
            </w:tcMar>
            <w:vAlign w:val="center"/>
          </w:tcPr>
          <w:p w:rsidR="00000000" w:rsidDel="00000000" w:rsidP="00000000" w:rsidRDefault="00000000" w:rsidRPr="00000000" w14:paraId="00000158">
            <w:pPr>
              <w:rPr>
                <w:b w:val="1"/>
                <w:bCs w:val="1"/>
              </w:rPr>
            </w:pPr>
            <w:r w:rsidDel="00000000" w:rsidR="00000000" w:rsidRPr="00000000">
              <w:rPr>
                <w:b w:val="1"/>
                <w:bCs w:val="1"/>
                <w:color w:val="ffffff"/>
                <w:rtl w:val="0"/>
              </w:rPr>
              <w:t xml:space="preserve">File Type</w:t>
            </w:r>
            <w:r w:rsidDel="00000000" w:rsidR="00000000" w:rsidRPr="00000000">
              <w:rPr>
                <w:rtl w:val="0"/>
              </w:rPr>
            </w:r>
          </w:p>
        </w:tc>
        <w:tc>
          <w:tcPr>
            <w:shd w:fill="a6a6a6" w:val="clear"/>
            <w:tcMar>
              <w:top w:w="0.0" w:type="dxa"/>
              <w:left w:w="115.0" w:type="dxa"/>
              <w:bottom w:w="0.0" w:type="dxa"/>
              <w:right w:w="115.0" w:type="dxa"/>
            </w:tcMar>
            <w:vAlign w:val="center"/>
          </w:tcPr>
          <w:p w:rsidR="00000000" w:rsidDel="00000000" w:rsidP="00000000" w:rsidRDefault="00000000" w:rsidRPr="00000000" w14:paraId="00000159">
            <w:pPr>
              <w:rPr>
                <w:b w:val="1"/>
                <w:bCs w:val="1"/>
                <w:color w:val="ffffff"/>
              </w:rPr>
            </w:pPr>
            <w:r w:rsidDel="00000000" w:rsidR="00000000" w:rsidRPr="00000000">
              <w:rPr>
                <w:b w:val="1"/>
                <w:bCs w:val="1"/>
                <w:color w:val="ffffff"/>
                <w:rtl w:val="0"/>
              </w:rPr>
              <w:t xml:space="preserve">Files with Spark</w:t>
            </w:r>
          </w:p>
        </w:tc>
        <w:tc>
          <w:tcPr>
            <w:shd w:fill="a6a6a6" w:val="clear"/>
            <w:tcMar>
              <w:top w:w="0.0" w:type="dxa"/>
              <w:left w:w="115.0" w:type="dxa"/>
              <w:bottom w:w="0.0" w:type="dxa"/>
              <w:right w:w="115.0" w:type="dxa"/>
            </w:tcMar>
            <w:vAlign w:val="center"/>
          </w:tcPr>
          <w:p w:rsidR="00000000" w:rsidDel="00000000" w:rsidP="00000000" w:rsidRDefault="00000000" w:rsidRPr="00000000" w14:paraId="0000015A">
            <w:pPr>
              <w:rPr>
                <w:b w:val="1"/>
                <w:bCs w:val="1"/>
                <w:color w:val="ffffff"/>
              </w:rPr>
            </w:pPr>
            <w:r w:rsidDel="00000000" w:rsidR="00000000" w:rsidRPr="00000000">
              <w:rPr>
                <w:b w:val="1"/>
                <w:bCs w:val="1"/>
                <w:color w:val="ffffff"/>
                <w:rtl w:val="0"/>
              </w:rPr>
              <w:t xml:space="preserve">All Files</w:t>
            </w:r>
          </w:p>
        </w:tc>
        <w:tc>
          <w:tcPr>
            <w:shd w:fill="a6a6a6" w:val="clear"/>
            <w:tcMar>
              <w:top w:w="0.0" w:type="dxa"/>
              <w:left w:w="115.0" w:type="dxa"/>
              <w:bottom w:w="0.0" w:type="dxa"/>
              <w:right w:w="115.0" w:type="dxa"/>
            </w:tcMar>
            <w:vAlign w:val="center"/>
          </w:tcPr>
          <w:p w:rsidR="00000000" w:rsidDel="00000000" w:rsidP="00000000" w:rsidRDefault="00000000" w:rsidRPr="00000000" w14:paraId="0000015B">
            <w:pPr>
              <w:rPr>
                <w:b w:val="1"/>
                <w:bCs w:val="1"/>
                <w:color w:val="ffffff"/>
              </w:rPr>
            </w:pPr>
            <w:r w:rsidDel="00000000" w:rsidR="00000000" w:rsidRPr="00000000">
              <w:rPr>
                <w:b w:val="1"/>
                <w:bCs w:val="1"/>
                <w:color w:val="ffffff"/>
                <w:rtl w:val="0"/>
              </w:rPr>
              <w:t xml:space="preserve">Percentage of Files with Spark</w:t>
            </w:r>
          </w:p>
        </w:tc>
      </w:tr>
      <w:tr>
        <w:trPr>
          <w:cantSplit w:val="1"/>
          <w:trHeight w:val="385" w:hRule="atLeast"/>
          <w:tblHeader w:val="0"/>
        </w:trPr>
        <w:tc>
          <w:tcPr>
            <w:shd w:fill="f2f2f2" w:val="clear"/>
            <w:tcMar>
              <w:top w:w="0.0" w:type="dxa"/>
              <w:left w:w="115.0" w:type="dxa"/>
              <w:bottom w:w="0.0" w:type="dxa"/>
              <w:right w:w="115.0" w:type="dxa"/>
            </w:tcMar>
            <w:vAlign w:val="center"/>
          </w:tcPr>
          <w:p w:rsidR="00000000" w:rsidDel="00000000" w:rsidP="00000000" w:rsidRDefault="00000000" w:rsidRPr="00000000" w14:paraId="0000015C">
            <w:pPr>
              <w:rPr/>
            </w:pPr>
            <w:r w:rsidDel="00000000" w:rsidR="00000000" w:rsidRPr="00000000">
              <w:rPr>
                <w:rtl w:val="0"/>
              </w:rPr>
              <w:t xml:space="preserve">Python</w:t>
            </w:r>
          </w:p>
        </w:tc>
        <w:tc>
          <w:tcPr>
            <w:shd w:fill="f2f2f2" w:val="clear"/>
            <w:tcMar>
              <w:top w:w="0.0" w:type="dxa"/>
              <w:left w:w="115.0" w:type="dxa"/>
              <w:bottom w:w="0.0" w:type="dxa"/>
              <w:right w:w="115.0" w:type="dxa"/>
            </w:tcMar>
            <w:vAlign w:val="center"/>
          </w:tcPr>
          <w:p w:rsidR="00000000" w:rsidDel="00000000" w:rsidP="00000000" w:rsidRDefault="00000000" w:rsidRPr="00000000" w14:paraId="0000015D">
            <w:pPr>
              <w:jc w:val="right"/>
              <w:rPr/>
            </w:pPr>
            <w:r w:rsidDel="00000000" w:rsidR="00000000" w:rsidRPr="00000000">
              <w:rPr>
                <w:rtl w:val="0"/>
              </w:rPr>
              <w:t xml:space="preserve">@PFWS</w:t>
            </w:r>
          </w:p>
        </w:tc>
        <w:tc>
          <w:tcPr>
            <w:shd w:fill="f2f2f2" w:val="clear"/>
            <w:tcMar>
              <w:top w:w="0.0" w:type="dxa"/>
              <w:left w:w="115.0" w:type="dxa"/>
              <w:bottom w:w="0.0" w:type="dxa"/>
              <w:right w:w="115.0" w:type="dxa"/>
            </w:tcMar>
            <w:vAlign w:val="center"/>
          </w:tcPr>
          <w:p w:rsidR="00000000" w:rsidDel="00000000" w:rsidP="00000000" w:rsidRDefault="00000000" w:rsidRPr="00000000" w14:paraId="0000015E">
            <w:pPr>
              <w:jc w:val="right"/>
              <w:rPr/>
            </w:pPr>
            <w:r w:rsidDel="00000000" w:rsidR="00000000" w:rsidRPr="00000000">
              <w:rPr>
                <w:rtl w:val="0"/>
              </w:rPr>
              <w:t xml:space="preserve">@PAF</w:t>
            </w:r>
          </w:p>
        </w:tc>
        <w:tc>
          <w:tcPr>
            <w:shd w:fill="f2f2f2" w:val="clear"/>
            <w:tcMar>
              <w:top w:w="0.0" w:type="dxa"/>
              <w:left w:w="115.0" w:type="dxa"/>
              <w:bottom w:w="0.0" w:type="dxa"/>
              <w:right w:w="115.0" w:type="dxa"/>
            </w:tcMar>
            <w:vAlign w:val="center"/>
          </w:tcPr>
          <w:p w:rsidR="00000000" w:rsidDel="00000000" w:rsidP="00000000" w:rsidRDefault="00000000" w:rsidRPr="00000000" w14:paraId="0000015F">
            <w:pPr>
              <w:jc w:val="right"/>
              <w:rPr/>
            </w:pPr>
            <w:r w:rsidDel="00000000" w:rsidR="00000000" w:rsidRPr="00000000">
              <w:rPr>
                <w:rtl w:val="0"/>
              </w:rPr>
              <w:t xml:space="preserve">@PPFWS</w:t>
            </w:r>
          </w:p>
        </w:tc>
      </w:tr>
      <w:tr>
        <w:trPr>
          <w:cantSplit w:val="1"/>
          <w:trHeight w:val="385" w:hRule="atLeast"/>
          <w:tblHeader w:val="0"/>
        </w:trPr>
        <w:tc>
          <w:tcPr>
            <w:shd w:fill="ffffff" w:val="clear"/>
            <w:tcMar>
              <w:top w:w="0.0" w:type="dxa"/>
              <w:left w:w="115.0" w:type="dxa"/>
              <w:bottom w:w="0.0" w:type="dxa"/>
              <w:right w:w="115.0" w:type="dxa"/>
            </w:tcMar>
            <w:vAlign w:val="center"/>
          </w:tcPr>
          <w:p w:rsidR="00000000" w:rsidDel="00000000" w:rsidP="00000000" w:rsidRDefault="00000000" w:rsidRPr="00000000" w14:paraId="00000160">
            <w:pPr>
              <w:rPr/>
            </w:pPr>
            <w:r w:rsidDel="00000000" w:rsidR="00000000" w:rsidRPr="00000000">
              <w:rPr>
                <w:rtl w:val="0"/>
              </w:rPr>
              <w:t xml:space="preserve">Scala</w:t>
            </w:r>
          </w:p>
        </w:tc>
        <w:tc>
          <w:tcPr>
            <w:shd w:fill="ffffff" w:val="clear"/>
            <w:tcMar>
              <w:top w:w="0.0" w:type="dxa"/>
              <w:left w:w="115.0" w:type="dxa"/>
              <w:bottom w:w="0.0" w:type="dxa"/>
              <w:right w:w="115.0" w:type="dxa"/>
            </w:tcMar>
            <w:vAlign w:val="center"/>
          </w:tcPr>
          <w:p w:rsidR="00000000" w:rsidDel="00000000" w:rsidP="00000000" w:rsidRDefault="00000000" w:rsidRPr="00000000" w14:paraId="00000161">
            <w:pPr>
              <w:jc w:val="right"/>
              <w:rPr/>
            </w:pPr>
            <w:r w:rsidDel="00000000" w:rsidR="00000000" w:rsidRPr="00000000">
              <w:rPr>
                <w:rtl w:val="0"/>
              </w:rPr>
              <w:t xml:space="preserve">@SFWS</w:t>
            </w:r>
          </w:p>
        </w:tc>
        <w:tc>
          <w:tcPr>
            <w:shd w:fill="ffffff" w:val="clear"/>
            <w:tcMar>
              <w:top w:w="0.0" w:type="dxa"/>
              <w:left w:w="115.0" w:type="dxa"/>
              <w:bottom w:w="0.0" w:type="dxa"/>
              <w:right w:w="115.0" w:type="dxa"/>
            </w:tcMar>
            <w:vAlign w:val="center"/>
          </w:tcPr>
          <w:p w:rsidR="00000000" w:rsidDel="00000000" w:rsidP="00000000" w:rsidRDefault="00000000" w:rsidRPr="00000000" w14:paraId="00000162">
            <w:pPr>
              <w:jc w:val="right"/>
              <w:rPr/>
            </w:pPr>
            <w:r w:rsidDel="00000000" w:rsidR="00000000" w:rsidRPr="00000000">
              <w:rPr>
                <w:rtl w:val="0"/>
              </w:rPr>
              <w:t xml:space="preserve">@SAF</w:t>
            </w:r>
          </w:p>
        </w:tc>
        <w:tc>
          <w:tcPr>
            <w:shd w:fill="ffffff" w:val="clear"/>
            <w:tcMar>
              <w:top w:w="0.0" w:type="dxa"/>
              <w:left w:w="115.0" w:type="dxa"/>
              <w:bottom w:w="0.0" w:type="dxa"/>
              <w:right w:w="115.0" w:type="dxa"/>
            </w:tcMar>
            <w:vAlign w:val="center"/>
          </w:tcPr>
          <w:p w:rsidR="00000000" w:rsidDel="00000000" w:rsidP="00000000" w:rsidRDefault="00000000" w:rsidRPr="00000000" w14:paraId="00000163">
            <w:pPr>
              <w:jc w:val="right"/>
              <w:rPr/>
            </w:pPr>
            <w:r w:rsidDel="00000000" w:rsidR="00000000" w:rsidRPr="00000000">
              <w:rPr>
                <w:rtl w:val="0"/>
              </w:rPr>
              <w:t xml:space="preserve">@SPFWS</w:t>
            </w:r>
          </w:p>
        </w:tc>
      </w:tr>
      <w:tr>
        <w:trPr>
          <w:cantSplit w:val="1"/>
          <w:trHeight w:val="385" w:hRule="atLeast"/>
          <w:tblHeader w:val="0"/>
        </w:trPr>
        <w:tc>
          <w:tcPr>
            <w:shd w:fill="f2f2f2" w:val="clear"/>
            <w:tcMar>
              <w:top w:w="0.0" w:type="dxa"/>
              <w:left w:w="115.0" w:type="dxa"/>
              <w:bottom w:w="0.0" w:type="dxa"/>
              <w:right w:w="115.0" w:type="dxa"/>
            </w:tcMar>
            <w:vAlign w:val="center"/>
          </w:tcPr>
          <w:p w:rsidR="00000000" w:rsidDel="00000000" w:rsidP="00000000" w:rsidRDefault="00000000" w:rsidRPr="00000000" w14:paraId="00000164">
            <w:pPr>
              <w:rPr/>
            </w:pPr>
            <w:r w:rsidDel="00000000" w:rsidR="00000000" w:rsidRPr="00000000">
              <w:rPr>
                <w:rtl w:val="0"/>
              </w:rPr>
              <w:t xml:space="preserve">Notebook</w:t>
            </w:r>
          </w:p>
        </w:tc>
        <w:tc>
          <w:tcPr>
            <w:shd w:fill="f2f2f2" w:val="clear"/>
            <w:tcMar>
              <w:top w:w="0.0" w:type="dxa"/>
              <w:left w:w="115.0" w:type="dxa"/>
              <w:bottom w:w="0.0" w:type="dxa"/>
              <w:right w:w="115.0" w:type="dxa"/>
            </w:tcMar>
            <w:vAlign w:val="center"/>
          </w:tcPr>
          <w:p w:rsidR="00000000" w:rsidDel="00000000" w:rsidP="00000000" w:rsidRDefault="00000000" w:rsidRPr="00000000" w14:paraId="00000165">
            <w:pPr>
              <w:jc w:val="right"/>
              <w:rPr/>
            </w:pPr>
            <w:r w:rsidDel="00000000" w:rsidR="00000000" w:rsidRPr="00000000">
              <w:rPr>
                <w:rtl w:val="0"/>
              </w:rPr>
              <w:t xml:space="preserve">@NFWS</w:t>
            </w:r>
          </w:p>
        </w:tc>
        <w:tc>
          <w:tcPr>
            <w:shd w:fill="f2f2f2" w:val="clear"/>
            <w:tcMar>
              <w:top w:w="0.0" w:type="dxa"/>
              <w:left w:w="115.0" w:type="dxa"/>
              <w:bottom w:w="0.0" w:type="dxa"/>
              <w:right w:w="115.0" w:type="dxa"/>
            </w:tcMar>
            <w:vAlign w:val="center"/>
          </w:tcPr>
          <w:p w:rsidR="00000000" w:rsidDel="00000000" w:rsidP="00000000" w:rsidRDefault="00000000" w:rsidRPr="00000000" w14:paraId="00000166">
            <w:pPr>
              <w:jc w:val="right"/>
              <w:rPr/>
            </w:pPr>
            <w:r w:rsidDel="00000000" w:rsidR="00000000" w:rsidRPr="00000000">
              <w:rPr>
                <w:rtl w:val="0"/>
              </w:rPr>
              <w:t xml:space="preserve">@NAF</w:t>
            </w:r>
          </w:p>
        </w:tc>
        <w:tc>
          <w:tcPr>
            <w:shd w:fill="f2f2f2" w:val="clear"/>
            <w:tcMar>
              <w:top w:w="0.0" w:type="dxa"/>
              <w:left w:w="115.0" w:type="dxa"/>
              <w:bottom w:w="0.0" w:type="dxa"/>
              <w:right w:w="115.0" w:type="dxa"/>
            </w:tcMar>
            <w:vAlign w:val="center"/>
          </w:tcPr>
          <w:p w:rsidR="00000000" w:rsidDel="00000000" w:rsidP="00000000" w:rsidRDefault="00000000" w:rsidRPr="00000000" w14:paraId="00000167">
            <w:pPr>
              <w:jc w:val="right"/>
              <w:rPr/>
            </w:pPr>
            <w:r w:rsidDel="00000000" w:rsidR="00000000" w:rsidRPr="00000000">
              <w:rPr>
                <w:rtl w:val="0"/>
              </w:rPr>
              <w:t xml:space="preserve">@NPFWS</w:t>
            </w:r>
          </w:p>
        </w:tc>
      </w:tr>
      <w:tr>
        <w:trPr>
          <w:cantSplit w:val="1"/>
          <w:trHeight w:val="385" w:hRule="atLeast"/>
          <w:tblHeader w:val="0"/>
        </w:trPr>
        <w:tc>
          <w:tcPr>
            <w:shd w:fill="ffffff" w:val="clear"/>
            <w:tcMar>
              <w:top w:w="0.0" w:type="dxa"/>
              <w:left w:w="115.0" w:type="dxa"/>
              <w:bottom w:w="0.0" w:type="dxa"/>
              <w:right w:w="115.0" w:type="dxa"/>
            </w:tcMar>
            <w:vAlign w:val="center"/>
          </w:tcPr>
          <w:p w:rsidR="00000000" w:rsidDel="00000000" w:rsidP="00000000" w:rsidRDefault="00000000" w:rsidRPr="00000000" w14:paraId="00000168">
            <w:pPr>
              <w:rPr>
                <w:b w:val="1"/>
                <w:bCs w:val="1"/>
              </w:rPr>
            </w:pPr>
            <w:r w:rsidDel="00000000" w:rsidR="00000000" w:rsidRPr="00000000">
              <w:rPr>
                <w:b w:val="1"/>
                <w:bCs w:val="1"/>
                <w:rtl w:val="0"/>
              </w:rPr>
              <w:t xml:space="preserve">Total</w:t>
            </w:r>
          </w:p>
        </w:tc>
        <w:tc>
          <w:tcPr>
            <w:shd w:fill="ffffff" w:val="clear"/>
            <w:tcMar>
              <w:top w:w="0.0" w:type="dxa"/>
              <w:left w:w="115.0" w:type="dxa"/>
              <w:bottom w:w="0.0" w:type="dxa"/>
              <w:right w:w="115.0" w:type="dxa"/>
            </w:tcMar>
            <w:vAlign w:val="center"/>
          </w:tcPr>
          <w:p w:rsidR="00000000" w:rsidDel="00000000" w:rsidP="00000000" w:rsidRDefault="00000000" w:rsidRPr="00000000" w14:paraId="00000169">
            <w:pPr>
              <w:jc w:val="right"/>
              <w:rPr>
                <w:b w:val="1"/>
                <w:bCs w:val="1"/>
              </w:rPr>
            </w:pPr>
            <w:r w:rsidDel="00000000" w:rsidR="00000000" w:rsidRPr="00000000">
              <w:rPr>
                <w:b w:val="1"/>
                <w:bCs w:val="1"/>
                <w:rtl w:val="0"/>
              </w:rPr>
              <w:t xml:space="preserve">@TFWS</w:t>
            </w:r>
          </w:p>
        </w:tc>
        <w:tc>
          <w:tcPr>
            <w:shd w:fill="ffffff" w:val="clear"/>
            <w:tcMar>
              <w:top w:w="0.0" w:type="dxa"/>
              <w:left w:w="115.0" w:type="dxa"/>
              <w:bottom w:w="0.0" w:type="dxa"/>
              <w:right w:w="115.0" w:type="dxa"/>
            </w:tcMar>
            <w:vAlign w:val="center"/>
          </w:tcPr>
          <w:p w:rsidR="00000000" w:rsidDel="00000000" w:rsidP="00000000" w:rsidRDefault="00000000" w:rsidRPr="00000000" w14:paraId="0000016A">
            <w:pPr>
              <w:jc w:val="right"/>
              <w:rPr>
                <w:b w:val="1"/>
                <w:bCs w:val="1"/>
              </w:rPr>
            </w:pPr>
            <w:r w:rsidDel="00000000" w:rsidR="00000000" w:rsidRPr="00000000">
              <w:rPr>
                <w:b w:val="1"/>
                <w:bCs w:val="1"/>
                <w:rtl w:val="0"/>
              </w:rPr>
              <w:t xml:space="preserve">@TAF</w:t>
            </w:r>
          </w:p>
        </w:tc>
        <w:tc>
          <w:tcPr>
            <w:shd w:fill="ffffff" w:val="clear"/>
            <w:tcMar>
              <w:top w:w="0.0" w:type="dxa"/>
              <w:left w:w="115.0" w:type="dxa"/>
              <w:bottom w:w="0.0" w:type="dxa"/>
              <w:right w:w="115.0" w:type="dxa"/>
            </w:tcMar>
            <w:vAlign w:val="center"/>
          </w:tcPr>
          <w:p w:rsidR="00000000" w:rsidDel="00000000" w:rsidP="00000000" w:rsidRDefault="00000000" w:rsidRPr="00000000" w14:paraId="0000016B">
            <w:pPr>
              <w:jc w:val="right"/>
              <w:rPr>
                <w:b w:val="1"/>
                <w:bCs w:val="1"/>
              </w:rPr>
            </w:pPr>
            <w:r w:rsidDel="00000000" w:rsidR="00000000" w:rsidRPr="00000000">
              <w:rPr>
                <w:b w:val="1"/>
                <w:bCs w:val="1"/>
                <w:rtl w:val="0"/>
              </w:rPr>
              <w:t xml:space="preserve">@TPFWS</w:t>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NOTE: There may be additional files in the file summary that are not included in the above table. This could be sql or other files that would not possibly have references to the Spark API. This table is limited only to files that could have references to the Spark API.</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3"/>
        <w:rPr/>
      </w:pPr>
      <w:bookmarkStart w:colFirst="0" w:colLast="0" w:name="_heading=h.3l18frh" w:id="45"/>
      <w:bookmarkEnd w:id="45"/>
      <w:r w:rsidDel="00000000" w:rsidR="00000000" w:rsidRPr="00000000">
        <w:rPr>
          <w:rtl w:val="0"/>
        </w:rPr>
        <w:t xml:space="preserve">Files with Spark Usages by Support Status</w:t>
      </w:r>
    </w:p>
    <w:p w:rsidR="00000000" w:rsidDel="00000000" w:rsidP="00000000" w:rsidRDefault="00000000" w:rsidRPr="00000000" w14:paraId="00000171">
      <w:pPr>
        <w:tabs>
          <w:tab w:val="left" w:leader="none" w:pos="3402"/>
        </w:tabs>
        <w:rPr/>
      </w:pPr>
      <w:r w:rsidDel="00000000" w:rsidR="00000000" w:rsidRPr="00000000">
        <w:rPr>
          <w:rtl w:val="0"/>
        </w:rPr>
        <w:t xml:space="preserve">Each reference to the Spark API is categorized as supported or not supported. Supported usages are references to the Spark API that have a known conversion to the Snowpark API. Unsupported usages do not yet have an equivalency in the Snowpark API.</w:t>
      </w:r>
    </w:p>
    <w:p w:rsidR="00000000" w:rsidDel="00000000" w:rsidP="00000000" w:rsidRDefault="00000000" w:rsidRPr="00000000" w14:paraId="00000172">
      <w:pPr>
        <w:tabs>
          <w:tab w:val="left" w:leader="none" w:pos="3402"/>
        </w:tabs>
        <w:rPr/>
      </w:pPr>
      <w:r w:rsidDel="00000000" w:rsidR="00000000" w:rsidRPr="00000000">
        <w:rPr>
          <w:rtl w:val="0"/>
        </w:rPr>
      </w:r>
    </w:p>
    <w:tbl>
      <w:tblPr>
        <w:tblStyle w:val="Table21"/>
        <w:tblW w:w="9345.0" w:type="dxa"/>
        <w:jc w:val="left"/>
        <w:tblBorders>
          <w:top w:color="ffffff" w:space="0" w:sz="18" w:val="single"/>
          <w:bottom w:color="ffffff" w:space="0" w:sz="18" w:val="single"/>
          <w:right w:color="ffffff" w:space="0" w:sz="18" w:val="single"/>
          <w:insideH w:color="ffffff" w:space="0" w:sz="18" w:val="single"/>
          <w:insideV w:color="ffffff" w:space="0" w:sz="18" w:val="single"/>
        </w:tblBorders>
        <w:tblLayout w:type="fixed"/>
        <w:tblLook w:val="0400"/>
      </w:tblPr>
      <w:tblGrid>
        <w:gridCol w:w="1590"/>
        <w:gridCol w:w="1590"/>
        <w:gridCol w:w="1485"/>
        <w:gridCol w:w="1620"/>
        <w:gridCol w:w="1395"/>
        <w:gridCol w:w="1665"/>
        <w:tblGridChange w:id="0">
          <w:tblGrid>
            <w:gridCol w:w="1590"/>
            <w:gridCol w:w="1590"/>
            <w:gridCol w:w="1485"/>
            <w:gridCol w:w="1620"/>
            <w:gridCol w:w="1395"/>
            <w:gridCol w:w="1665"/>
          </w:tblGrid>
        </w:tblGridChange>
      </w:tblGrid>
      <w:tr>
        <w:trPr>
          <w:cantSplit w:val="0"/>
          <w:trHeight w:val="386" w:hRule="atLeast"/>
          <w:tblHeader w:val="1"/>
        </w:trPr>
        <w:tc>
          <w:tcPr>
            <w:shd w:fill="a6a6a6" w:val="clear"/>
            <w:tcMar>
              <w:top w:w="0.0" w:type="dxa"/>
              <w:left w:w="115.0" w:type="dxa"/>
              <w:bottom w:w="0.0" w:type="dxa"/>
              <w:right w:w="115.0" w:type="dxa"/>
            </w:tcMar>
            <w:vAlign w:val="center"/>
          </w:tcPr>
          <w:p w:rsidR="00000000" w:rsidDel="00000000" w:rsidP="00000000" w:rsidRDefault="00000000" w:rsidRPr="00000000" w14:paraId="00000173">
            <w:pPr>
              <w:rPr>
                <w:b w:val="1"/>
                <w:bCs w:val="1"/>
              </w:rPr>
            </w:pPr>
            <w:r w:rsidDel="00000000" w:rsidR="00000000" w:rsidRPr="00000000">
              <w:rPr>
                <w:b w:val="1"/>
                <w:bCs w:val="1"/>
                <w:color w:val="ffffff"/>
                <w:rtl w:val="0"/>
              </w:rPr>
              <w:t xml:space="preserve">File Type</w:t>
            </w:r>
            <w:r w:rsidDel="00000000" w:rsidR="00000000" w:rsidRPr="00000000">
              <w:rPr>
                <w:rtl w:val="0"/>
              </w:rPr>
            </w:r>
          </w:p>
        </w:tc>
        <w:tc>
          <w:tcPr>
            <w:shd w:fill="a6a6a6" w:val="clear"/>
            <w:tcMar>
              <w:top w:w="0.0" w:type="dxa"/>
              <w:left w:w="115.0" w:type="dxa"/>
              <w:bottom w:w="0.0" w:type="dxa"/>
              <w:right w:w="115.0" w:type="dxa"/>
            </w:tcMar>
            <w:vAlign w:val="center"/>
          </w:tcPr>
          <w:p w:rsidR="00000000" w:rsidDel="00000000" w:rsidP="00000000" w:rsidRDefault="00000000" w:rsidRPr="00000000" w14:paraId="00000174">
            <w:pPr>
              <w:rPr>
                <w:b w:val="1"/>
                <w:bCs w:val="1"/>
                <w:color w:val="ffffff"/>
              </w:rPr>
            </w:pPr>
            <w:r w:rsidDel="00000000" w:rsidR="00000000" w:rsidRPr="00000000">
              <w:rPr>
                <w:b w:val="1"/>
                <w:bCs w:val="1"/>
                <w:color w:val="ffffff"/>
                <w:rtl w:val="0"/>
              </w:rPr>
              <w:t xml:space="preserve">All Files</w:t>
            </w:r>
          </w:p>
        </w:tc>
        <w:tc>
          <w:tcPr>
            <w:shd w:fill="a6a6a6" w:val="clear"/>
            <w:tcMar>
              <w:top w:w="0.0" w:type="dxa"/>
              <w:left w:w="115.0" w:type="dxa"/>
              <w:bottom w:w="0.0" w:type="dxa"/>
              <w:right w:w="115.0" w:type="dxa"/>
            </w:tcMar>
            <w:vAlign w:val="center"/>
          </w:tcPr>
          <w:p w:rsidR="00000000" w:rsidDel="00000000" w:rsidP="00000000" w:rsidRDefault="00000000" w:rsidRPr="00000000" w14:paraId="00000175">
            <w:pPr>
              <w:rPr>
                <w:b w:val="1"/>
                <w:bCs w:val="1"/>
                <w:color w:val="ffffff"/>
              </w:rPr>
            </w:pPr>
            <w:r w:rsidDel="00000000" w:rsidR="00000000" w:rsidRPr="00000000">
              <w:rPr>
                <w:b w:val="1"/>
                <w:bCs w:val="1"/>
                <w:color w:val="ffffff"/>
                <w:rtl w:val="0"/>
              </w:rPr>
              <w:t xml:space="preserve">Files w/ Supported</w:t>
            </w:r>
          </w:p>
        </w:tc>
        <w:tc>
          <w:tcPr>
            <w:shd w:fill="a6a6a6" w:val="clear"/>
            <w:tcMar>
              <w:top w:w="0.0" w:type="dxa"/>
              <w:left w:w="115.0" w:type="dxa"/>
              <w:bottom w:w="0.0" w:type="dxa"/>
              <w:right w:w="115.0" w:type="dxa"/>
            </w:tcMar>
            <w:vAlign w:val="center"/>
          </w:tcPr>
          <w:p w:rsidR="00000000" w:rsidDel="00000000" w:rsidP="00000000" w:rsidRDefault="00000000" w:rsidRPr="00000000" w14:paraId="00000176">
            <w:pPr>
              <w:rPr>
                <w:b w:val="1"/>
                <w:bCs w:val="1"/>
                <w:color w:val="ffffff"/>
              </w:rPr>
            </w:pPr>
            <w:r w:rsidDel="00000000" w:rsidR="00000000" w:rsidRPr="00000000">
              <w:rPr>
                <w:b w:val="1"/>
                <w:bCs w:val="1"/>
                <w:color w:val="ffffff"/>
                <w:rtl w:val="0"/>
              </w:rPr>
              <w:t xml:space="preserve">Files w/ Unsupported</w:t>
            </w:r>
          </w:p>
        </w:tc>
        <w:tc>
          <w:tcPr>
            <w:shd w:fill="a6a6a6" w:val="clear"/>
            <w:tcMar>
              <w:top w:w="0.0" w:type="dxa"/>
              <w:left w:w="115.0" w:type="dxa"/>
              <w:bottom w:w="0.0" w:type="dxa"/>
              <w:right w:w="115.0" w:type="dxa"/>
            </w:tcMar>
            <w:vAlign w:val="center"/>
          </w:tcPr>
          <w:p w:rsidR="00000000" w:rsidDel="00000000" w:rsidP="00000000" w:rsidRDefault="00000000" w:rsidRPr="00000000" w14:paraId="00000177">
            <w:pPr>
              <w:rPr>
                <w:b w:val="1"/>
                <w:bCs w:val="1"/>
                <w:color w:val="ffffff"/>
              </w:rPr>
            </w:pPr>
            <w:r w:rsidDel="00000000" w:rsidR="00000000" w:rsidRPr="00000000">
              <w:rPr>
                <w:b w:val="1"/>
                <w:bCs w:val="1"/>
                <w:color w:val="ffffff"/>
                <w:rtl w:val="0"/>
              </w:rPr>
              <w:t xml:space="preserve">Percentage of Files w/ Supported</w:t>
            </w:r>
          </w:p>
        </w:tc>
        <w:tc>
          <w:tcPr>
            <w:shd w:fill="a6a6a6" w:val="clear"/>
            <w:tcMar>
              <w:top w:w="0.0" w:type="dxa"/>
              <w:left w:w="115.0" w:type="dxa"/>
              <w:bottom w:w="0.0" w:type="dxa"/>
              <w:right w:w="115.0" w:type="dxa"/>
            </w:tcMar>
            <w:vAlign w:val="center"/>
          </w:tcPr>
          <w:p w:rsidR="00000000" w:rsidDel="00000000" w:rsidP="00000000" w:rsidRDefault="00000000" w:rsidRPr="00000000" w14:paraId="00000178">
            <w:pPr>
              <w:rPr>
                <w:b w:val="1"/>
                <w:bCs w:val="1"/>
                <w:color w:val="ffffff"/>
              </w:rPr>
            </w:pPr>
            <w:r w:rsidDel="00000000" w:rsidR="00000000" w:rsidRPr="00000000">
              <w:rPr>
                <w:b w:val="1"/>
                <w:bCs w:val="1"/>
                <w:color w:val="ffffff"/>
                <w:rtl w:val="0"/>
              </w:rPr>
              <w:t xml:space="preserve">Percentage of Files w/ Unsupported</w:t>
            </w:r>
          </w:p>
        </w:tc>
      </w:tr>
      <w:tr>
        <w:trPr>
          <w:cantSplit w:val="1"/>
          <w:trHeight w:val="385" w:hRule="atLeast"/>
          <w:tblHeader w:val="0"/>
        </w:trPr>
        <w:tc>
          <w:tcPr>
            <w:shd w:fill="f2f2f2" w:val="clear"/>
            <w:tcMar>
              <w:top w:w="0.0" w:type="dxa"/>
              <w:left w:w="115.0" w:type="dxa"/>
              <w:bottom w:w="0.0" w:type="dxa"/>
              <w:right w:w="115.0" w:type="dxa"/>
            </w:tcMar>
            <w:vAlign w:val="center"/>
          </w:tcPr>
          <w:p w:rsidR="00000000" w:rsidDel="00000000" w:rsidP="00000000" w:rsidRDefault="00000000" w:rsidRPr="00000000" w14:paraId="00000179">
            <w:pPr>
              <w:rPr/>
            </w:pPr>
            <w:r w:rsidDel="00000000" w:rsidR="00000000" w:rsidRPr="00000000">
              <w:rPr>
                <w:rtl w:val="0"/>
              </w:rPr>
              <w:t xml:space="preserve">Python</w:t>
            </w:r>
          </w:p>
        </w:tc>
        <w:tc>
          <w:tcPr>
            <w:shd w:fill="f2f2f2" w:val="clear"/>
            <w:tcMar>
              <w:top w:w="0.0" w:type="dxa"/>
              <w:left w:w="115.0" w:type="dxa"/>
              <w:bottom w:w="0.0" w:type="dxa"/>
              <w:right w:w="115.0" w:type="dxa"/>
            </w:tcMar>
            <w:vAlign w:val="center"/>
          </w:tcPr>
          <w:p w:rsidR="00000000" w:rsidDel="00000000" w:rsidP="00000000" w:rsidRDefault="00000000" w:rsidRPr="00000000" w14:paraId="0000017A">
            <w:pPr>
              <w:jc w:val="right"/>
              <w:rPr/>
            </w:pPr>
            <w:r w:rsidDel="00000000" w:rsidR="00000000" w:rsidRPr="00000000">
              <w:rPr>
                <w:rtl w:val="0"/>
              </w:rPr>
              <w:t xml:space="preserve">@PAF</w:t>
            </w:r>
          </w:p>
        </w:tc>
        <w:tc>
          <w:tcPr>
            <w:shd w:fill="f2f2f2" w:val="clear"/>
            <w:tcMar>
              <w:top w:w="0.0" w:type="dxa"/>
              <w:left w:w="115.0" w:type="dxa"/>
              <w:bottom w:w="0.0" w:type="dxa"/>
              <w:right w:w="115.0" w:type="dxa"/>
            </w:tcMar>
            <w:vAlign w:val="center"/>
          </w:tcPr>
          <w:p w:rsidR="00000000" w:rsidDel="00000000" w:rsidP="00000000" w:rsidRDefault="00000000" w:rsidRPr="00000000" w14:paraId="0000017B">
            <w:pPr>
              <w:jc w:val="right"/>
              <w:rPr/>
            </w:pPr>
            <w:r w:rsidDel="00000000" w:rsidR="00000000" w:rsidRPr="00000000">
              <w:rPr>
                <w:rtl w:val="0"/>
              </w:rPr>
              <w:t xml:space="preserve">@PFSU</w:t>
            </w:r>
          </w:p>
        </w:tc>
        <w:tc>
          <w:tcPr>
            <w:shd w:fill="f2f2f2" w:val="clear"/>
            <w:tcMar>
              <w:top w:w="0.0" w:type="dxa"/>
              <w:left w:w="115.0" w:type="dxa"/>
              <w:bottom w:w="0.0" w:type="dxa"/>
              <w:right w:w="115.0" w:type="dxa"/>
            </w:tcMar>
            <w:vAlign w:val="center"/>
          </w:tcPr>
          <w:p w:rsidR="00000000" w:rsidDel="00000000" w:rsidP="00000000" w:rsidRDefault="00000000" w:rsidRPr="00000000" w14:paraId="0000017C">
            <w:pPr>
              <w:jc w:val="right"/>
              <w:rPr/>
            </w:pPr>
            <w:r w:rsidDel="00000000" w:rsidR="00000000" w:rsidRPr="00000000">
              <w:rPr>
                <w:rtl w:val="0"/>
              </w:rPr>
              <w:t xml:space="preserve">@PFWUU</w:t>
            </w:r>
          </w:p>
        </w:tc>
        <w:tc>
          <w:tcPr>
            <w:shd w:fill="f2f2f2" w:val="clear"/>
            <w:tcMar>
              <w:top w:w="0.0" w:type="dxa"/>
              <w:left w:w="115.0" w:type="dxa"/>
              <w:bottom w:w="0.0" w:type="dxa"/>
              <w:right w:w="115.0" w:type="dxa"/>
            </w:tcMar>
            <w:vAlign w:val="center"/>
          </w:tcPr>
          <w:p w:rsidR="00000000" w:rsidDel="00000000" w:rsidP="00000000" w:rsidRDefault="00000000" w:rsidRPr="00000000" w14:paraId="0000017D">
            <w:pPr>
              <w:jc w:val="right"/>
              <w:rPr/>
            </w:pPr>
            <w:r w:rsidDel="00000000" w:rsidR="00000000" w:rsidRPr="00000000">
              <w:rPr>
                <w:rtl w:val="0"/>
              </w:rPr>
              <w:t xml:space="preserve">@PPFSU</w:t>
            </w:r>
          </w:p>
        </w:tc>
        <w:tc>
          <w:tcPr>
            <w:shd w:fill="f2f2f2" w:val="clear"/>
            <w:tcMar>
              <w:top w:w="0.0" w:type="dxa"/>
              <w:left w:w="115.0" w:type="dxa"/>
              <w:bottom w:w="0.0" w:type="dxa"/>
              <w:right w:w="115.0" w:type="dxa"/>
            </w:tcMar>
            <w:vAlign w:val="center"/>
          </w:tcPr>
          <w:p w:rsidR="00000000" w:rsidDel="00000000" w:rsidP="00000000" w:rsidRDefault="00000000" w:rsidRPr="00000000" w14:paraId="0000017E">
            <w:pPr>
              <w:jc w:val="right"/>
              <w:rPr/>
            </w:pPr>
            <w:r w:rsidDel="00000000" w:rsidR="00000000" w:rsidRPr="00000000">
              <w:rPr>
                <w:rtl w:val="0"/>
              </w:rPr>
              <w:t xml:space="preserve">@PPFWUU</w:t>
            </w:r>
          </w:p>
        </w:tc>
      </w:tr>
      <w:tr>
        <w:trPr>
          <w:cantSplit w:val="1"/>
          <w:trHeight w:val="385" w:hRule="atLeast"/>
          <w:tblHeader w:val="0"/>
        </w:trPr>
        <w:tc>
          <w:tcPr>
            <w:shd w:fill="ffffff" w:val="clear"/>
            <w:tcMar>
              <w:top w:w="0.0" w:type="dxa"/>
              <w:left w:w="115.0" w:type="dxa"/>
              <w:bottom w:w="0.0" w:type="dxa"/>
              <w:right w:w="115.0" w:type="dxa"/>
            </w:tcMar>
            <w:vAlign w:val="center"/>
          </w:tcPr>
          <w:p w:rsidR="00000000" w:rsidDel="00000000" w:rsidP="00000000" w:rsidRDefault="00000000" w:rsidRPr="00000000" w14:paraId="0000017F">
            <w:pPr>
              <w:rPr/>
            </w:pPr>
            <w:r w:rsidDel="00000000" w:rsidR="00000000" w:rsidRPr="00000000">
              <w:rPr>
                <w:rtl w:val="0"/>
              </w:rPr>
              <w:t xml:space="preserve">Scala</w:t>
            </w:r>
          </w:p>
        </w:tc>
        <w:tc>
          <w:tcPr>
            <w:shd w:fill="ffffff" w:val="clear"/>
            <w:tcMar>
              <w:top w:w="0.0" w:type="dxa"/>
              <w:left w:w="115.0" w:type="dxa"/>
              <w:bottom w:w="0.0" w:type="dxa"/>
              <w:right w:w="115.0" w:type="dxa"/>
            </w:tcMar>
            <w:vAlign w:val="center"/>
          </w:tcPr>
          <w:p w:rsidR="00000000" w:rsidDel="00000000" w:rsidP="00000000" w:rsidRDefault="00000000" w:rsidRPr="00000000" w14:paraId="00000180">
            <w:pPr>
              <w:jc w:val="right"/>
              <w:rPr/>
            </w:pPr>
            <w:r w:rsidDel="00000000" w:rsidR="00000000" w:rsidRPr="00000000">
              <w:rPr>
                <w:rtl w:val="0"/>
              </w:rPr>
              <w:t xml:space="preserve">@SAF</w:t>
            </w:r>
          </w:p>
        </w:tc>
        <w:tc>
          <w:tcPr>
            <w:shd w:fill="ffffff" w:val="clear"/>
            <w:tcMar>
              <w:top w:w="0.0" w:type="dxa"/>
              <w:left w:w="115.0" w:type="dxa"/>
              <w:bottom w:w="0.0" w:type="dxa"/>
              <w:right w:w="115.0" w:type="dxa"/>
            </w:tcMar>
            <w:vAlign w:val="center"/>
          </w:tcPr>
          <w:p w:rsidR="00000000" w:rsidDel="00000000" w:rsidP="00000000" w:rsidRDefault="00000000" w:rsidRPr="00000000" w14:paraId="00000181">
            <w:pPr>
              <w:jc w:val="right"/>
              <w:rPr/>
            </w:pPr>
            <w:r w:rsidDel="00000000" w:rsidR="00000000" w:rsidRPr="00000000">
              <w:rPr>
                <w:rtl w:val="0"/>
              </w:rPr>
              <w:t xml:space="preserve">@SFSU</w:t>
            </w:r>
          </w:p>
        </w:tc>
        <w:tc>
          <w:tcPr>
            <w:shd w:fill="ffffff" w:val="clear"/>
            <w:tcMar>
              <w:top w:w="0.0" w:type="dxa"/>
              <w:left w:w="115.0" w:type="dxa"/>
              <w:bottom w:w="0.0" w:type="dxa"/>
              <w:right w:w="115.0" w:type="dxa"/>
            </w:tcMar>
            <w:vAlign w:val="center"/>
          </w:tcPr>
          <w:p w:rsidR="00000000" w:rsidDel="00000000" w:rsidP="00000000" w:rsidRDefault="00000000" w:rsidRPr="00000000" w14:paraId="00000182">
            <w:pPr>
              <w:jc w:val="right"/>
              <w:rPr/>
            </w:pPr>
            <w:r w:rsidDel="00000000" w:rsidR="00000000" w:rsidRPr="00000000">
              <w:rPr>
                <w:rtl w:val="0"/>
              </w:rPr>
              <w:t xml:space="preserve">@SFWUU</w:t>
            </w:r>
          </w:p>
        </w:tc>
        <w:tc>
          <w:tcPr>
            <w:shd w:fill="ffffff" w:val="clear"/>
            <w:tcMar>
              <w:top w:w="0.0" w:type="dxa"/>
              <w:left w:w="115.0" w:type="dxa"/>
              <w:bottom w:w="0.0" w:type="dxa"/>
              <w:right w:w="115.0" w:type="dxa"/>
            </w:tcMar>
            <w:vAlign w:val="center"/>
          </w:tcPr>
          <w:p w:rsidR="00000000" w:rsidDel="00000000" w:rsidP="00000000" w:rsidRDefault="00000000" w:rsidRPr="00000000" w14:paraId="00000183">
            <w:pPr>
              <w:jc w:val="right"/>
              <w:rPr/>
            </w:pPr>
            <w:r w:rsidDel="00000000" w:rsidR="00000000" w:rsidRPr="00000000">
              <w:rPr>
                <w:rtl w:val="0"/>
              </w:rPr>
              <w:t xml:space="preserve">@SPFSU</w:t>
            </w:r>
          </w:p>
        </w:tc>
        <w:tc>
          <w:tcPr>
            <w:shd w:fill="ffffff" w:val="clear"/>
            <w:tcMar>
              <w:top w:w="0.0" w:type="dxa"/>
              <w:left w:w="115.0" w:type="dxa"/>
              <w:bottom w:w="0.0" w:type="dxa"/>
              <w:right w:w="115.0" w:type="dxa"/>
            </w:tcMar>
            <w:vAlign w:val="center"/>
          </w:tcPr>
          <w:p w:rsidR="00000000" w:rsidDel="00000000" w:rsidP="00000000" w:rsidRDefault="00000000" w:rsidRPr="00000000" w14:paraId="00000184">
            <w:pPr>
              <w:jc w:val="right"/>
              <w:rPr/>
            </w:pPr>
            <w:r w:rsidDel="00000000" w:rsidR="00000000" w:rsidRPr="00000000">
              <w:rPr>
                <w:rtl w:val="0"/>
              </w:rPr>
              <w:t xml:space="preserve">@SPFWUU</w:t>
            </w:r>
          </w:p>
        </w:tc>
      </w:tr>
      <w:tr>
        <w:trPr>
          <w:cantSplit w:val="1"/>
          <w:trHeight w:val="385" w:hRule="atLeast"/>
          <w:tblHeader w:val="0"/>
        </w:trPr>
        <w:tc>
          <w:tcPr>
            <w:shd w:fill="f2f2f2" w:val="clear"/>
            <w:tcMar>
              <w:top w:w="0.0" w:type="dxa"/>
              <w:left w:w="115.0" w:type="dxa"/>
              <w:bottom w:w="0.0" w:type="dxa"/>
              <w:right w:w="115.0" w:type="dxa"/>
            </w:tcMar>
            <w:vAlign w:val="center"/>
          </w:tcPr>
          <w:p w:rsidR="00000000" w:rsidDel="00000000" w:rsidP="00000000" w:rsidRDefault="00000000" w:rsidRPr="00000000" w14:paraId="00000185">
            <w:pPr>
              <w:rPr/>
            </w:pPr>
            <w:r w:rsidDel="00000000" w:rsidR="00000000" w:rsidRPr="00000000">
              <w:rPr>
                <w:rtl w:val="0"/>
              </w:rPr>
              <w:t xml:space="preserve">Notebook</w:t>
            </w:r>
          </w:p>
        </w:tc>
        <w:tc>
          <w:tcPr>
            <w:shd w:fill="f2f2f2" w:val="clear"/>
            <w:tcMar>
              <w:top w:w="0.0" w:type="dxa"/>
              <w:left w:w="115.0" w:type="dxa"/>
              <w:bottom w:w="0.0" w:type="dxa"/>
              <w:right w:w="115.0" w:type="dxa"/>
            </w:tcMar>
            <w:vAlign w:val="center"/>
          </w:tcPr>
          <w:p w:rsidR="00000000" w:rsidDel="00000000" w:rsidP="00000000" w:rsidRDefault="00000000" w:rsidRPr="00000000" w14:paraId="00000186">
            <w:pPr>
              <w:jc w:val="right"/>
              <w:rPr/>
            </w:pPr>
            <w:r w:rsidDel="00000000" w:rsidR="00000000" w:rsidRPr="00000000">
              <w:rPr>
                <w:rtl w:val="0"/>
              </w:rPr>
              <w:t xml:space="preserve">@NAF</w:t>
            </w:r>
          </w:p>
        </w:tc>
        <w:tc>
          <w:tcPr>
            <w:shd w:fill="f2f2f2" w:val="clear"/>
            <w:tcMar>
              <w:top w:w="0.0" w:type="dxa"/>
              <w:left w:w="115.0" w:type="dxa"/>
              <w:bottom w:w="0.0" w:type="dxa"/>
              <w:right w:w="115.0" w:type="dxa"/>
            </w:tcMar>
            <w:vAlign w:val="center"/>
          </w:tcPr>
          <w:p w:rsidR="00000000" w:rsidDel="00000000" w:rsidP="00000000" w:rsidRDefault="00000000" w:rsidRPr="00000000" w14:paraId="00000187">
            <w:pPr>
              <w:jc w:val="right"/>
              <w:rPr/>
            </w:pPr>
            <w:r w:rsidDel="00000000" w:rsidR="00000000" w:rsidRPr="00000000">
              <w:rPr>
                <w:rtl w:val="0"/>
              </w:rPr>
              <w:t xml:space="preserve">@NFSU</w:t>
            </w:r>
          </w:p>
        </w:tc>
        <w:tc>
          <w:tcPr>
            <w:shd w:fill="f2f2f2" w:val="clear"/>
            <w:tcMar>
              <w:top w:w="0.0" w:type="dxa"/>
              <w:left w:w="115.0" w:type="dxa"/>
              <w:bottom w:w="0.0" w:type="dxa"/>
              <w:right w:w="115.0" w:type="dxa"/>
            </w:tcMar>
            <w:vAlign w:val="center"/>
          </w:tcPr>
          <w:p w:rsidR="00000000" w:rsidDel="00000000" w:rsidP="00000000" w:rsidRDefault="00000000" w:rsidRPr="00000000" w14:paraId="00000188">
            <w:pPr>
              <w:jc w:val="right"/>
              <w:rPr/>
            </w:pPr>
            <w:r w:rsidDel="00000000" w:rsidR="00000000" w:rsidRPr="00000000">
              <w:rPr>
                <w:rtl w:val="0"/>
              </w:rPr>
              <w:t xml:space="preserve">@NFWUU</w:t>
            </w:r>
          </w:p>
        </w:tc>
        <w:tc>
          <w:tcPr>
            <w:shd w:fill="f2f2f2" w:val="clear"/>
            <w:tcMar>
              <w:top w:w="0.0" w:type="dxa"/>
              <w:left w:w="115.0" w:type="dxa"/>
              <w:bottom w:w="0.0" w:type="dxa"/>
              <w:right w:w="115.0" w:type="dxa"/>
            </w:tcMar>
            <w:vAlign w:val="center"/>
          </w:tcPr>
          <w:p w:rsidR="00000000" w:rsidDel="00000000" w:rsidP="00000000" w:rsidRDefault="00000000" w:rsidRPr="00000000" w14:paraId="00000189">
            <w:pPr>
              <w:jc w:val="right"/>
              <w:rPr/>
            </w:pPr>
            <w:r w:rsidDel="00000000" w:rsidR="00000000" w:rsidRPr="00000000">
              <w:rPr>
                <w:rtl w:val="0"/>
              </w:rPr>
              <w:t xml:space="preserve">@NPFSU</w:t>
            </w:r>
          </w:p>
        </w:tc>
        <w:tc>
          <w:tcPr>
            <w:shd w:fill="f2f2f2" w:val="clear"/>
            <w:tcMar>
              <w:top w:w="0.0" w:type="dxa"/>
              <w:left w:w="115.0" w:type="dxa"/>
              <w:bottom w:w="0.0" w:type="dxa"/>
              <w:right w:w="115.0" w:type="dxa"/>
            </w:tcMar>
            <w:vAlign w:val="center"/>
          </w:tcPr>
          <w:p w:rsidR="00000000" w:rsidDel="00000000" w:rsidP="00000000" w:rsidRDefault="00000000" w:rsidRPr="00000000" w14:paraId="0000018A">
            <w:pPr>
              <w:jc w:val="right"/>
              <w:rPr/>
            </w:pPr>
            <w:r w:rsidDel="00000000" w:rsidR="00000000" w:rsidRPr="00000000">
              <w:rPr>
                <w:rtl w:val="0"/>
              </w:rPr>
              <w:t xml:space="preserve">@NPFWUU</w:t>
            </w:r>
          </w:p>
        </w:tc>
      </w:tr>
      <w:tr>
        <w:trPr>
          <w:cantSplit w:val="1"/>
          <w:trHeight w:val="385" w:hRule="atLeast"/>
          <w:tblHeader w:val="0"/>
        </w:trPr>
        <w:tc>
          <w:tcPr>
            <w:shd w:fill="ffffff" w:val="clear"/>
            <w:tcMar>
              <w:top w:w="0.0" w:type="dxa"/>
              <w:left w:w="115.0" w:type="dxa"/>
              <w:bottom w:w="0.0" w:type="dxa"/>
              <w:right w:w="115.0" w:type="dxa"/>
            </w:tcMar>
            <w:vAlign w:val="center"/>
          </w:tcPr>
          <w:p w:rsidR="00000000" w:rsidDel="00000000" w:rsidP="00000000" w:rsidRDefault="00000000" w:rsidRPr="00000000" w14:paraId="0000018B">
            <w:pPr>
              <w:rPr>
                <w:b w:val="1"/>
                <w:bCs w:val="1"/>
              </w:rPr>
            </w:pPr>
            <w:r w:rsidDel="00000000" w:rsidR="00000000" w:rsidRPr="00000000">
              <w:rPr>
                <w:b w:val="1"/>
                <w:bCs w:val="1"/>
                <w:rtl w:val="0"/>
              </w:rPr>
              <w:t xml:space="preserve">Total</w:t>
            </w:r>
          </w:p>
        </w:tc>
        <w:tc>
          <w:tcPr>
            <w:shd w:fill="ffffff" w:val="clear"/>
            <w:tcMar>
              <w:top w:w="0.0" w:type="dxa"/>
              <w:left w:w="115.0" w:type="dxa"/>
              <w:bottom w:w="0.0" w:type="dxa"/>
              <w:right w:w="115.0" w:type="dxa"/>
            </w:tcMar>
            <w:vAlign w:val="center"/>
          </w:tcPr>
          <w:p w:rsidR="00000000" w:rsidDel="00000000" w:rsidP="00000000" w:rsidRDefault="00000000" w:rsidRPr="00000000" w14:paraId="0000018C">
            <w:pPr>
              <w:jc w:val="right"/>
              <w:rPr>
                <w:b w:val="1"/>
                <w:bCs w:val="1"/>
              </w:rPr>
            </w:pPr>
            <w:r w:rsidDel="00000000" w:rsidR="00000000" w:rsidRPr="00000000">
              <w:rPr>
                <w:b w:val="1"/>
                <w:bCs w:val="1"/>
                <w:rtl w:val="0"/>
              </w:rPr>
              <w:t xml:space="preserve">@TAF</w:t>
            </w:r>
          </w:p>
        </w:tc>
        <w:tc>
          <w:tcPr>
            <w:shd w:fill="ffffff" w:val="clear"/>
            <w:tcMar>
              <w:top w:w="0.0" w:type="dxa"/>
              <w:left w:w="115.0" w:type="dxa"/>
              <w:bottom w:w="0.0" w:type="dxa"/>
              <w:right w:w="115.0" w:type="dxa"/>
            </w:tcMar>
            <w:vAlign w:val="center"/>
          </w:tcPr>
          <w:p w:rsidR="00000000" w:rsidDel="00000000" w:rsidP="00000000" w:rsidRDefault="00000000" w:rsidRPr="00000000" w14:paraId="0000018D">
            <w:pPr>
              <w:jc w:val="right"/>
              <w:rPr>
                <w:b w:val="1"/>
                <w:bCs w:val="1"/>
              </w:rPr>
            </w:pPr>
            <w:r w:rsidDel="00000000" w:rsidR="00000000" w:rsidRPr="00000000">
              <w:rPr>
                <w:b w:val="1"/>
                <w:bCs w:val="1"/>
                <w:rtl w:val="0"/>
              </w:rPr>
              <w:t xml:space="preserve">@TFSU</w:t>
            </w:r>
          </w:p>
        </w:tc>
        <w:tc>
          <w:tcPr>
            <w:shd w:fill="ffffff" w:val="clear"/>
            <w:tcMar>
              <w:top w:w="0.0" w:type="dxa"/>
              <w:left w:w="115.0" w:type="dxa"/>
              <w:bottom w:w="0.0" w:type="dxa"/>
              <w:right w:w="115.0" w:type="dxa"/>
            </w:tcMar>
            <w:vAlign w:val="center"/>
          </w:tcPr>
          <w:p w:rsidR="00000000" w:rsidDel="00000000" w:rsidP="00000000" w:rsidRDefault="00000000" w:rsidRPr="00000000" w14:paraId="0000018E">
            <w:pPr>
              <w:jc w:val="right"/>
              <w:rPr>
                <w:b w:val="1"/>
                <w:bCs w:val="1"/>
              </w:rPr>
            </w:pPr>
            <w:r w:rsidDel="00000000" w:rsidR="00000000" w:rsidRPr="00000000">
              <w:rPr>
                <w:b w:val="1"/>
                <w:bCs w:val="1"/>
                <w:rtl w:val="0"/>
              </w:rPr>
              <w:t xml:space="preserve">@TFWUU</w:t>
            </w:r>
          </w:p>
        </w:tc>
        <w:tc>
          <w:tcPr>
            <w:shd w:fill="ffffff" w:val="clear"/>
            <w:tcMar>
              <w:top w:w="0.0" w:type="dxa"/>
              <w:left w:w="115.0" w:type="dxa"/>
              <w:bottom w:w="0.0" w:type="dxa"/>
              <w:right w:w="115.0" w:type="dxa"/>
            </w:tcMar>
            <w:vAlign w:val="center"/>
          </w:tcPr>
          <w:p w:rsidR="00000000" w:rsidDel="00000000" w:rsidP="00000000" w:rsidRDefault="00000000" w:rsidRPr="00000000" w14:paraId="0000018F">
            <w:pPr>
              <w:jc w:val="right"/>
              <w:rPr>
                <w:b w:val="1"/>
                <w:bCs w:val="1"/>
              </w:rPr>
            </w:pPr>
            <w:r w:rsidDel="00000000" w:rsidR="00000000" w:rsidRPr="00000000">
              <w:rPr>
                <w:b w:val="1"/>
                <w:bCs w:val="1"/>
                <w:rtl w:val="0"/>
              </w:rPr>
              <w:t xml:space="preserve">@TPFSU</w:t>
            </w:r>
          </w:p>
        </w:tc>
        <w:tc>
          <w:tcPr>
            <w:shd w:fill="ffffff" w:val="clear"/>
            <w:tcMar>
              <w:top w:w="0.0" w:type="dxa"/>
              <w:left w:w="115.0" w:type="dxa"/>
              <w:bottom w:w="0.0" w:type="dxa"/>
              <w:right w:w="115.0" w:type="dxa"/>
            </w:tcMar>
            <w:vAlign w:val="center"/>
          </w:tcPr>
          <w:p w:rsidR="00000000" w:rsidDel="00000000" w:rsidP="00000000" w:rsidRDefault="00000000" w:rsidRPr="00000000" w14:paraId="00000190">
            <w:pPr>
              <w:jc w:val="right"/>
              <w:rPr>
                <w:b w:val="1"/>
                <w:bCs w:val="1"/>
              </w:rPr>
            </w:pPr>
            <w:r w:rsidDel="00000000" w:rsidR="00000000" w:rsidRPr="00000000">
              <w:rPr>
                <w:b w:val="1"/>
                <w:bCs w:val="1"/>
                <w:rtl w:val="0"/>
              </w:rPr>
              <w:t xml:space="preserve">@TPFWUU</w:t>
            </w:r>
          </w:p>
        </w:tc>
      </w:tr>
    </w:tbl>
    <w:p w:rsidR="00000000" w:rsidDel="00000000" w:rsidP="00000000" w:rsidRDefault="00000000" w:rsidRPr="00000000" w14:paraId="00000191">
      <w:pPr>
        <w:rPr>
          <w:rFonts w:ascii="Arial Black" w:cs="Arial Black" w:eastAsia="Arial Black" w:hAnsi="Arial Black"/>
          <w:b w:val="1"/>
          <w:bCs w:val="1"/>
          <w:color w:val="29b5e8"/>
        </w:rPr>
      </w:pPr>
      <w:bookmarkStart w:colFirst="0" w:colLast="0" w:name="_heading=h.1egqt2p" w:id="46"/>
      <w:bookmarkEnd w:id="46"/>
      <w:r w:rsidDel="00000000" w:rsidR="00000000" w:rsidRPr="00000000">
        <w:rPr>
          <w:rtl w:val="0"/>
        </w:rPr>
      </w:r>
    </w:p>
    <w:p w:rsidR="00000000" w:rsidDel="00000000" w:rsidP="00000000" w:rsidRDefault="00000000" w:rsidRPr="00000000" w14:paraId="00000192">
      <w:pPr>
        <w:rPr>
          <w:rFonts w:ascii="Arial Black" w:cs="Arial Black" w:eastAsia="Arial Black" w:hAnsi="Arial Black"/>
          <w:b w:val="1"/>
          <w:bCs w:val="1"/>
          <w:color w:val="29b5e8"/>
        </w:rPr>
      </w:pPr>
      <w:r w:rsidDel="00000000" w:rsidR="00000000" w:rsidRPr="00000000">
        <w:rPr>
          <w:rtl w:val="0"/>
        </w:rPr>
      </w:r>
    </w:p>
    <w:p w:rsidR="00000000" w:rsidDel="00000000" w:rsidP="00000000" w:rsidRDefault="00000000" w:rsidRPr="00000000" w14:paraId="00000193">
      <w:pPr>
        <w:pStyle w:val="Heading3"/>
        <w:rPr/>
      </w:pPr>
      <w:r w:rsidDel="00000000" w:rsidR="00000000" w:rsidRPr="00000000">
        <w:rPr>
          <w:rtl w:val="0"/>
        </w:rPr>
        <w:t xml:space="preserve">Spark API Usage Summaries</w:t>
      </w:r>
    </w:p>
    <w:p w:rsidR="00000000" w:rsidDel="00000000" w:rsidP="00000000" w:rsidRDefault="00000000" w:rsidRPr="00000000" w14:paraId="00000194">
      <w:pPr>
        <w:tabs>
          <w:tab w:val="left" w:leader="none" w:pos="3402"/>
        </w:tabs>
        <w:rPr>
          <w:rFonts w:ascii="Quattrocento Sans" w:cs="Quattrocento Sans" w:eastAsia="Quattrocento Sans" w:hAnsi="Quattrocento Sans"/>
          <w:b w:val="1"/>
          <w:bCs w:val="1"/>
          <w:color w:val="000000"/>
        </w:rPr>
      </w:pPr>
      <w:r w:rsidDel="00000000" w:rsidR="00000000" w:rsidRPr="00000000">
        <w:rPr>
          <w:rtl w:val="0"/>
        </w:rPr>
        <w:t xml:space="preserve">Spark usages are references in the source codebase to the Spark API. There are several ways that the SMA categorizes these usages. This table summarizes by the category type present in the Spark API. Each category is given the count of each type by supported or not supported. The sum of supported usages divided by all usages is the Snowpark API Readiness Score. The final Snowpark API Readiness Score is calculated at the bottom of this table, and is the one reported by the SMA. </w:t>
      </w:r>
      <w:r w:rsidDel="00000000" w:rsidR="00000000" w:rsidRPr="00000000">
        <w:rPr>
          <w:rtl w:val="0"/>
        </w:rPr>
      </w:r>
    </w:p>
    <w:p w:rsidR="00000000" w:rsidDel="00000000" w:rsidP="00000000" w:rsidRDefault="00000000" w:rsidRPr="00000000" w14:paraId="00000195">
      <w:pPr>
        <w:pStyle w:val="Heading3"/>
        <w:spacing w:after="80" w:lineRule="auto"/>
        <w:rPr/>
      </w:pPr>
      <w:bookmarkStart w:colFirst="0" w:colLast="0" w:name="_heading=h.3ygebqi" w:id="47"/>
      <w:bookmarkEnd w:id="47"/>
      <w:r w:rsidDel="00000000" w:rsidR="00000000" w:rsidRPr="00000000">
        <w:rPr>
          <w:rtl w:val="0"/>
        </w:rPr>
      </w:r>
    </w:p>
    <w:tbl>
      <w:tblPr>
        <w:tblStyle w:val="Table22"/>
        <w:tblW w:w="93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6"/>
        <w:gridCol w:w="1440"/>
        <w:gridCol w:w="1621"/>
        <w:gridCol w:w="1440"/>
        <w:gridCol w:w="1621"/>
        <w:gridCol w:w="1259"/>
        <w:tblGridChange w:id="0">
          <w:tblGrid>
            <w:gridCol w:w="1956"/>
            <w:gridCol w:w="1440"/>
            <w:gridCol w:w="1621"/>
            <w:gridCol w:w="1440"/>
            <w:gridCol w:w="1621"/>
            <w:gridCol w:w="1259"/>
          </w:tblGrid>
        </w:tblGridChange>
      </w:tblGrid>
      <w:tr>
        <w:trPr>
          <w:cantSplit w:val="0"/>
          <w:trHeight w:val="527" w:hRule="atLeast"/>
          <w:tblHeader w:val="1"/>
        </w:trPr>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tabs>
                <w:tab w:val="left" w:leader="none" w:pos="5162"/>
              </w:tabs>
              <w:spacing w:after="80" w:before="0" w:line="240" w:lineRule="auto"/>
              <w:ind w:left="0" w:right="0" w:firstLine="90"/>
              <w:jc w:val="left"/>
              <w:rPr>
                <w:b w:val="1"/>
                <w:bCs w:val="1"/>
                <w:color w:val="ffffff"/>
              </w:rPr>
            </w:pPr>
            <w:r w:rsidDel="00000000" w:rsidR="00000000" w:rsidRPr="00000000">
              <w:rPr>
                <w:b w:val="1"/>
                <w:bCs w:val="1"/>
                <w:color w:val="ffffff"/>
                <w:rtl w:val="0"/>
              </w:rPr>
              <w:t xml:space="preserve">Category</w:t>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left"/>
              <w:rPr>
                <w:b w:val="1"/>
                <w:bCs w:val="1"/>
                <w:color w:val="ffffff"/>
              </w:rPr>
            </w:pPr>
            <w:r w:rsidDel="00000000" w:rsidR="00000000" w:rsidRPr="00000000">
              <w:rPr>
                <w:b w:val="1"/>
                <w:bCs w:val="1"/>
                <w:color w:val="ffffff"/>
                <w:rtl w:val="0"/>
              </w:rPr>
              <w:t xml:space="preserve">Python Supported Usages</w:t>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left"/>
              <w:rPr>
                <w:b w:val="1"/>
                <w:bCs w:val="1"/>
                <w:color w:val="ffffff"/>
              </w:rPr>
            </w:pPr>
            <w:r w:rsidDel="00000000" w:rsidR="00000000" w:rsidRPr="00000000">
              <w:rPr>
                <w:b w:val="1"/>
                <w:bCs w:val="1"/>
                <w:color w:val="ffffff"/>
                <w:rtl w:val="0"/>
              </w:rPr>
              <w:t xml:space="preserve">Python Unsupported Usages</w:t>
            </w:r>
          </w:p>
        </w:tc>
        <w:tc>
          <w:tcPr>
            <w:tcBorders>
              <w:top w:color="ffffff" w:space="0" w:sz="18" w:val="single"/>
              <w:left w:color="ffffff" w:space="0" w:sz="18" w:val="single"/>
              <w:bottom w:color="ffffff" w:space="0" w:sz="18" w:val="single"/>
              <w:right w:color="ffffff" w:space="0" w:sz="18" w:val="single"/>
            </w:tcBorders>
            <w:shd w:fill="a6a6a6" w:val="clear"/>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left"/>
              <w:rPr>
                <w:b w:val="1"/>
                <w:bCs w:val="1"/>
                <w:color w:val="ffffff"/>
              </w:rPr>
            </w:pPr>
            <w:r w:rsidDel="00000000" w:rsidR="00000000" w:rsidRPr="00000000">
              <w:rPr>
                <w:b w:val="1"/>
                <w:bCs w:val="1"/>
                <w:color w:val="ffffff"/>
                <w:rtl w:val="0"/>
              </w:rPr>
              <w:t xml:space="preserve">Scala Supported Usages</w:t>
            </w:r>
          </w:p>
        </w:tc>
        <w:tc>
          <w:tcPr>
            <w:tcBorders>
              <w:top w:color="ffffff" w:space="0" w:sz="18" w:val="single"/>
              <w:left w:color="ffffff" w:space="0" w:sz="18" w:val="single"/>
              <w:bottom w:color="ffffff" w:space="0" w:sz="18" w:val="single"/>
              <w:right w:color="ffffff" w:space="0" w:sz="18" w:val="single"/>
            </w:tcBorders>
            <w:shd w:fill="a6a6a6" w:val="clear"/>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left"/>
              <w:rPr>
                <w:b w:val="1"/>
                <w:bCs w:val="1"/>
                <w:color w:val="ffffff"/>
              </w:rPr>
            </w:pPr>
            <w:r w:rsidDel="00000000" w:rsidR="00000000" w:rsidRPr="00000000">
              <w:rPr>
                <w:b w:val="1"/>
                <w:bCs w:val="1"/>
                <w:color w:val="ffffff"/>
                <w:rtl w:val="0"/>
              </w:rPr>
              <w:t xml:space="preserve">Scala Unsupported Usages</w:t>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left"/>
              <w:rPr>
                <w:b w:val="1"/>
                <w:bCs w:val="1"/>
                <w:color w:val="ffffff"/>
              </w:rPr>
            </w:pPr>
            <w:r w:rsidDel="00000000" w:rsidR="00000000" w:rsidRPr="00000000">
              <w:rPr>
                <w:b w:val="1"/>
                <w:bCs w:val="1"/>
                <w:color w:val="ffffff"/>
                <w:rtl w:val="0"/>
              </w:rPr>
              <w:t xml:space="preserve">Readiness Score</w:t>
            </w:r>
          </w:p>
        </w:tc>
      </w:tr>
      <w:tr>
        <w:trPr>
          <w:cantSplit w:val="0"/>
          <w:trHeight w:val="435" w:hRule="atLeast"/>
          <w:tblHeader w:val="0"/>
        </w:trPr>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9C">
            <w:pPr>
              <w:widowControl w:val="0"/>
              <w:tabs>
                <w:tab w:val="left" w:leader="none" w:pos="5162"/>
              </w:tabs>
              <w:spacing w:after="80" w:lineRule="auto"/>
              <w:ind w:firstLine="90"/>
              <w:rPr>
                <w:color w:val="000000"/>
              </w:rPr>
            </w:pPr>
            <w:r w:rsidDel="00000000" w:rsidR="00000000" w:rsidRPr="00000000">
              <w:rPr>
                <w:color w:val="000000"/>
                <w:rtl w:val="0"/>
              </w:rPr>
              <w:t xml:space="preserve">?</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9D">
            <w:pPr>
              <w:widowControl w:val="0"/>
              <w:tabs>
                <w:tab w:val="left" w:leader="none" w:pos="5162"/>
              </w:tabs>
              <w:spacing w:after="80" w:lineRule="auto"/>
              <w:ind w:right="105"/>
              <w:jc w:val="right"/>
              <w:rPr>
                <w:color w:val="000000"/>
              </w:rPr>
            </w:pPr>
            <w:r w:rsidDel="00000000" w:rsidR="00000000" w:rsidRPr="00000000">
              <w:rPr>
                <w:color w:val="000000"/>
                <w:rtl w:val="0"/>
              </w:rPr>
              <w:t xml:space="preserve">?</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9E">
            <w:pPr>
              <w:widowControl w:val="0"/>
              <w:tabs>
                <w:tab w:val="left" w:leader="none" w:pos="5162"/>
              </w:tabs>
              <w:spacing w:after="80" w:lineRule="auto"/>
              <w:ind w:right="45"/>
              <w:jc w:val="right"/>
              <w:rPr>
                <w:color w:val="000000"/>
              </w:rPr>
            </w:pPr>
            <w:r w:rsidDel="00000000" w:rsidR="00000000" w:rsidRPr="00000000">
              <w:rPr>
                <w:color w:val="000000"/>
                <w:rtl w:val="0"/>
              </w:rPr>
              <w:t xml:space="preserve">?</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9F">
            <w:pPr>
              <w:widowControl w:val="0"/>
              <w:tabs>
                <w:tab w:val="left" w:leader="none" w:pos="5162"/>
              </w:tabs>
              <w:spacing w:after="80" w:lineRule="auto"/>
              <w:ind w:right="90"/>
              <w:jc w:val="right"/>
              <w:rPr>
                <w:color w:val="000000"/>
              </w:rPr>
            </w:pPr>
            <w:r w:rsidDel="00000000" w:rsidR="00000000" w:rsidRPr="00000000">
              <w:rPr>
                <w:color w:val="000000"/>
                <w:rtl w:val="0"/>
              </w:rPr>
              <w:t xml:space="preserve">?</w:t>
            </w:r>
          </w:p>
        </w:tc>
        <w:tc>
          <w:tcPr>
            <w:tcBorders>
              <w:top w:color="ffffff" w:space="0" w:sz="18" w:val="single"/>
              <w:left w:color="ffffff" w:space="0" w:sz="18" w:val="single"/>
              <w:bottom w:color="ffffff" w:space="0" w:sz="18" w:val="single"/>
              <w:right w:color="ffffff" w:space="0" w:sz="18" w:val="single"/>
            </w:tcBorders>
            <w:shd w:fill="f2f2f2" w:val="clear"/>
          </w:tcPr>
          <w:p w:rsidR="00000000" w:rsidDel="00000000" w:rsidP="00000000" w:rsidRDefault="00000000" w:rsidRPr="00000000" w14:paraId="000001A0">
            <w:pPr>
              <w:widowControl w:val="0"/>
              <w:tabs>
                <w:tab w:val="left" w:leader="none" w:pos="5162"/>
              </w:tabs>
              <w:spacing w:after="80" w:lineRule="auto"/>
              <w:ind w:right="90"/>
              <w:jc w:val="right"/>
              <w:rPr>
                <w:color w:val="000000"/>
              </w:rPr>
            </w:pPr>
            <w:r w:rsidDel="00000000" w:rsidR="00000000" w:rsidRPr="00000000">
              <w:rPr>
                <w:color w:val="000000"/>
                <w:rtl w:val="0"/>
              </w:rPr>
              <w:t xml:space="preserve">?</w:t>
            </w:r>
          </w:p>
        </w:tc>
        <w:tc>
          <w:tcPr>
            <w:tcBorders>
              <w:top w:color="ffffff" w:space="0" w:sz="18" w:val="single"/>
              <w:left w:color="ffffff" w:space="0" w:sz="18" w:val="single"/>
              <w:bottom w:color="ffffff" w:space="0" w:sz="18" w:val="single"/>
              <w:right w:color="ffffff" w:space="0" w:sz="18" w:val="single"/>
            </w:tcBorders>
            <w:shd w:fill="f2f2f2" w:val="clear"/>
          </w:tcPr>
          <w:p w:rsidR="00000000" w:rsidDel="00000000" w:rsidP="00000000" w:rsidRDefault="00000000" w:rsidRPr="00000000" w14:paraId="000001A1">
            <w:pPr>
              <w:widowControl w:val="0"/>
              <w:tabs>
                <w:tab w:val="left" w:leader="none" w:pos="5162"/>
              </w:tabs>
              <w:spacing w:after="80" w:lineRule="auto"/>
              <w:ind w:right="90"/>
              <w:jc w:val="right"/>
              <w:rPr>
                <w:color w:val="000000"/>
              </w:rPr>
            </w:pPr>
            <w:r w:rsidDel="00000000" w:rsidR="00000000" w:rsidRPr="00000000">
              <w:rPr>
                <w:color w:val="000000"/>
                <w:rtl w:val="0"/>
              </w:rPr>
              <w:t xml:space="preserve">?</w:t>
            </w:r>
          </w:p>
        </w:tc>
      </w:tr>
    </w:tbl>
    <w:p w:rsidR="00000000" w:rsidDel="00000000" w:rsidP="00000000" w:rsidRDefault="00000000" w:rsidRPr="00000000" w14:paraId="000001A2">
      <w:pPr>
        <w:rPr/>
      </w:pPr>
      <w:r w:rsidDel="00000000" w:rsidR="00000000" w:rsidRPr="00000000">
        <w:rPr>
          <w:rtl w:val="0"/>
        </w:rPr>
      </w:r>
    </w:p>
    <w:tbl>
      <w:tblPr>
        <w:tblStyle w:val="Table23"/>
        <w:tblW w:w="9360.0" w:type="dxa"/>
        <w:jc w:val="left"/>
        <w:tblBorders>
          <w:top w:color="ffffff" w:space="0" w:sz="18" w:val="single"/>
          <w:bottom w:color="ffffff" w:space="0" w:sz="18" w:val="single"/>
          <w:right w:color="ffffff" w:space="0" w:sz="18" w:val="single"/>
          <w:insideH w:color="ffffff" w:space="0" w:sz="18" w:val="single"/>
          <w:insideV w:color="ffffff" w:space="0" w:sz="18" w:val="single"/>
        </w:tblBorders>
        <w:tblLayout w:type="fixed"/>
        <w:tblLook w:val="0400"/>
      </w:tblPr>
      <w:tblGrid>
        <w:gridCol w:w="9360"/>
        <w:tblGridChange w:id="0">
          <w:tblGrid>
            <w:gridCol w:w="9360"/>
          </w:tblGrid>
        </w:tblGridChange>
      </w:tblGrid>
      <w:tr>
        <w:trPr>
          <w:cantSplit w:val="1"/>
          <w:trHeight w:val="385" w:hRule="atLeast"/>
          <w:tblHeader w:val="0"/>
        </w:trPr>
        <w:tc>
          <w:tcPr>
            <w:tcBorders>
              <w:bottom w:color="000000" w:space="0" w:sz="0" w:val="nil"/>
            </w:tcBorders>
            <w:shd w:fill="f2f2f2" w:val="clear"/>
            <w:tcMar>
              <w:top w:w="0.0" w:type="dxa"/>
              <w:left w:w="115.0" w:type="dxa"/>
              <w:bottom w:w="0.0" w:type="dxa"/>
              <w:right w:w="115.0" w:type="dxa"/>
            </w:tcMar>
            <w:vAlign w:val="center"/>
          </w:tcPr>
          <w:p w:rsidR="00000000" w:rsidDel="00000000" w:rsidP="00000000" w:rsidRDefault="00000000" w:rsidRPr="00000000" w14:paraId="000001A3">
            <w:pPr>
              <w:pStyle w:val="Heading5"/>
              <w:jc w:val="center"/>
              <w:rPr/>
            </w:pPr>
            <w:bookmarkStart w:colFirst="0" w:colLast="0" w:name="_heading=h.2dlolyb" w:id="48"/>
            <w:bookmarkEnd w:id="48"/>
            <w:r w:rsidDel="00000000" w:rsidR="00000000" w:rsidRPr="00000000">
              <w:rPr>
                <w:b w:val="0"/>
                <w:bCs w:val="0"/>
                <w:color w:val="323232"/>
                <w:rtl w:val="0"/>
              </w:rPr>
              <w:t xml:space="preserve">Snowpark API Readiness Score: </w:t>
            </w:r>
            <w:r w:rsidDel="00000000" w:rsidR="00000000" w:rsidRPr="00000000">
              <w:rPr>
                <w:rFonts w:ascii="Quattrocento Sans" w:cs="Quattrocento Sans" w:eastAsia="Quattrocento Sans" w:hAnsi="Quattrocento Sans"/>
                <w:rtl w:val="0"/>
              </w:rPr>
              <w:t xml:space="preserve">@SACS1 (@SACS3/@SACS2)</w:t>
            </w:r>
            <w:r w:rsidDel="00000000" w:rsidR="00000000" w:rsidRPr="00000000">
              <w:rPr>
                <w:rtl w:val="0"/>
              </w:rPr>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bookmarkStart w:colFirst="0" w:colLast="0" w:name="_heading=h.78haaqzk6es" w:id="49"/>
      <w:bookmarkEnd w:id="49"/>
      <w:r w:rsidDel="00000000" w:rsidR="00000000" w:rsidRPr="00000000">
        <w:rPr>
          <w:rtl w:val="0"/>
        </w:rPr>
        <w:t xml:space="preserve">*This total represents the Snowpark API Readiness Score, an estimate of the total quantity of references to the Spark API divided by the total number of supported references from Spark to the Snowpark API.</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3"/>
        <w:rPr/>
      </w:pPr>
      <w:r w:rsidDel="00000000" w:rsidR="00000000" w:rsidRPr="00000000">
        <w:rPr>
          <w:rtl w:val="0"/>
        </w:rPr>
        <w:t xml:space="preserve">Spark API Usages by Support Category</w:t>
      </w:r>
    </w:p>
    <w:p w:rsidR="00000000" w:rsidDel="00000000" w:rsidP="00000000" w:rsidRDefault="00000000" w:rsidRPr="00000000" w14:paraId="000001A9">
      <w:pPr>
        <w:rPr/>
      </w:pPr>
      <w:r w:rsidDel="00000000" w:rsidR="00000000" w:rsidRPr="00000000">
        <w:rPr>
          <w:rtl w:val="0"/>
        </w:rPr>
        <w:t xml:space="preserve">The SMA divides supported Spark elements into several categories based on the kind of mapping that is present from Spark to Snowpark. You can find more information about each of these categories in the appendixes at the end of this document. </w:t>
      </w:r>
    </w:p>
    <w:p w:rsidR="00000000" w:rsidDel="00000000" w:rsidP="00000000" w:rsidRDefault="00000000" w:rsidRPr="00000000" w14:paraId="000001AA">
      <w:pPr>
        <w:spacing w:after="80" w:line="276" w:lineRule="auto"/>
        <w:rPr>
          <w:rFonts w:ascii="Quattrocento Sans" w:cs="Quattrocento Sans" w:eastAsia="Quattrocento Sans" w:hAnsi="Quattrocento Sans"/>
          <w:color w:val="000000"/>
        </w:rPr>
      </w:pPr>
      <w:r w:rsidDel="00000000" w:rsidR="00000000" w:rsidRPr="00000000">
        <w:rPr>
          <w:rtl w:val="0"/>
        </w:rPr>
      </w:r>
    </w:p>
    <w:tbl>
      <w:tblPr>
        <w:tblStyle w:val="Table24"/>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4590"/>
        <w:tblGridChange w:id="0">
          <w:tblGrid>
            <w:gridCol w:w="2340"/>
            <w:gridCol w:w="2340"/>
            <w:gridCol w:w="4590"/>
          </w:tblGrid>
        </w:tblGridChange>
      </w:tblGrid>
      <w:tr>
        <w:trPr>
          <w:cantSplit w:val="0"/>
          <w:trHeight w:val="588" w:hRule="atLeast"/>
          <w:tblHeader w:val="1"/>
        </w:trPr>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tabs>
                <w:tab w:val="left" w:leader="none" w:pos="5162"/>
              </w:tabs>
              <w:spacing w:after="80" w:before="0" w:line="240" w:lineRule="auto"/>
              <w:ind w:left="90" w:right="0" w:firstLine="0"/>
              <w:jc w:val="left"/>
              <w:rPr>
                <w:color w:val="000000"/>
              </w:rPr>
            </w:pPr>
            <w:r w:rsidDel="00000000" w:rsidR="00000000" w:rsidRPr="00000000">
              <w:rPr>
                <w:b w:val="1"/>
                <w:bCs w:val="1"/>
                <w:color w:val="ffffff"/>
                <w:rtl w:val="0"/>
              </w:rPr>
              <w:t xml:space="preserve">Status Category*</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tabs>
                <w:tab w:val="left" w:leader="none" w:pos="5162"/>
              </w:tabs>
              <w:spacing w:after="80" w:before="0" w:line="240" w:lineRule="auto"/>
              <w:ind w:left="90" w:right="0" w:firstLine="0"/>
              <w:jc w:val="left"/>
              <w:rPr>
                <w:rFonts w:ascii="Quattrocento Sans" w:cs="Quattrocento Sans" w:eastAsia="Quattrocento Sans" w:hAnsi="Quattrocento Sans"/>
                <w:color w:val="000000"/>
              </w:rPr>
            </w:pPr>
            <w:r w:rsidDel="00000000" w:rsidR="00000000" w:rsidRPr="00000000">
              <w:rPr>
                <w:b w:val="1"/>
                <w:bCs w:val="1"/>
                <w:color w:val="ffffff"/>
                <w:rtl w:val="0"/>
              </w:rPr>
              <w:t xml:space="preserve">Count</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tabs>
                <w:tab w:val="left" w:leader="none" w:pos="5162"/>
              </w:tabs>
              <w:spacing w:after="80" w:before="0" w:line="240" w:lineRule="auto"/>
              <w:ind w:left="90" w:right="0" w:firstLine="0"/>
              <w:jc w:val="left"/>
              <w:rPr>
                <w:rFonts w:ascii="Quattrocento Sans" w:cs="Quattrocento Sans" w:eastAsia="Quattrocento Sans" w:hAnsi="Quattrocento Sans"/>
                <w:color w:val="000000"/>
              </w:rPr>
            </w:pPr>
            <w:r w:rsidDel="00000000" w:rsidR="00000000" w:rsidRPr="00000000">
              <w:rPr>
                <w:b w:val="1"/>
                <w:bCs w:val="1"/>
                <w:color w:val="ffffff"/>
                <w:rtl w:val="0"/>
              </w:rPr>
              <w:t xml:space="preserve">Percentage of Total References</w:t>
            </w:r>
            <w:r w:rsidDel="00000000" w:rsidR="00000000" w:rsidRPr="00000000">
              <w:rPr>
                <w:rtl w:val="0"/>
              </w:rPr>
            </w:r>
          </w:p>
        </w:tc>
      </w:tr>
      <w:tr>
        <w:trPr>
          <w:cantSplit w:val="0"/>
          <w:trHeight w:val="438" w:hRule="atLeast"/>
          <w:tblHeader w:val="0"/>
        </w:trPr>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AE">
            <w:pPr>
              <w:widowControl w:val="0"/>
              <w:tabs>
                <w:tab w:val="left" w:leader="none" w:pos="5162"/>
              </w:tabs>
              <w:spacing w:after="80" w:lineRule="auto"/>
              <w:ind w:left="90" w:firstLine="0"/>
              <w:rPr>
                <w:color w:val="000000"/>
              </w:rPr>
            </w:pPr>
            <w:r w:rsidDel="00000000" w:rsidR="00000000" w:rsidRPr="00000000">
              <w:rPr>
                <w:color w:val="000000"/>
                <w:rtl w:val="0"/>
              </w:rPr>
              <w:t xml:space="preserve">Direct</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AF">
            <w:pPr>
              <w:widowControl w:val="0"/>
              <w:spacing w:after="80" w:lineRule="auto"/>
              <w:ind w:right="60"/>
              <w:jc w:val="right"/>
              <w:rPr>
                <w:color w:val="000000"/>
              </w:rPr>
            </w:pPr>
            <w:r w:rsidDel="00000000" w:rsidR="00000000" w:rsidRPr="00000000">
              <w:rPr>
                <w:color w:val="000000"/>
                <w:rtl w:val="0"/>
              </w:rPr>
              <w:t xml:space="preserve">@DSC</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B0">
            <w:pPr>
              <w:widowControl w:val="0"/>
              <w:spacing w:after="80" w:lineRule="auto"/>
              <w:ind w:right="60"/>
              <w:jc w:val="right"/>
              <w:rPr>
                <w:color w:val="000000"/>
              </w:rPr>
            </w:pPr>
            <w:r w:rsidDel="00000000" w:rsidR="00000000" w:rsidRPr="00000000">
              <w:rPr>
                <w:color w:val="000000"/>
                <w:rtl w:val="0"/>
              </w:rPr>
              <w:t xml:space="preserve">@DSP%</w:t>
            </w:r>
          </w:p>
        </w:tc>
      </w:tr>
      <w:tr>
        <w:trPr>
          <w:cantSplit w:val="0"/>
          <w:trHeight w:val="438" w:hRule="atLeast"/>
          <w:tblHeader w:val="0"/>
        </w:trPr>
        <w:tc>
          <w:tcPr>
            <w:tcBorders>
              <w:top w:color="ffffff" w:space="0" w:sz="18" w:val="single"/>
              <w:left w:color="ffffff" w:space="0" w:sz="18" w:val="single"/>
              <w:bottom w:color="ffffff" w:space="0" w:sz="18" w:val="single"/>
              <w:right w:color="ffffff" w:space="0" w:sz="18" w:val="single"/>
            </w:tcBorders>
            <w:shd w:fill="ffffff" w:val="clear"/>
            <w:vAlign w:val="center"/>
          </w:tcPr>
          <w:p w:rsidR="00000000" w:rsidDel="00000000" w:rsidP="00000000" w:rsidRDefault="00000000" w:rsidRPr="00000000" w14:paraId="000001B1">
            <w:pPr>
              <w:widowControl w:val="0"/>
              <w:tabs>
                <w:tab w:val="left" w:leader="none" w:pos="5162"/>
              </w:tabs>
              <w:spacing w:after="80" w:lineRule="auto"/>
              <w:ind w:left="90" w:firstLine="0"/>
              <w:rPr>
                <w:color w:val="000000"/>
              </w:rPr>
            </w:pPr>
            <w:r w:rsidDel="00000000" w:rsidR="00000000" w:rsidRPr="00000000">
              <w:rPr>
                <w:color w:val="000000"/>
                <w:rtl w:val="0"/>
              </w:rPr>
              <w:t xml:space="preserve">Partial</w:t>
            </w:r>
          </w:p>
        </w:tc>
        <w:tc>
          <w:tcPr>
            <w:tcBorders>
              <w:top w:color="ffffff" w:space="0" w:sz="18" w:val="single"/>
              <w:left w:color="ffffff" w:space="0" w:sz="18" w:val="single"/>
              <w:bottom w:color="ffffff" w:space="0" w:sz="18" w:val="single"/>
              <w:right w:color="ffffff" w:space="0" w:sz="18" w:val="single"/>
            </w:tcBorders>
            <w:shd w:fill="ffffff" w:val="clear"/>
            <w:vAlign w:val="center"/>
          </w:tcPr>
          <w:p w:rsidR="00000000" w:rsidDel="00000000" w:rsidP="00000000" w:rsidRDefault="00000000" w:rsidRPr="00000000" w14:paraId="000001B2">
            <w:pPr>
              <w:widowControl w:val="0"/>
              <w:spacing w:after="80" w:lineRule="auto"/>
              <w:ind w:right="60"/>
              <w:jc w:val="right"/>
              <w:rPr>
                <w:color w:val="000000"/>
              </w:rPr>
            </w:pPr>
            <w:r w:rsidDel="00000000" w:rsidR="00000000" w:rsidRPr="00000000">
              <w:rPr>
                <w:color w:val="000000"/>
                <w:rtl w:val="0"/>
              </w:rPr>
              <w:t xml:space="preserve">@PSC</w:t>
            </w:r>
          </w:p>
        </w:tc>
        <w:tc>
          <w:tcPr>
            <w:tcBorders>
              <w:top w:color="ffffff" w:space="0" w:sz="18" w:val="single"/>
              <w:left w:color="ffffff" w:space="0" w:sz="18" w:val="single"/>
              <w:bottom w:color="ffffff" w:space="0" w:sz="18" w:val="single"/>
              <w:right w:color="ffffff" w:space="0" w:sz="18" w:val="single"/>
            </w:tcBorders>
            <w:shd w:fill="ffffff" w:val="clear"/>
            <w:vAlign w:val="center"/>
          </w:tcPr>
          <w:p w:rsidR="00000000" w:rsidDel="00000000" w:rsidP="00000000" w:rsidRDefault="00000000" w:rsidRPr="00000000" w14:paraId="000001B3">
            <w:pPr>
              <w:widowControl w:val="0"/>
              <w:spacing w:after="80" w:lineRule="auto"/>
              <w:ind w:right="60"/>
              <w:jc w:val="right"/>
              <w:rPr>
                <w:color w:val="000000"/>
              </w:rPr>
            </w:pPr>
            <w:r w:rsidDel="00000000" w:rsidR="00000000" w:rsidRPr="00000000">
              <w:rPr>
                <w:color w:val="000000"/>
                <w:rtl w:val="0"/>
              </w:rPr>
              <w:t xml:space="preserve">@PSP%</w:t>
            </w:r>
          </w:p>
        </w:tc>
      </w:tr>
      <w:tr>
        <w:trPr>
          <w:cantSplit w:val="0"/>
          <w:trHeight w:val="438" w:hRule="atLeast"/>
          <w:tblHeader w:val="0"/>
        </w:trPr>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B4">
            <w:pPr>
              <w:widowControl w:val="0"/>
              <w:tabs>
                <w:tab w:val="left" w:leader="none" w:pos="5162"/>
              </w:tabs>
              <w:spacing w:after="80" w:lineRule="auto"/>
              <w:ind w:firstLine="90"/>
              <w:rPr>
                <w:color w:val="000000"/>
              </w:rPr>
            </w:pPr>
            <w:r w:rsidDel="00000000" w:rsidR="00000000" w:rsidRPr="00000000">
              <w:rPr>
                <w:color w:val="000000"/>
                <w:rtl w:val="0"/>
              </w:rPr>
              <w:t xml:space="preserve">Rename</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B5">
            <w:pPr>
              <w:widowControl w:val="0"/>
              <w:spacing w:after="80" w:lineRule="auto"/>
              <w:ind w:right="60"/>
              <w:jc w:val="right"/>
              <w:rPr>
                <w:color w:val="000000"/>
              </w:rPr>
            </w:pPr>
            <w:r w:rsidDel="00000000" w:rsidR="00000000" w:rsidRPr="00000000">
              <w:rPr>
                <w:color w:val="000000"/>
                <w:rtl w:val="0"/>
              </w:rPr>
              <w:t xml:space="preserve">@RSC</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B6">
            <w:pPr>
              <w:widowControl w:val="0"/>
              <w:spacing w:after="80" w:lineRule="auto"/>
              <w:ind w:right="60"/>
              <w:jc w:val="right"/>
              <w:rPr>
                <w:color w:val="000000"/>
              </w:rPr>
            </w:pPr>
            <w:r w:rsidDel="00000000" w:rsidR="00000000" w:rsidRPr="00000000">
              <w:rPr>
                <w:color w:val="000000"/>
                <w:rtl w:val="0"/>
              </w:rPr>
              <w:t xml:space="preserve">@RSP%</w:t>
            </w:r>
          </w:p>
        </w:tc>
      </w:tr>
      <w:tr>
        <w:trPr>
          <w:cantSplit w:val="0"/>
          <w:trHeight w:val="438" w:hRule="atLeast"/>
          <w:tblHeader w:val="0"/>
        </w:trPr>
        <w:tc>
          <w:tcPr>
            <w:tcBorders>
              <w:top w:color="ffffff" w:space="0" w:sz="18" w:val="single"/>
              <w:left w:color="ffffff" w:space="0" w:sz="18" w:val="single"/>
              <w:bottom w:color="ffffff" w:space="0" w:sz="18" w:val="single"/>
              <w:right w:color="ffffff" w:space="0" w:sz="18" w:val="single"/>
            </w:tcBorders>
            <w:shd w:fill="ffffff" w:val="clear"/>
            <w:vAlign w:val="center"/>
          </w:tcPr>
          <w:p w:rsidR="00000000" w:rsidDel="00000000" w:rsidP="00000000" w:rsidRDefault="00000000" w:rsidRPr="00000000" w14:paraId="000001B7">
            <w:pPr>
              <w:widowControl w:val="0"/>
              <w:tabs>
                <w:tab w:val="left" w:leader="none" w:pos="5162"/>
              </w:tabs>
              <w:spacing w:after="80" w:lineRule="auto"/>
              <w:ind w:firstLine="90"/>
              <w:rPr>
                <w:color w:val="000000"/>
              </w:rPr>
            </w:pPr>
            <w:r w:rsidDel="00000000" w:rsidR="00000000" w:rsidRPr="00000000">
              <w:rPr>
                <w:color w:val="000000"/>
                <w:rtl w:val="0"/>
              </w:rPr>
              <w:t xml:space="preserve">Helper</w:t>
            </w:r>
          </w:p>
        </w:tc>
        <w:tc>
          <w:tcPr>
            <w:tcBorders>
              <w:top w:color="ffffff" w:space="0" w:sz="18" w:val="single"/>
              <w:left w:color="ffffff" w:space="0" w:sz="18" w:val="single"/>
              <w:bottom w:color="ffffff" w:space="0" w:sz="18" w:val="single"/>
              <w:right w:color="ffffff" w:space="0" w:sz="18" w:val="single"/>
            </w:tcBorders>
            <w:shd w:fill="ffffff" w:val="clear"/>
            <w:vAlign w:val="center"/>
          </w:tcPr>
          <w:p w:rsidR="00000000" w:rsidDel="00000000" w:rsidP="00000000" w:rsidRDefault="00000000" w:rsidRPr="00000000" w14:paraId="000001B8">
            <w:pPr>
              <w:widowControl w:val="0"/>
              <w:spacing w:after="80" w:lineRule="auto"/>
              <w:ind w:right="60"/>
              <w:jc w:val="right"/>
              <w:rPr>
                <w:color w:val="000000"/>
              </w:rPr>
            </w:pPr>
            <w:r w:rsidDel="00000000" w:rsidR="00000000" w:rsidRPr="00000000">
              <w:rPr>
                <w:color w:val="000000"/>
                <w:rtl w:val="0"/>
              </w:rPr>
              <w:t xml:space="preserve">@HSC</w:t>
            </w:r>
          </w:p>
        </w:tc>
        <w:tc>
          <w:tcPr>
            <w:tcBorders>
              <w:top w:color="ffffff" w:space="0" w:sz="18" w:val="single"/>
              <w:left w:color="ffffff" w:space="0" w:sz="18" w:val="single"/>
              <w:bottom w:color="ffffff" w:space="0" w:sz="18" w:val="single"/>
              <w:right w:color="ffffff" w:space="0" w:sz="18" w:val="single"/>
            </w:tcBorders>
            <w:shd w:fill="ffffff" w:val="clear"/>
            <w:vAlign w:val="center"/>
          </w:tcPr>
          <w:p w:rsidR="00000000" w:rsidDel="00000000" w:rsidP="00000000" w:rsidRDefault="00000000" w:rsidRPr="00000000" w14:paraId="000001B9">
            <w:pPr>
              <w:widowControl w:val="0"/>
              <w:spacing w:after="80" w:lineRule="auto"/>
              <w:ind w:right="60"/>
              <w:jc w:val="right"/>
              <w:rPr>
                <w:color w:val="000000"/>
              </w:rPr>
            </w:pPr>
            <w:r w:rsidDel="00000000" w:rsidR="00000000" w:rsidRPr="00000000">
              <w:rPr>
                <w:color w:val="000000"/>
                <w:rtl w:val="0"/>
              </w:rPr>
              <w:t xml:space="preserve">@HSP%</w:t>
            </w:r>
          </w:p>
        </w:tc>
      </w:tr>
      <w:tr>
        <w:trPr>
          <w:cantSplit w:val="0"/>
          <w:trHeight w:val="438" w:hRule="atLeast"/>
          <w:tblHeader w:val="0"/>
        </w:trPr>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BA">
            <w:pPr>
              <w:widowControl w:val="0"/>
              <w:tabs>
                <w:tab w:val="left" w:leader="none" w:pos="5162"/>
              </w:tabs>
              <w:spacing w:after="80" w:lineRule="auto"/>
              <w:ind w:firstLine="90"/>
              <w:rPr>
                <w:color w:val="000000"/>
              </w:rPr>
            </w:pPr>
            <w:r w:rsidDel="00000000" w:rsidR="00000000" w:rsidRPr="00000000">
              <w:rPr>
                <w:color w:val="000000"/>
                <w:rtl w:val="0"/>
              </w:rPr>
              <w:t xml:space="preserve">Transformation</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BB">
            <w:pPr>
              <w:widowControl w:val="0"/>
              <w:spacing w:after="80" w:lineRule="auto"/>
              <w:ind w:right="60"/>
              <w:jc w:val="right"/>
              <w:rPr>
                <w:color w:val="000000"/>
              </w:rPr>
            </w:pPr>
            <w:r w:rsidDel="00000000" w:rsidR="00000000" w:rsidRPr="00000000">
              <w:rPr>
                <w:color w:val="000000"/>
                <w:rtl w:val="0"/>
              </w:rPr>
              <w:t xml:space="preserve">@TSC</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BC">
            <w:pPr>
              <w:widowControl w:val="0"/>
              <w:spacing w:after="80" w:lineRule="auto"/>
              <w:ind w:right="60"/>
              <w:jc w:val="right"/>
              <w:rPr>
                <w:color w:val="000000"/>
              </w:rPr>
            </w:pPr>
            <w:r w:rsidDel="00000000" w:rsidR="00000000" w:rsidRPr="00000000">
              <w:rPr>
                <w:color w:val="000000"/>
                <w:rtl w:val="0"/>
              </w:rPr>
              <w:t xml:space="preserve">@TSP%</w:t>
            </w:r>
          </w:p>
        </w:tc>
      </w:tr>
      <w:tr>
        <w:trPr>
          <w:cantSplit w:val="0"/>
          <w:trHeight w:val="438" w:hRule="atLeast"/>
          <w:tblHeader w:val="0"/>
        </w:trPr>
        <w:tc>
          <w:tcPr>
            <w:tcBorders>
              <w:top w:color="ffffff" w:space="0" w:sz="18" w:val="single"/>
              <w:left w:color="ffffff" w:space="0" w:sz="18" w:val="single"/>
              <w:bottom w:color="ffffff" w:space="0" w:sz="18" w:val="single"/>
              <w:right w:color="ffffff" w:space="0" w:sz="18" w:val="single"/>
            </w:tcBorders>
            <w:shd w:fill="ffffff" w:val="clear"/>
            <w:vAlign w:val="center"/>
          </w:tcPr>
          <w:p w:rsidR="00000000" w:rsidDel="00000000" w:rsidP="00000000" w:rsidRDefault="00000000" w:rsidRPr="00000000" w14:paraId="000001BD">
            <w:pPr>
              <w:widowControl w:val="0"/>
              <w:tabs>
                <w:tab w:val="left" w:leader="none" w:pos="5162"/>
              </w:tabs>
              <w:spacing w:after="80" w:lineRule="auto"/>
              <w:ind w:firstLine="90"/>
              <w:rPr>
                <w:color w:val="000000"/>
              </w:rPr>
            </w:pPr>
            <w:r w:rsidDel="00000000" w:rsidR="00000000" w:rsidRPr="00000000">
              <w:rPr>
                <w:color w:val="000000"/>
                <w:rtl w:val="0"/>
              </w:rPr>
              <w:t xml:space="preserve">WorkAround</w:t>
            </w:r>
          </w:p>
        </w:tc>
        <w:tc>
          <w:tcPr>
            <w:tcBorders>
              <w:top w:color="ffffff" w:space="0" w:sz="18" w:val="single"/>
              <w:left w:color="ffffff" w:space="0" w:sz="18" w:val="single"/>
              <w:bottom w:color="ffffff" w:space="0" w:sz="18" w:val="single"/>
              <w:right w:color="ffffff" w:space="0" w:sz="18" w:val="single"/>
            </w:tcBorders>
            <w:shd w:fill="ffffff" w:val="clear"/>
            <w:vAlign w:val="center"/>
          </w:tcPr>
          <w:p w:rsidR="00000000" w:rsidDel="00000000" w:rsidP="00000000" w:rsidRDefault="00000000" w:rsidRPr="00000000" w14:paraId="000001BE">
            <w:pPr>
              <w:widowControl w:val="0"/>
              <w:spacing w:after="80" w:lineRule="auto"/>
              <w:ind w:right="60"/>
              <w:jc w:val="right"/>
              <w:rPr>
                <w:color w:val="000000"/>
              </w:rPr>
            </w:pPr>
            <w:r w:rsidDel="00000000" w:rsidR="00000000" w:rsidRPr="00000000">
              <w:rPr>
                <w:color w:val="000000"/>
                <w:rtl w:val="0"/>
              </w:rPr>
              <w:t xml:space="preserve">@WASC</w:t>
            </w:r>
          </w:p>
        </w:tc>
        <w:tc>
          <w:tcPr>
            <w:tcBorders>
              <w:top w:color="ffffff" w:space="0" w:sz="18" w:val="single"/>
              <w:left w:color="ffffff" w:space="0" w:sz="18" w:val="single"/>
              <w:bottom w:color="ffffff" w:space="0" w:sz="18" w:val="single"/>
              <w:right w:color="ffffff" w:space="0" w:sz="18" w:val="single"/>
            </w:tcBorders>
            <w:shd w:fill="ffffff" w:val="clear"/>
            <w:vAlign w:val="center"/>
          </w:tcPr>
          <w:p w:rsidR="00000000" w:rsidDel="00000000" w:rsidP="00000000" w:rsidRDefault="00000000" w:rsidRPr="00000000" w14:paraId="000001BF">
            <w:pPr>
              <w:widowControl w:val="0"/>
              <w:spacing w:after="80" w:lineRule="auto"/>
              <w:ind w:right="60"/>
              <w:jc w:val="right"/>
              <w:rPr>
                <w:color w:val="000000"/>
              </w:rPr>
            </w:pPr>
            <w:r w:rsidDel="00000000" w:rsidR="00000000" w:rsidRPr="00000000">
              <w:rPr>
                <w:color w:val="000000"/>
                <w:rtl w:val="0"/>
              </w:rPr>
              <w:t xml:space="preserve">@WASP%</w:t>
            </w:r>
          </w:p>
        </w:tc>
      </w:tr>
      <w:tr>
        <w:trPr>
          <w:cantSplit w:val="0"/>
          <w:trHeight w:val="438" w:hRule="atLeast"/>
          <w:tblHeader w:val="0"/>
        </w:trPr>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C0">
            <w:pPr>
              <w:widowControl w:val="0"/>
              <w:tabs>
                <w:tab w:val="left" w:leader="none" w:pos="5162"/>
              </w:tabs>
              <w:spacing w:after="80" w:lineRule="auto"/>
              <w:ind w:firstLine="90"/>
              <w:rPr>
                <w:color w:val="000000"/>
              </w:rPr>
            </w:pPr>
            <w:r w:rsidDel="00000000" w:rsidR="00000000" w:rsidRPr="00000000">
              <w:rPr>
                <w:color w:val="000000"/>
                <w:rtl w:val="0"/>
              </w:rPr>
              <w:t xml:space="preserve">NotSupported</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C1">
            <w:pPr>
              <w:widowControl w:val="0"/>
              <w:spacing w:after="80" w:lineRule="auto"/>
              <w:ind w:right="60"/>
              <w:jc w:val="right"/>
              <w:rPr>
                <w:color w:val="000000"/>
              </w:rPr>
            </w:pPr>
            <w:r w:rsidDel="00000000" w:rsidR="00000000" w:rsidRPr="00000000">
              <w:rPr>
                <w:color w:val="000000"/>
                <w:rtl w:val="0"/>
              </w:rPr>
              <w:t xml:space="preserve">@NSSC</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C2">
            <w:pPr>
              <w:widowControl w:val="0"/>
              <w:spacing w:after="80" w:lineRule="auto"/>
              <w:ind w:right="60"/>
              <w:jc w:val="right"/>
              <w:rPr>
                <w:color w:val="000000"/>
              </w:rPr>
            </w:pPr>
            <w:r w:rsidDel="00000000" w:rsidR="00000000" w:rsidRPr="00000000">
              <w:rPr>
                <w:color w:val="000000"/>
                <w:rtl w:val="0"/>
              </w:rPr>
              <w:t xml:space="preserve">@NSSP%</w:t>
            </w:r>
          </w:p>
        </w:tc>
      </w:tr>
      <w:tr>
        <w:trPr>
          <w:cantSplit w:val="0"/>
          <w:trHeight w:val="438" w:hRule="atLeast"/>
          <w:tblHeader w:val="0"/>
        </w:trPr>
        <w:tc>
          <w:tcPr>
            <w:tcBorders>
              <w:top w:color="ffffff" w:space="0" w:sz="18" w:val="single"/>
              <w:left w:color="ffffff" w:space="0" w:sz="18" w:val="single"/>
              <w:bottom w:color="ffffff" w:space="0" w:sz="18" w:val="single"/>
              <w:right w:color="ffffff" w:space="0" w:sz="18" w:val="single"/>
            </w:tcBorders>
            <w:shd w:fill="ffffff" w:val="clear"/>
            <w:vAlign w:val="center"/>
          </w:tcPr>
          <w:p w:rsidR="00000000" w:rsidDel="00000000" w:rsidP="00000000" w:rsidRDefault="00000000" w:rsidRPr="00000000" w14:paraId="000001C3">
            <w:pPr>
              <w:widowControl w:val="0"/>
              <w:tabs>
                <w:tab w:val="left" w:leader="none" w:pos="5162"/>
              </w:tabs>
              <w:spacing w:after="80" w:lineRule="auto"/>
              <w:ind w:firstLine="90"/>
              <w:rPr>
                <w:color w:val="000000"/>
              </w:rPr>
            </w:pPr>
            <w:r w:rsidDel="00000000" w:rsidR="00000000" w:rsidRPr="00000000">
              <w:rPr>
                <w:color w:val="000000"/>
                <w:rtl w:val="0"/>
              </w:rPr>
              <w:t xml:space="preserve">Pending</w:t>
            </w:r>
          </w:p>
        </w:tc>
        <w:tc>
          <w:tcPr>
            <w:tcBorders>
              <w:top w:color="ffffff" w:space="0" w:sz="18" w:val="single"/>
              <w:left w:color="ffffff" w:space="0" w:sz="18" w:val="single"/>
              <w:bottom w:color="ffffff" w:space="0" w:sz="18" w:val="single"/>
              <w:right w:color="ffffff" w:space="0" w:sz="18" w:val="single"/>
            </w:tcBorders>
            <w:shd w:fill="ffffff" w:val="clear"/>
            <w:vAlign w:val="center"/>
          </w:tcPr>
          <w:p w:rsidR="00000000" w:rsidDel="00000000" w:rsidP="00000000" w:rsidRDefault="00000000" w:rsidRPr="00000000" w14:paraId="000001C4">
            <w:pPr>
              <w:widowControl w:val="0"/>
              <w:spacing w:after="80" w:lineRule="auto"/>
              <w:ind w:right="60"/>
              <w:jc w:val="right"/>
              <w:rPr>
                <w:color w:val="000000"/>
              </w:rPr>
            </w:pPr>
            <w:r w:rsidDel="00000000" w:rsidR="00000000" w:rsidRPr="00000000">
              <w:rPr>
                <w:color w:val="000000"/>
                <w:rtl w:val="0"/>
              </w:rPr>
              <w:t xml:space="preserve">@PESC</w:t>
            </w:r>
          </w:p>
        </w:tc>
        <w:tc>
          <w:tcPr>
            <w:tcBorders>
              <w:top w:color="ffffff" w:space="0" w:sz="18" w:val="single"/>
              <w:left w:color="ffffff" w:space="0" w:sz="18" w:val="single"/>
              <w:bottom w:color="ffffff" w:space="0" w:sz="18" w:val="single"/>
              <w:right w:color="ffffff" w:space="0" w:sz="18" w:val="single"/>
            </w:tcBorders>
            <w:shd w:fill="ffffff" w:val="clear"/>
            <w:vAlign w:val="center"/>
          </w:tcPr>
          <w:p w:rsidR="00000000" w:rsidDel="00000000" w:rsidP="00000000" w:rsidRDefault="00000000" w:rsidRPr="00000000" w14:paraId="000001C5">
            <w:pPr>
              <w:widowControl w:val="0"/>
              <w:spacing w:after="80" w:lineRule="auto"/>
              <w:ind w:right="60"/>
              <w:jc w:val="right"/>
              <w:rPr>
                <w:color w:val="000000"/>
              </w:rPr>
            </w:pPr>
            <w:r w:rsidDel="00000000" w:rsidR="00000000" w:rsidRPr="00000000">
              <w:rPr>
                <w:color w:val="000000"/>
                <w:rtl w:val="0"/>
              </w:rPr>
              <w:t xml:space="preserve">@PESP%</w:t>
            </w:r>
          </w:p>
        </w:tc>
      </w:tr>
      <w:tr>
        <w:trPr>
          <w:cantSplit w:val="0"/>
          <w:trHeight w:val="438" w:hRule="atLeast"/>
          <w:tblHeader w:val="0"/>
        </w:trPr>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C6">
            <w:pPr>
              <w:widowControl w:val="0"/>
              <w:tabs>
                <w:tab w:val="left" w:leader="none" w:pos="5162"/>
              </w:tabs>
              <w:spacing w:after="80" w:lineRule="auto"/>
              <w:ind w:firstLine="90"/>
              <w:rPr>
                <w:color w:val="000000"/>
              </w:rPr>
            </w:pPr>
            <w:r w:rsidDel="00000000" w:rsidR="00000000" w:rsidRPr="00000000">
              <w:rPr>
                <w:color w:val="000000"/>
                <w:rtl w:val="0"/>
              </w:rPr>
              <w:t xml:space="preserve">NotDefined</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C7">
            <w:pPr>
              <w:widowControl w:val="0"/>
              <w:spacing w:after="80" w:lineRule="auto"/>
              <w:ind w:right="60"/>
              <w:jc w:val="right"/>
              <w:rPr>
                <w:color w:val="000000"/>
              </w:rPr>
            </w:pPr>
            <w:r w:rsidDel="00000000" w:rsidR="00000000" w:rsidRPr="00000000">
              <w:rPr>
                <w:color w:val="000000"/>
                <w:rtl w:val="0"/>
              </w:rPr>
              <w:t xml:space="preserve">@NDSC</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C8">
            <w:pPr>
              <w:widowControl w:val="0"/>
              <w:spacing w:after="80" w:lineRule="auto"/>
              <w:ind w:right="60"/>
              <w:jc w:val="right"/>
              <w:rPr>
                <w:color w:val="000000"/>
              </w:rPr>
            </w:pPr>
            <w:r w:rsidDel="00000000" w:rsidR="00000000" w:rsidRPr="00000000">
              <w:rPr>
                <w:color w:val="000000"/>
                <w:rtl w:val="0"/>
              </w:rPr>
              <w:t xml:space="preserve">@NDSP%</w:t>
            </w:r>
          </w:p>
        </w:tc>
      </w:tr>
      <w:tr>
        <w:trPr>
          <w:cantSplit w:val="0"/>
          <w:trHeight w:val="438" w:hRule="atLeast"/>
          <w:tblHeader w:val="0"/>
        </w:trPr>
        <w:tc>
          <w:tcPr>
            <w:tcBorders>
              <w:top w:color="ffffff" w:space="0" w:sz="18" w:val="single"/>
              <w:left w:color="ffffff" w:space="0" w:sz="18" w:val="single"/>
              <w:bottom w:color="ffffff" w:space="0" w:sz="18" w:val="single"/>
              <w:right w:color="ffffff" w:space="0" w:sz="18" w:val="single"/>
            </w:tcBorders>
            <w:shd w:fill="ffffff" w:val="clear"/>
            <w:vAlign w:val="center"/>
          </w:tcPr>
          <w:p w:rsidR="00000000" w:rsidDel="00000000" w:rsidP="00000000" w:rsidRDefault="00000000" w:rsidRPr="00000000" w14:paraId="000001C9">
            <w:pPr>
              <w:widowControl w:val="0"/>
              <w:tabs>
                <w:tab w:val="left" w:leader="none" w:pos="5162"/>
              </w:tabs>
              <w:spacing w:after="80" w:lineRule="auto"/>
              <w:ind w:firstLine="90"/>
              <w:rPr>
                <w:color w:val="000000"/>
              </w:rPr>
            </w:pPr>
            <w:r w:rsidDel="00000000" w:rsidR="00000000" w:rsidRPr="00000000">
              <w:rPr>
                <w:b w:val="1"/>
                <w:bCs w:val="1"/>
                <w:color w:val="000000"/>
                <w:rtl w:val="0"/>
              </w:rPr>
              <w:t xml:space="preserve">Total</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ffffff" w:val="clear"/>
            <w:vAlign w:val="center"/>
          </w:tcPr>
          <w:p w:rsidR="00000000" w:rsidDel="00000000" w:rsidP="00000000" w:rsidRDefault="00000000" w:rsidRPr="00000000" w14:paraId="000001CA">
            <w:pPr>
              <w:widowControl w:val="0"/>
              <w:spacing w:after="80" w:lineRule="auto"/>
              <w:ind w:right="60"/>
              <w:jc w:val="right"/>
              <w:rPr>
                <w:color w:val="000000"/>
              </w:rPr>
            </w:pPr>
            <w:r w:rsidDel="00000000" w:rsidR="00000000" w:rsidRPr="00000000">
              <w:rPr>
                <w:b w:val="1"/>
                <w:bCs w:val="1"/>
                <w:color w:val="000000"/>
                <w:rtl w:val="0"/>
              </w:rPr>
              <w:t xml:space="preserve">@TCSC</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ffffff" w:val="clear"/>
            <w:vAlign w:val="center"/>
          </w:tcPr>
          <w:p w:rsidR="00000000" w:rsidDel="00000000" w:rsidP="00000000" w:rsidRDefault="00000000" w:rsidRPr="00000000" w14:paraId="000001CB">
            <w:pPr>
              <w:widowControl w:val="0"/>
              <w:spacing w:after="80" w:lineRule="auto"/>
              <w:jc w:val="right"/>
              <w:rPr>
                <w:color w:val="000000"/>
              </w:rPr>
            </w:pPr>
            <w:r w:rsidDel="00000000" w:rsidR="00000000" w:rsidRPr="00000000">
              <w:rPr>
                <w:b w:val="1"/>
                <w:bCs w:val="1"/>
                <w:color w:val="000000"/>
                <w:rtl w:val="0"/>
              </w:rPr>
              <w:t xml:space="preserve">-</w:t>
            </w:r>
            <w:r w:rsidDel="00000000" w:rsidR="00000000" w:rsidRPr="00000000">
              <w:rPr>
                <w:rtl w:val="0"/>
              </w:rPr>
            </w:r>
          </w:p>
        </w:tc>
      </w:tr>
    </w:tbl>
    <w:p w:rsidR="00000000" w:rsidDel="00000000" w:rsidP="00000000" w:rsidRDefault="00000000" w:rsidRPr="00000000" w14:paraId="000001CC">
      <w:pPr>
        <w:spacing w:after="80" w:line="276" w:lineRule="auto"/>
        <w:rPr/>
      </w:pPr>
      <w:bookmarkStart w:colFirst="0" w:colLast="0" w:name="_heading=h.3cqmetx" w:id="50"/>
      <w:bookmarkEnd w:id="50"/>
      <w:r w:rsidDel="00000000" w:rsidR="00000000" w:rsidRPr="00000000">
        <w:rPr>
          <w:rtl w:val="0"/>
        </w:rPr>
        <w:t xml:space="preserve">* Check </w:t>
      </w:r>
      <w:r w:rsidDel="00000000" w:rsidR="00000000" w:rsidRPr="00000000">
        <w:rPr>
          <w:b w:val="1"/>
          <w:bCs w:val="1"/>
          <w:rtl w:val="0"/>
        </w:rPr>
        <w:t xml:space="preserve">appendix A</w:t>
      </w:r>
      <w:r w:rsidDel="00000000" w:rsidR="00000000" w:rsidRPr="00000000">
        <w:rPr>
          <w:rtl w:val="0"/>
        </w:rPr>
        <w:t xml:space="preserve"> for more information.</w:t>
      </w:r>
    </w:p>
    <w:p w:rsidR="00000000" w:rsidDel="00000000" w:rsidP="00000000" w:rsidRDefault="00000000" w:rsidRPr="00000000" w14:paraId="000001CD">
      <w:pPr>
        <w:spacing w:after="80" w:line="276" w:lineRule="auto"/>
        <w:rPr/>
      </w:pPr>
      <w:r w:rsidDel="00000000" w:rsidR="00000000" w:rsidRPr="00000000">
        <w:rPr>
          <w:rtl w:val="0"/>
        </w:rPr>
      </w:r>
    </w:p>
    <w:p w:rsidR="00000000" w:rsidDel="00000000" w:rsidP="00000000" w:rsidRDefault="00000000" w:rsidRPr="00000000" w14:paraId="000001CE">
      <w:pPr>
        <w:spacing w:after="80" w:line="276" w:lineRule="auto"/>
        <w:rPr/>
      </w:pPr>
      <w:r w:rsidDel="00000000" w:rsidR="00000000" w:rsidRPr="00000000">
        <w:rPr>
          <w:rtl w:val="0"/>
        </w:rPr>
      </w:r>
    </w:p>
    <w:p w:rsidR="00000000" w:rsidDel="00000000" w:rsidP="00000000" w:rsidRDefault="00000000" w:rsidRPr="00000000" w14:paraId="000001CF">
      <w:pPr>
        <w:pStyle w:val="Heading2"/>
        <w:spacing w:after="80" w:line="276" w:lineRule="auto"/>
        <w:rPr/>
      </w:pPr>
      <w:r w:rsidDel="00000000" w:rsidR="00000000" w:rsidRPr="00000000">
        <w:rPr>
          <w:rtl w:val="0"/>
        </w:rPr>
        <w:t xml:space="preserve">Pandas API Summary</w:t>
      </w:r>
    </w:p>
    <w:p w:rsidR="00000000" w:rsidDel="00000000" w:rsidP="00000000" w:rsidRDefault="00000000" w:rsidRPr="00000000" w14:paraId="000001D0">
      <w:pPr>
        <w:rPr/>
      </w:pPr>
      <w:r w:rsidDel="00000000" w:rsidR="00000000" w:rsidRPr="00000000">
        <w:rPr>
          <w:rtl w:val="0"/>
        </w:rPr>
        <w:t xml:space="preserve">For executions with Python, using the Pandas API for constructing, manipulating, and analyzing dataframes is incredibly common. The SMA does a comprehensive analysis on references to the Pandas API present in a codebase. This includes the location of each reference, how compatible each one is with the Snowpark implementation of Pandas, and considerably more. A summary of the analysis on the Pandas API can be found in the following tables. </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3"/>
        <w:rPr/>
      </w:pPr>
      <w:bookmarkStart w:colFirst="0" w:colLast="0" w:name="_heading=h.4bvk7pj" w:id="51"/>
      <w:bookmarkEnd w:id="51"/>
      <w:r w:rsidDel="00000000" w:rsidR="00000000" w:rsidRPr="00000000">
        <w:rPr>
          <w:rtl w:val="0"/>
        </w:rPr>
      </w:r>
    </w:p>
    <w:p w:rsidR="00000000" w:rsidDel="00000000" w:rsidP="00000000" w:rsidRDefault="00000000" w:rsidRPr="00000000" w14:paraId="000001D3">
      <w:pPr>
        <w:pStyle w:val="Heading3"/>
        <w:rPr/>
      </w:pPr>
      <w:bookmarkStart w:colFirst="0" w:colLast="0" w:name="_heading=h.2r0uhxc" w:id="52"/>
      <w:bookmarkEnd w:id="52"/>
      <w:r w:rsidDel="00000000" w:rsidR="00000000" w:rsidRPr="00000000">
        <w:rPr>
          <w:rtl w:val="0"/>
        </w:rPr>
        <w:t xml:space="preserve">Files with Pandas Usages</w:t>
      </w:r>
    </w:p>
    <w:p w:rsidR="00000000" w:rsidDel="00000000" w:rsidP="00000000" w:rsidRDefault="00000000" w:rsidRPr="00000000" w14:paraId="000001D4">
      <w:pPr>
        <w:rPr/>
      </w:pPr>
      <w:r w:rsidDel="00000000" w:rsidR="00000000" w:rsidRPr="00000000">
        <w:rPr>
          <w:rtl w:val="0"/>
        </w:rPr>
        <w:t xml:space="preserve">If code files have been found in this execution, this does not mean that all code files have references to the Pandas API. Some or even all of the files found may have zero references to the Pandas API. This does not mean that this workload is or is not compatible with Snowpark. It simply means that there is no code referencing the Pandas API. This table breaks this down by technology. </w:t>
      </w:r>
    </w:p>
    <w:p w:rsidR="00000000" w:rsidDel="00000000" w:rsidP="00000000" w:rsidRDefault="00000000" w:rsidRPr="00000000" w14:paraId="000001D5">
      <w:pPr>
        <w:rPr/>
      </w:pPr>
      <w:r w:rsidDel="00000000" w:rsidR="00000000" w:rsidRPr="00000000">
        <w:rPr>
          <w:rtl w:val="0"/>
        </w:rPr>
      </w:r>
    </w:p>
    <w:tbl>
      <w:tblPr>
        <w:tblStyle w:val="Table25"/>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7"/>
        <w:gridCol w:w="1980"/>
        <w:gridCol w:w="1530"/>
        <w:gridCol w:w="3293"/>
        <w:tblGridChange w:id="0">
          <w:tblGrid>
            <w:gridCol w:w="2407"/>
            <w:gridCol w:w="1980"/>
            <w:gridCol w:w="1530"/>
            <w:gridCol w:w="3293"/>
          </w:tblGrid>
        </w:tblGridChange>
      </w:tblGrid>
      <w:tr>
        <w:trPr>
          <w:cantSplit w:val="0"/>
          <w:trHeight w:val="527" w:hRule="atLeast"/>
          <w:tblHeader w:val="0"/>
        </w:trPr>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tabs>
                <w:tab w:val="left" w:leader="none" w:pos="5162"/>
              </w:tabs>
              <w:spacing w:after="80" w:before="0" w:line="240" w:lineRule="auto"/>
              <w:ind w:left="90" w:right="0" w:firstLine="0"/>
              <w:jc w:val="left"/>
              <w:rPr>
                <w:b w:val="1"/>
                <w:bCs w:val="1"/>
                <w:color w:val="ffffff"/>
              </w:rPr>
            </w:pPr>
            <w:r w:rsidDel="00000000" w:rsidR="00000000" w:rsidRPr="00000000">
              <w:rPr>
                <w:b w:val="1"/>
                <w:bCs w:val="1"/>
                <w:color w:val="ffffff"/>
                <w:rtl w:val="0"/>
              </w:rPr>
              <w:t xml:space="preserve">File Type</w:t>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tabs>
                <w:tab w:val="left" w:leader="none" w:pos="5162"/>
              </w:tabs>
              <w:spacing w:after="80" w:before="0" w:line="240" w:lineRule="auto"/>
              <w:ind w:left="90" w:right="0" w:firstLine="0"/>
              <w:jc w:val="left"/>
              <w:rPr>
                <w:b w:val="1"/>
                <w:bCs w:val="1"/>
                <w:color w:val="ffffff"/>
              </w:rPr>
            </w:pPr>
            <w:r w:rsidDel="00000000" w:rsidR="00000000" w:rsidRPr="00000000">
              <w:rPr>
                <w:b w:val="1"/>
                <w:bCs w:val="1"/>
                <w:color w:val="ffffff"/>
                <w:rtl w:val="0"/>
              </w:rPr>
              <w:t xml:space="preserve">Files With Pandas</w:t>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tabs>
                <w:tab w:val="left" w:leader="none" w:pos="5162"/>
              </w:tabs>
              <w:spacing w:after="80" w:before="0" w:line="240" w:lineRule="auto"/>
              <w:ind w:left="90" w:right="0" w:firstLine="0"/>
              <w:jc w:val="left"/>
              <w:rPr/>
            </w:pPr>
            <w:r w:rsidDel="00000000" w:rsidR="00000000" w:rsidRPr="00000000">
              <w:rPr>
                <w:b w:val="1"/>
                <w:bCs w:val="1"/>
                <w:color w:val="ffffff"/>
                <w:rtl w:val="0"/>
              </w:rPr>
              <w:t xml:space="preserve">All Files</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tabs>
                <w:tab w:val="left" w:leader="none" w:pos="5162"/>
              </w:tabs>
              <w:spacing w:after="80" w:before="0" w:line="240" w:lineRule="auto"/>
              <w:ind w:left="90" w:right="0" w:firstLine="0"/>
              <w:jc w:val="left"/>
              <w:rPr>
                <w:b w:val="1"/>
                <w:bCs w:val="1"/>
                <w:color w:val="ffffff"/>
              </w:rPr>
            </w:pPr>
            <w:r w:rsidDel="00000000" w:rsidR="00000000" w:rsidRPr="00000000">
              <w:rPr>
                <w:b w:val="1"/>
                <w:bCs w:val="1"/>
                <w:color w:val="ffffff"/>
                <w:rtl w:val="0"/>
              </w:rPr>
              <w:t xml:space="preserve">Percentage of Files with Pandas</w:t>
            </w:r>
          </w:p>
        </w:tc>
      </w:tr>
      <w:tr>
        <w:trPr>
          <w:cantSplit w:val="0"/>
          <w:trHeight w:val="435" w:hRule="atLeast"/>
          <w:tblHeader w:val="0"/>
        </w:trPr>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DA">
            <w:pPr>
              <w:widowControl w:val="0"/>
              <w:tabs>
                <w:tab w:val="left" w:leader="none" w:pos="5162"/>
              </w:tabs>
              <w:spacing w:after="80" w:lineRule="auto"/>
              <w:ind w:left="90" w:firstLine="0"/>
              <w:rPr>
                <w:color w:val="000000"/>
              </w:rPr>
            </w:pPr>
            <w:r w:rsidDel="00000000" w:rsidR="00000000" w:rsidRPr="00000000">
              <w:rPr>
                <w:color w:val="000000"/>
                <w:rtl w:val="0"/>
              </w:rPr>
              <w:t xml:space="preserve">?</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DB">
            <w:pPr>
              <w:widowControl w:val="0"/>
              <w:tabs>
                <w:tab w:val="left" w:leader="none" w:pos="5162"/>
              </w:tabs>
              <w:spacing w:after="80" w:lineRule="auto"/>
              <w:ind w:right="60"/>
              <w:jc w:val="right"/>
              <w:rPr>
                <w:color w:val="000000"/>
              </w:rPr>
            </w:pPr>
            <w:r w:rsidDel="00000000" w:rsidR="00000000" w:rsidRPr="00000000">
              <w:rPr>
                <w:color w:val="000000"/>
                <w:rtl w:val="0"/>
              </w:rPr>
              <w:t xml:space="preserve">?</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DC">
            <w:pPr>
              <w:widowControl w:val="0"/>
              <w:tabs>
                <w:tab w:val="left" w:leader="none" w:pos="5162"/>
              </w:tabs>
              <w:spacing w:after="80" w:lineRule="auto"/>
              <w:ind w:right="60"/>
              <w:jc w:val="right"/>
              <w:rPr>
                <w:color w:val="000000"/>
              </w:rPr>
            </w:pPr>
            <w:r w:rsidDel="00000000" w:rsidR="00000000" w:rsidRPr="00000000">
              <w:rPr>
                <w:color w:val="000000"/>
                <w:rtl w:val="0"/>
              </w:rPr>
              <w:t xml:space="preserve">?</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DD">
            <w:pPr>
              <w:widowControl w:val="0"/>
              <w:tabs>
                <w:tab w:val="left" w:leader="none" w:pos="5162"/>
              </w:tabs>
              <w:spacing w:after="80" w:lineRule="auto"/>
              <w:ind w:right="120"/>
              <w:jc w:val="right"/>
              <w:rPr>
                <w:color w:val="000000"/>
              </w:rPr>
            </w:pPr>
            <w:r w:rsidDel="00000000" w:rsidR="00000000" w:rsidRPr="00000000">
              <w:rPr>
                <w:color w:val="000000"/>
                <w:rtl w:val="0"/>
              </w:rPr>
              <w:t xml:space="preserve">?</w:t>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NOTE: There may be additional files in the file summary that are not included in the above table. This could be sql or other files that would not possibly have references to the Spark API. This table is limited only to files that could have references to the Spark API.</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3"/>
        <w:rPr>
          <w:rFonts w:ascii="Quattrocento Sans" w:cs="Quattrocento Sans" w:eastAsia="Quattrocento Sans" w:hAnsi="Quattrocento Sans"/>
          <w:color w:val="0085cd"/>
        </w:rPr>
      </w:pPr>
      <w:r w:rsidDel="00000000" w:rsidR="00000000" w:rsidRPr="00000000">
        <w:rPr>
          <w:rtl w:val="0"/>
        </w:rPr>
        <w:t xml:space="preserve">Pandas API Usage Summary</w:t>
      </w:r>
      <w:r w:rsidDel="00000000" w:rsidR="00000000" w:rsidRPr="00000000">
        <w:rPr>
          <w:rtl w:val="0"/>
        </w:rPr>
      </w:r>
    </w:p>
    <w:p w:rsidR="00000000" w:rsidDel="00000000" w:rsidP="00000000" w:rsidRDefault="00000000" w:rsidRPr="00000000" w14:paraId="000001E3">
      <w:pPr>
        <w:rPr>
          <w:rFonts w:ascii="Quattrocento Sans" w:cs="Quattrocento Sans" w:eastAsia="Quattrocento Sans" w:hAnsi="Quattrocento Sans"/>
          <w:color w:val="000000"/>
        </w:rPr>
      </w:pPr>
      <w:r w:rsidDel="00000000" w:rsidR="00000000" w:rsidRPr="00000000">
        <w:rPr>
          <w:rtl w:val="0"/>
        </w:rPr>
        <w:t xml:space="preserve">Pandas usages are references in the source codebase to the Pandas API. These are divided into several categories based on the Pandas library. Supported usages are references to the Pandas API that have a known conversion to the Snowpark API. Additional usages will be grouped into a row called ‘Others’. Unsupported usages do not yet have an equivalency in the Snowpark API.</w:t>
      </w:r>
      <w:r w:rsidDel="00000000" w:rsidR="00000000" w:rsidRPr="00000000">
        <w:rPr>
          <w:rtl w:val="0"/>
        </w:rPr>
      </w:r>
    </w:p>
    <w:tbl>
      <w:tblPr>
        <w:tblStyle w:val="Table26"/>
        <w:tblW w:w="920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0"/>
        <w:gridCol w:w="2675"/>
        <w:gridCol w:w="3396"/>
        <w:tblGridChange w:id="0">
          <w:tblGrid>
            <w:gridCol w:w="3130"/>
            <w:gridCol w:w="2675"/>
            <w:gridCol w:w="3396"/>
          </w:tblGrid>
        </w:tblGridChange>
      </w:tblGrid>
      <w:tr>
        <w:trPr>
          <w:cantSplit w:val="0"/>
          <w:trHeight w:val="515" w:hRule="atLeast"/>
          <w:tblHeader w:val="0"/>
        </w:trPr>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tabs>
                <w:tab w:val="left" w:leader="none" w:pos="5162"/>
              </w:tabs>
              <w:spacing w:after="80" w:before="0" w:line="240" w:lineRule="auto"/>
              <w:ind w:left="0" w:right="0" w:firstLine="90"/>
              <w:jc w:val="left"/>
              <w:rPr>
                <w:b w:val="1"/>
                <w:bCs w:val="1"/>
                <w:color w:val="ffffff"/>
              </w:rPr>
            </w:pPr>
            <w:r w:rsidDel="00000000" w:rsidR="00000000" w:rsidRPr="00000000">
              <w:rPr>
                <w:b w:val="1"/>
                <w:bCs w:val="1"/>
                <w:color w:val="ffffff"/>
                <w:rtl w:val="0"/>
              </w:rPr>
              <w:t xml:space="preserve">Pandas API Category</w:t>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tabs>
                <w:tab w:val="left" w:leader="none" w:pos="5162"/>
              </w:tabs>
              <w:spacing w:after="80" w:before="0" w:line="240" w:lineRule="auto"/>
              <w:ind w:left="0" w:right="0" w:firstLine="90"/>
              <w:jc w:val="left"/>
              <w:rPr>
                <w:b w:val="1"/>
                <w:bCs w:val="1"/>
                <w:color w:val="ffffff"/>
              </w:rPr>
            </w:pPr>
            <w:r w:rsidDel="00000000" w:rsidR="00000000" w:rsidRPr="00000000">
              <w:rPr>
                <w:b w:val="1"/>
                <w:bCs w:val="1"/>
                <w:color w:val="ffffff"/>
                <w:rtl w:val="0"/>
              </w:rPr>
              <w:t xml:space="preserve">Pandas API Usages</w:t>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tabs>
                <w:tab w:val="left" w:leader="none" w:pos="5162"/>
              </w:tabs>
              <w:spacing w:after="80" w:before="0" w:line="240" w:lineRule="auto"/>
              <w:ind w:left="0" w:right="0" w:firstLine="90"/>
              <w:jc w:val="left"/>
              <w:rPr>
                <w:rFonts w:ascii="Quattrocento Sans" w:cs="Quattrocento Sans" w:eastAsia="Quattrocento Sans" w:hAnsi="Quattrocento Sans"/>
                <w:color w:val="000000"/>
              </w:rPr>
            </w:pPr>
            <w:r w:rsidDel="00000000" w:rsidR="00000000" w:rsidRPr="00000000">
              <w:rPr>
                <w:b w:val="1"/>
                <w:bCs w:val="1"/>
                <w:color w:val="ffffff"/>
                <w:rtl w:val="0"/>
              </w:rPr>
              <w:t xml:space="preserve">Percentage of all Python Files</w:t>
            </w:r>
            <w:r w:rsidDel="00000000" w:rsidR="00000000" w:rsidRPr="00000000">
              <w:rPr>
                <w:rtl w:val="0"/>
              </w:rPr>
            </w:r>
          </w:p>
        </w:tc>
      </w:tr>
      <w:tr>
        <w:trPr>
          <w:cantSplit w:val="0"/>
          <w:trHeight w:val="424" w:hRule="atLeast"/>
          <w:tblHeader w:val="0"/>
        </w:trPr>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E7">
            <w:pPr>
              <w:widowControl w:val="0"/>
              <w:tabs>
                <w:tab w:val="left" w:leader="none" w:pos="5162"/>
              </w:tabs>
              <w:spacing w:after="80" w:lineRule="auto"/>
              <w:ind w:firstLine="90"/>
              <w:rPr>
                <w:color w:val="000000"/>
              </w:rPr>
            </w:pPr>
            <w:r w:rsidDel="00000000" w:rsidR="00000000" w:rsidRPr="00000000">
              <w:rPr>
                <w:color w:val="000000"/>
                <w:rtl w:val="0"/>
              </w:rPr>
              <w:t xml:space="preserve">?</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E8">
            <w:pPr>
              <w:widowControl w:val="0"/>
              <w:tabs>
                <w:tab w:val="left" w:leader="none" w:pos="5162"/>
              </w:tabs>
              <w:spacing w:after="80" w:lineRule="auto"/>
              <w:ind w:right="120"/>
              <w:jc w:val="right"/>
              <w:rPr>
                <w:color w:val="000000"/>
              </w:rPr>
            </w:pPr>
            <w:r w:rsidDel="00000000" w:rsidR="00000000" w:rsidRPr="00000000">
              <w:rPr>
                <w:color w:val="000000"/>
                <w:rtl w:val="0"/>
              </w:rPr>
              <w:t xml:space="preserve">?</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E9">
            <w:pPr>
              <w:widowControl w:val="0"/>
              <w:tabs>
                <w:tab w:val="left" w:leader="none" w:pos="5162"/>
              </w:tabs>
              <w:spacing w:after="80" w:lineRule="auto"/>
              <w:ind w:right="120"/>
              <w:jc w:val="right"/>
              <w:rPr>
                <w:color w:val="000000"/>
              </w:rPr>
            </w:pPr>
            <w:r w:rsidDel="00000000" w:rsidR="00000000" w:rsidRPr="00000000">
              <w:rPr>
                <w:color w:val="000000"/>
                <w:rtl w:val="0"/>
              </w:rPr>
              <w:t xml:space="preserve">?</w:t>
            </w:r>
          </w:p>
        </w:tc>
      </w:tr>
    </w:tbl>
    <w:p w:rsidR="00000000" w:rsidDel="00000000" w:rsidP="00000000" w:rsidRDefault="00000000" w:rsidRPr="00000000" w14:paraId="000001EA">
      <w:pPr>
        <w:pStyle w:val="Heading2"/>
        <w:spacing w:after="80" w:line="276" w:lineRule="auto"/>
        <w:rPr/>
      </w:pPr>
      <w:bookmarkStart w:colFirst="0" w:colLast="0" w:name="_heading=h.3q5sasy" w:id="53"/>
      <w:bookmarkEnd w:id="53"/>
      <w:r w:rsidDel="00000000" w:rsidR="00000000" w:rsidRPr="00000000">
        <w:rPr>
          <w:rtl w:val="0"/>
        </w:rPr>
      </w:r>
    </w:p>
    <w:p w:rsidR="00000000" w:rsidDel="00000000" w:rsidP="00000000" w:rsidRDefault="00000000" w:rsidRPr="00000000" w14:paraId="000001EB">
      <w:pPr>
        <w:pStyle w:val="Heading2"/>
        <w:spacing w:after="80" w:line="276" w:lineRule="auto"/>
        <w:rPr/>
      </w:pPr>
      <w:r w:rsidDel="00000000" w:rsidR="00000000" w:rsidRPr="00000000">
        <w:rPr>
          <w:rtl w:val="0"/>
        </w:rPr>
      </w:r>
    </w:p>
    <w:p w:rsidR="00000000" w:rsidDel="00000000" w:rsidP="00000000" w:rsidRDefault="00000000" w:rsidRPr="00000000" w14:paraId="000001EC">
      <w:pPr>
        <w:pStyle w:val="Heading2"/>
        <w:spacing w:after="80" w:line="276" w:lineRule="auto"/>
        <w:rPr/>
      </w:pPr>
      <w:r w:rsidDel="00000000" w:rsidR="00000000" w:rsidRPr="00000000">
        <w:rPr>
          <w:rtl w:val="0"/>
        </w:rPr>
        <w:t xml:space="preserve">Import Reference Summary</w:t>
      </w:r>
    </w:p>
    <w:p w:rsidR="00000000" w:rsidDel="00000000" w:rsidP="00000000" w:rsidRDefault="00000000" w:rsidRPr="00000000" w14:paraId="000001ED">
      <w:pPr>
        <w:tabs>
          <w:tab w:val="left" w:leader="none" w:pos="3402"/>
        </w:tabs>
        <w:rPr/>
      </w:pPr>
      <w:r w:rsidDel="00000000" w:rsidR="00000000" w:rsidRPr="00000000">
        <w:rPr>
          <w:rtl w:val="0"/>
        </w:rPr>
        <w:t xml:space="preserve">The Snowpark Migration Accelerator (SMA) catalogs import calls to all other libraries present in the scanned codebase. It first categorizes each of these as built-in, supported in Snowpark, or other (meaning it’s usually a user created package created elsewhere in the codebase). Each of these is shown in detail in the output inventory files generated by the SMA.</w:t>
      </w:r>
    </w:p>
    <w:p w:rsidR="00000000" w:rsidDel="00000000" w:rsidP="00000000" w:rsidRDefault="00000000" w:rsidRPr="00000000" w14:paraId="000001EE">
      <w:pPr>
        <w:tabs>
          <w:tab w:val="left" w:leader="none" w:pos="3402"/>
        </w:tabs>
        <w:jc w:val="both"/>
        <w:rPr/>
      </w:pPr>
      <w:r w:rsidDel="00000000" w:rsidR="00000000" w:rsidRPr="00000000">
        <w:rPr>
          <w:rtl w:val="0"/>
        </w:rPr>
      </w:r>
    </w:p>
    <w:p w:rsidR="00000000" w:rsidDel="00000000" w:rsidP="00000000" w:rsidRDefault="00000000" w:rsidRPr="00000000" w14:paraId="000001EF">
      <w:pPr>
        <w:tabs>
          <w:tab w:val="left" w:leader="none" w:pos="3402"/>
        </w:tabs>
        <w:jc w:val="both"/>
        <w:rPr/>
      </w:pPr>
      <w:r w:rsidDel="00000000" w:rsidR="00000000" w:rsidRPr="00000000">
        <w:rPr>
          <w:rtl w:val="0"/>
        </w:rPr>
      </w:r>
    </w:p>
    <w:p w:rsidR="00000000" w:rsidDel="00000000" w:rsidP="00000000" w:rsidRDefault="00000000" w:rsidRPr="00000000" w14:paraId="000001F0">
      <w:pPr>
        <w:pStyle w:val="Heading3"/>
        <w:rPr/>
      </w:pPr>
      <w:bookmarkStart w:colFirst="0" w:colLast="0" w:name="_heading=h.25b2l0r" w:id="54"/>
      <w:bookmarkEnd w:id="54"/>
      <w:r w:rsidDel="00000000" w:rsidR="00000000" w:rsidRPr="00000000">
        <w:rPr>
          <w:rtl w:val="0"/>
        </w:rPr>
        <w:t xml:space="preserve">Third Party Import Call Summary</w:t>
      </w:r>
    </w:p>
    <w:p w:rsidR="00000000" w:rsidDel="00000000" w:rsidP="00000000" w:rsidRDefault="00000000" w:rsidRPr="00000000" w14:paraId="000001F1">
      <w:pPr>
        <w:tabs>
          <w:tab w:val="left" w:leader="none" w:pos="3402"/>
        </w:tabs>
        <w:rPr/>
      </w:pPr>
      <w:r w:rsidDel="00000000" w:rsidR="00000000" w:rsidRPr="00000000">
        <w:rPr>
          <w:rtl w:val="0"/>
        </w:rPr>
        <w:t xml:space="preserve">The presence of a lot of third party libraries can have an impact on the migration. The most common references to an external library in this codebase can be found below. Note that this list will not include built-ins, calls to the Spark API, or references to another user created package. These are only references to known third party imports. (This table will only show the top 20 packages. Additional packages will be grouped into a row with a package called ‘Other’. Specific information about these other packages can be found in the inventory files generated by the SMA.)</w:t>
      </w:r>
    </w:p>
    <w:p w:rsidR="00000000" w:rsidDel="00000000" w:rsidP="00000000" w:rsidRDefault="00000000" w:rsidRPr="00000000" w14:paraId="000001F2">
      <w:pPr>
        <w:rPr/>
      </w:pPr>
      <w:r w:rsidDel="00000000" w:rsidR="00000000" w:rsidRPr="00000000">
        <w:rPr>
          <w:rtl w:val="0"/>
        </w:rPr>
      </w:r>
    </w:p>
    <w:tbl>
      <w:tblPr>
        <w:tblStyle w:val="Table27"/>
        <w:tblW w:w="9360.0" w:type="dxa"/>
        <w:jc w:val="left"/>
        <w:tblBorders>
          <w:top w:color="ffffff" w:space="0" w:sz="18" w:val="single"/>
          <w:bottom w:color="ffffff" w:space="0" w:sz="18" w:val="single"/>
          <w:right w:color="ffffff" w:space="0" w:sz="18" w:val="single"/>
          <w:insideH w:color="ffffff" w:space="0" w:sz="18" w:val="single"/>
          <w:insideV w:color="ffffff" w:space="0" w:sz="18" w:val="single"/>
        </w:tblBorders>
        <w:tblLayout w:type="fixed"/>
        <w:tblLook w:val="0400"/>
      </w:tblPr>
      <w:tblGrid>
        <w:gridCol w:w="9360"/>
        <w:tblGridChange w:id="0">
          <w:tblGrid>
            <w:gridCol w:w="9360"/>
          </w:tblGrid>
        </w:tblGridChange>
      </w:tblGrid>
      <w:tr>
        <w:trPr>
          <w:cantSplit w:val="1"/>
          <w:trHeight w:val="385" w:hRule="atLeast"/>
          <w:tblHeader w:val="0"/>
        </w:trPr>
        <w:tc>
          <w:tcPr>
            <w:shd w:fill="f2f2f2" w:val="clear"/>
            <w:tcMar>
              <w:top w:w="0.0" w:type="dxa"/>
              <w:left w:w="115.0" w:type="dxa"/>
              <w:bottom w:w="0.0" w:type="dxa"/>
              <w:right w:w="115.0" w:type="dxa"/>
            </w:tcMar>
            <w:vAlign w:val="center"/>
          </w:tcPr>
          <w:p w:rsidR="00000000" w:rsidDel="00000000" w:rsidP="00000000" w:rsidRDefault="00000000" w:rsidRPr="00000000" w14:paraId="000001F3">
            <w:pPr>
              <w:tabs>
                <w:tab w:val="left" w:leader="none" w:pos="5162"/>
              </w:tabs>
              <w:jc w:val="center"/>
              <w:rPr>
                <w:b w:val="1"/>
                <w:bCs w:val="1"/>
              </w:rPr>
            </w:pPr>
            <w:r w:rsidDel="00000000" w:rsidR="00000000" w:rsidRPr="00000000">
              <w:rPr>
                <w:rtl w:val="0"/>
              </w:rPr>
              <w:t xml:space="preserve">Total Count of Import Calls: </w:t>
            </w:r>
            <w:r w:rsidDel="00000000" w:rsidR="00000000" w:rsidRPr="00000000">
              <w:rPr>
                <w:rFonts w:ascii="Quattrocento Sans" w:cs="Quattrocento Sans" w:eastAsia="Quattrocento Sans" w:hAnsi="Quattrocento Sans"/>
                <w:b w:val="1"/>
                <w:bCs w:val="1"/>
                <w:color w:val="000000"/>
                <w:rtl w:val="0"/>
              </w:rPr>
              <w:t xml:space="preserve">@ICC</w:t>
            </w:r>
            <w:r w:rsidDel="00000000" w:rsidR="00000000" w:rsidRPr="00000000">
              <w:rPr>
                <w:rtl w:val="0"/>
              </w:rPr>
            </w:r>
          </w:p>
        </w:tc>
      </w:tr>
    </w:tbl>
    <w:p w:rsidR="00000000" w:rsidDel="00000000" w:rsidP="00000000" w:rsidRDefault="00000000" w:rsidRPr="00000000" w14:paraId="000001F4">
      <w:pPr>
        <w:pStyle w:val="Heading3"/>
        <w:spacing w:after="80" w:lineRule="auto"/>
        <w:rPr>
          <w:rFonts w:ascii="Quattrocento Sans" w:cs="Quattrocento Sans" w:eastAsia="Quattrocento Sans" w:hAnsi="Quattrocento Sans"/>
          <w:color w:val="000000"/>
        </w:rPr>
      </w:pPr>
      <w:bookmarkStart w:colFirst="0" w:colLast="0" w:name="_heading=h.kgcv8k" w:id="55"/>
      <w:bookmarkEnd w:id="55"/>
      <w:r w:rsidDel="00000000" w:rsidR="00000000" w:rsidRPr="00000000">
        <w:rPr>
          <w:rtl w:val="0"/>
        </w:rPr>
      </w:r>
    </w:p>
    <w:tbl>
      <w:tblPr>
        <w:tblStyle w:val="Table28"/>
        <w:tblW w:w="9315.0" w:type="dxa"/>
        <w:jc w:val="left"/>
        <w:tblLayout w:type="fixed"/>
        <w:tblLook w:val="0400"/>
      </w:tblPr>
      <w:tblGrid>
        <w:gridCol w:w="2010"/>
        <w:gridCol w:w="1785"/>
        <w:gridCol w:w="2460"/>
        <w:gridCol w:w="3060"/>
        <w:tblGridChange w:id="0">
          <w:tblGrid>
            <w:gridCol w:w="2010"/>
            <w:gridCol w:w="1785"/>
            <w:gridCol w:w="2460"/>
            <w:gridCol w:w="3060"/>
          </w:tblGrid>
        </w:tblGridChange>
      </w:tblGrid>
      <w:tr>
        <w:trPr>
          <w:cantSplit w:val="1"/>
          <w:trHeight w:val="385" w:hRule="atLeast"/>
          <w:tblHeader w:val="1"/>
        </w:trPr>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F5">
            <w:pPr>
              <w:widowControl w:val="0"/>
              <w:spacing w:after="80" w:line="252.00000000000003" w:lineRule="auto"/>
              <w:ind w:firstLine="90"/>
              <w:rPr>
                <w:b w:val="1"/>
                <w:bCs w:val="1"/>
                <w:color w:val="ffffff"/>
              </w:rPr>
            </w:pPr>
            <w:r w:rsidDel="00000000" w:rsidR="00000000" w:rsidRPr="00000000">
              <w:rPr>
                <w:b w:val="1"/>
                <w:bCs w:val="1"/>
                <w:color w:val="ffffff"/>
                <w:rtl w:val="0"/>
              </w:rPr>
              <w:t xml:space="preserve">Packages</w:t>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left"/>
              <w:rPr>
                <w:b w:val="1"/>
                <w:bCs w:val="1"/>
                <w:color w:val="ffffff"/>
              </w:rPr>
            </w:pPr>
            <w:r w:rsidDel="00000000" w:rsidR="00000000" w:rsidRPr="00000000">
              <w:rPr>
                <w:b w:val="1"/>
                <w:bCs w:val="1"/>
                <w:color w:val="ffffff"/>
                <w:rtl w:val="0"/>
              </w:rPr>
              <w:t xml:space="preserve">Supported in Snowpark</w:t>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F7">
            <w:pPr>
              <w:ind w:left="90" w:firstLine="0"/>
              <w:rPr>
                <w:b w:val="1"/>
                <w:bCs w:val="1"/>
                <w:color w:val="ffffff"/>
              </w:rPr>
            </w:pPr>
            <w:r w:rsidDel="00000000" w:rsidR="00000000" w:rsidRPr="00000000">
              <w:rPr>
                <w:b w:val="1"/>
                <w:bCs w:val="1"/>
                <w:color w:val="ffffff"/>
                <w:rtl w:val="0"/>
              </w:rPr>
              <w:t xml:space="preserve">Count of Files with Import</w:t>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1F8">
            <w:pPr>
              <w:ind w:left="90" w:firstLine="0"/>
              <w:rPr>
                <w:b w:val="1"/>
                <w:bCs w:val="1"/>
                <w:color w:val="ffffff"/>
              </w:rPr>
            </w:pPr>
            <w:r w:rsidDel="00000000" w:rsidR="00000000" w:rsidRPr="00000000">
              <w:rPr>
                <w:b w:val="1"/>
                <w:bCs w:val="1"/>
                <w:color w:val="ffffff"/>
                <w:rtl w:val="0"/>
              </w:rPr>
              <w:t xml:space="preserve">Percent of all Code Files with   this Import Call</w:t>
            </w:r>
          </w:p>
        </w:tc>
      </w:tr>
      <w:tr>
        <w:trPr>
          <w:cantSplit w:val="1"/>
          <w:trHeight w:val="377" w:hRule="atLeast"/>
          <w:tblHeader w:val="0"/>
        </w:trPr>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F9">
            <w:pPr>
              <w:widowControl w:val="0"/>
              <w:spacing w:after="80" w:line="252.00000000000003" w:lineRule="auto"/>
              <w:ind w:left="120" w:firstLine="0"/>
              <w:rPr>
                <w:color w:val="000000"/>
                <w:sz w:val="20"/>
                <w:szCs w:val="20"/>
                <w:u w:val="single"/>
              </w:rPr>
            </w:pPr>
            <w:r w:rsidDel="00000000" w:rsidR="00000000" w:rsidRPr="00000000">
              <w:rPr>
                <w:color w:val="000000"/>
                <w:sz w:val="20"/>
                <w:szCs w:val="20"/>
                <w:rtl w:val="0"/>
              </w:rPr>
              <w:t xml:space="preserve">?</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f2f2f2" w:val="clear"/>
          </w:tcPr>
          <w:p w:rsidR="00000000" w:rsidDel="00000000" w:rsidP="00000000" w:rsidRDefault="00000000" w:rsidRPr="00000000" w14:paraId="000001FA">
            <w:pPr>
              <w:widowControl w:val="0"/>
              <w:spacing w:after="80" w:line="252.00000000000003" w:lineRule="auto"/>
              <w:ind w:right="135"/>
              <w:jc w:val="right"/>
              <w:rPr>
                <w:color w:val="000000"/>
                <w:sz w:val="20"/>
                <w:szCs w:val="20"/>
              </w:rPr>
            </w:pPr>
            <w:r w:rsidDel="00000000" w:rsidR="00000000" w:rsidRPr="00000000">
              <w:rPr>
                <w:color w:val="000000"/>
                <w:sz w:val="20"/>
                <w:szCs w:val="20"/>
                <w:rtl w:val="0"/>
              </w:rPr>
              <w:t xml:space="preserve">?</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FB">
            <w:pPr>
              <w:widowControl w:val="0"/>
              <w:spacing w:after="80" w:line="252.00000000000003" w:lineRule="auto"/>
              <w:ind w:right="90"/>
              <w:jc w:val="right"/>
              <w:rPr>
                <w:color w:val="000000"/>
                <w:sz w:val="20"/>
                <w:szCs w:val="20"/>
              </w:rPr>
            </w:pPr>
            <w:r w:rsidDel="00000000" w:rsidR="00000000" w:rsidRPr="00000000">
              <w:rPr>
                <w:color w:val="000000"/>
                <w:sz w:val="20"/>
                <w:szCs w:val="20"/>
                <w:rtl w:val="0"/>
              </w:rPr>
              <w:t xml:space="preserve">?</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1FC">
            <w:pPr>
              <w:widowControl w:val="0"/>
              <w:spacing w:after="80" w:line="252.00000000000003" w:lineRule="auto"/>
              <w:ind w:right="150"/>
              <w:jc w:val="right"/>
              <w:rPr>
                <w:color w:val="000000"/>
                <w:sz w:val="20"/>
                <w:szCs w:val="20"/>
              </w:rPr>
            </w:pPr>
            <w:r w:rsidDel="00000000" w:rsidR="00000000" w:rsidRPr="00000000">
              <w:rPr>
                <w:color w:val="000000"/>
                <w:sz w:val="20"/>
                <w:szCs w:val="20"/>
                <w:rtl w:val="0"/>
              </w:rPr>
              <w:t xml:space="preserve">?</w:t>
            </w:r>
          </w:p>
        </w:tc>
      </w:tr>
    </w:tbl>
    <w:p w:rsidR="00000000" w:rsidDel="00000000" w:rsidP="00000000" w:rsidRDefault="00000000" w:rsidRPr="00000000" w14:paraId="000001FD">
      <w:pPr>
        <w:pStyle w:val="Heading2"/>
        <w:spacing w:after="80" w:lineRule="auto"/>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2"/>
        <w:spacing w:after="80" w:lineRule="auto"/>
        <w:rPr/>
      </w:pPr>
      <w:r w:rsidDel="00000000" w:rsidR="00000000" w:rsidRPr="00000000">
        <w:rPr>
          <w:rtl w:val="0"/>
        </w:rPr>
        <w:t xml:space="preserve">SQL Reference Summary</w:t>
      </w:r>
    </w:p>
    <w:p w:rsidR="00000000" w:rsidDel="00000000" w:rsidP="00000000" w:rsidRDefault="00000000" w:rsidRPr="00000000" w14:paraId="00000200">
      <w:pPr>
        <w:rPr/>
      </w:pPr>
      <w:r w:rsidDel="00000000" w:rsidR="00000000" w:rsidRPr="00000000">
        <w:rPr>
          <w:rtl w:val="0"/>
        </w:rPr>
        <w:t xml:space="preserve">The Snowpark Migration Accelerator (SMA) does more than inventory APIs. It does the same for some supported dialects of SQL. </w:t>
        <w:br w:type="textWrapping"/>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3"/>
        <w:rPr/>
      </w:pPr>
      <w:bookmarkStart w:colFirst="0" w:colLast="0" w:name="_heading=h.1jlao46" w:id="56"/>
      <w:bookmarkEnd w:id="56"/>
      <w:r w:rsidDel="00000000" w:rsidR="00000000" w:rsidRPr="00000000">
        <w:rPr>
          <w:rtl w:val="0"/>
        </w:rPr>
        <w:t xml:space="preserve">SQL Usages by File Type</w:t>
      </w:r>
    </w:p>
    <w:p w:rsidR="00000000" w:rsidDel="00000000" w:rsidP="00000000" w:rsidRDefault="00000000" w:rsidRPr="00000000" w14:paraId="00000203">
      <w:pPr>
        <w:rPr/>
      </w:pPr>
      <w:r w:rsidDel="00000000" w:rsidR="00000000" w:rsidRPr="00000000">
        <w:rPr>
          <w:rtl w:val="0"/>
        </w:rPr>
        <w:t xml:space="preserve">SQL can be found in Spark workloads in a variety of ways. You could have separate SQL files or notebooks with SQL cells. This table summarizes where SQL was successfully scanned based on the identified technology.</w:t>
      </w:r>
    </w:p>
    <w:p w:rsidR="00000000" w:rsidDel="00000000" w:rsidP="00000000" w:rsidRDefault="00000000" w:rsidRPr="00000000" w14:paraId="00000204">
      <w:pPr>
        <w:rPr/>
      </w:pPr>
      <w:r w:rsidDel="00000000" w:rsidR="00000000" w:rsidRPr="00000000">
        <w:rPr>
          <w:rtl w:val="0"/>
        </w:rPr>
      </w:r>
    </w:p>
    <w:tbl>
      <w:tblPr>
        <w:tblStyle w:val="Table29"/>
        <w:tblW w:w="9048.0" w:type="dxa"/>
        <w:jc w:val="left"/>
        <w:tblLayout w:type="fixed"/>
        <w:tblLook w:val="0400"/>
      </w:tblPr>
      <w:tblGrid>
        <w:gridCol w:w="1583"/>
        <w:gridCol w:w="2197"/>
        <w:gridCol w:w="2340"/>
        <w:gridCol w:w="2928"/>
        <w:tblGridChange w:id="0">
          <w:tblGrid>
            <w:gridCol w:w="1583"/>
            <w:gridCol w:w="2197"/>
            <w:gridCol w:w="2340"/>
            <w:gridCol w:w="2928"/>
          </w:tblGrid>
        </w:tblGridChange>
      </w:tblGrid>
      <w:tr>
        <w:trPr>
          <w:cantSplit w:val="0"/>
          <w:trHeight w:val="363" w:hRule="atLeast"/>
          <w:tblHeader w:val="1"/>
        </w:trPr>
        <w:tc>
          <w:tcPr>
            <w:tcBorders>
              <w:top w:color="ffffff" w:space="0" w:sz="18" w:val="single"/>
              <w:bottom w:color="ffffff" w:space="0" w:sz="18" w:val="single"/>
              <w:right w:color="ffffff" w:space="0" w:sz="18" w:val="single"/>
            </w:tcBorders>
            <w:shd w:fill="a6a6a6" w:val="clear"/>
            <w:tcMar>
              <w:top w:w="0.0" w:type="dxa"/>
              <w:left w:w="115.0" w:type="dxa"/>
              <w:bottom w:w="0.0" w:type="dxa"/>
              <w:right w:w="115.0" w:type="dxa"/>
            </w:tcMar>
            <w:vAlign w:val="center"/>
          </w:tcPr>
          <w:p w:rsidR="00000000" w:rsidDel="00000000" w:rsidP="00000000" w:rsidRDefault="00000000" w:rsidRPr="00000000" w14:paraId="00000205">
            <w:pPr>
              <w:jc w:val="center"/>
              <w:rPr>
                <w:rFonts w:ascii="Times New Roman" w:cs="Times New Roman" w:eastAsia="Times New Roman" w:hAnsi="Times New Roman"/>
                <w:b w:val="1"/>
                <w:bCs w:val="1"/>
                <w:color w:val="000000"/>
                <w:sz w:val="24"/>
                <w:szCs w:val="24"/>
              </w:rPr>
            </w:pPr>
            <w:r w:rsidDel="00000000" w:rsidR="00000000" w:rsidRPr="00000000">
              <w:rPr>
                <w:b w:val="1"/>
                <w:bCs w:val="1"/>
                <w:color w:val="ffffff"/>
                <w:rtl w:val="0"/>
              </w:rPr>
              <w:t xml:space="preserve">File Type</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a6a6a6" w:val="clear"/>
            <w:tcMar>
              <w:top w:w="0.0" w:type="dxa"/>
              <w:left w:w="115.0" w:type="dxa"/>
              <w:bottom w:w="0.0" w:type="dxa"/>
              <w:right w:w="115.0" w:type="dxa"/>
            </w:tcMar>
            <w:vAlign w:val="center"/>
          </w:tcPr>
          <w:p w:rsidR="00000000" w:rsidDel="00000000" w:rsidP="00000000" w:rsidRDefault="00000000" w:rsidRPr="00000000" w14:paraId="00000206">
            <w:pPr>
              <w:jc w:val="center"/>
              <w:rPr>
                <w:rFonts w:ascii="Times New Roman" w:cs="Times New Roman" w:eastAsia="Times New Roman" w:hAnsi="Times New Roman"/>
                <w:b w:val="1"/>
                <w:bCs w:val="1"/>
                <w:color w:val="000000"/>
                <w:sz w:val="24"/>
                <w:szCs w:val="24"/>
              </w:rPr>
            </w:pPr>
            <w:r w:rsidDel="00000000" w:rsidR="00000000" w:rsidRPr="00000000">
              <w:rPr>
                <w:b w:val="1"/>
                <w:bCs w:val="1"/>
                <w:color w:val="ffffff"/>
                <w:rtl w:val="0"/>
              </w:rPr>
              <w:t xml:space="preserve">All Files</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a6a6a6" w:val="clear"/>
            <w:tcMar>
              <w:top w:w="0.0" w:type="dxa"/>
              <w:left w:w="115.0" w:type="dxa"/>
              <w:bottom w:w="0.0" w:type="dxa"/>
              <w:right w:w="115.0" w:type="dxa"/>
            </w:tcMar>
            <w:vAlign w:val="center"/>
          </w:tcPr>
          <w:p w:rsidR="00000000" w:rsidDel="00000000" w:rsidP="00000000" w:rsidRDefault="00000000" w:rsidRPr="00000000" w14:paraId="00000207">
            <w:pPr>
              <w:jc w:val="center"/>
              <w:rPr>
                <w:rFonts w:ascii="Times New Roman" w:cs="Times New Roman" w:eastAsia="Times New Roman" w:hAnsi="Times New Roman"/>
                <w:b w:val="1"/>
                <w:bCs w:val="1"/>
                <w:color w:val="000000"/>
                <w:sz w:val="24"/>
                <w:szCs w:val="24"/>
              </w:rPr>
            </w:pPr>
            <w:r w:rsidDel="00000000" w:rsidR="00000000" w:rsidRPr="00000000">
              <w:rPr>
                <w:b w:val="1"/>
                <w:bCs w:val="1"/>
                <w:color w:val="ffffff"/>
                <w:rtl w:val="0"/>
              </w:rPr>
              <w:t xml:space="preserve">Files w/ SQL</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a6a6a6" w:val="clear"/>
            <w:tcMar>
              <w:top w:w="0.0" w:type="dxa"/>
              <w:left w:w="115.0" w:type="dxa"/>
              <w:bottom w:w="0.0" w:type="dxa"/>
              <w:right w:w="115.0" w:type="dxa"/>
            </w:tcMar>
            <w:vAlign w:val="center"/>
          </w:tcPr>
          <w:p w:rsidR="00000000" w:rsidDel="00000000" w:rsidP="00000000" w:rsidRDefault="00000000" w:rsidRPr="00000000" w14:paraId="00000208">
            <w:pPr>
              <w:jc w:val="center"/>
              <w:rPr>
                <w:rFonts w:ascii="Times New Roman" w:cs="Times New Roman" w:eastAsia="Times New Roman" w:hAnsi="Times New Roman"/>
                <w:b w:val="1"/>
                <w:bCs w:val="1"/>
                <w:color w:val="000000"/>
                <w:sz w:val="24"/>
                <w:szCs w:val="24"/>
              </w:rPr>
            </w:pPr>
            <w:r w:rsidDel="00000000" w:rsidR="00000000" w:rsidRPr="00000000">
              <w:rPr>
                <w:b w:val="1"/>
                <w:bCs w:val="1"/>
                <w:color w:val="ffffff"/>
                <w:rtl w:val="0"/>
              </w:rPr>
              <w:t xml:space="preserve">Percentage of Files w/ SQL</w:t>
            </w:r>
            <w:r w:rsidDel="00000000" w:rsidR="00000000" w:rsidRPr="00000000">
              <w:rPr>
                <w:rtl w:val="0"/>
              </w:rPr>
            </w:r>
          </w:p>
        </w:tc>
      </w:tr>
      <w:tr>
        <w:trPr>
          <w:cantSplit w:val="0"/>
          <w:trHeight w:val="363" w:hRule="atLeast"/>
          <w:tblHeader w:val="0"/>
        </w:trPr>
        <w:tc>
          <w:tcPr>
            <w:tcBorders>
              <w:top w:color="ffffff" w:space="0" w:sz="18" w:val="single"/>
              <w:bottom w:color="ffffff" w:space="0" w:sz="18" w:val="single"/>
              <w:right w:color="ffffff" w:space="0" w:sz="18" w:val="single"/>
            </w:tcBorders>
            <w:shd w:fill="f2f2f2" w:val="clear"/>
            <w:tcMar>
              <w:top w:w="0.0" w:type="dxa"/>
              <w:left w:w="115.0" w:type="dxa"/>
              <w:bottom w:w="0.0" w:type="dxa"/>
              <w:right w:w="115.0" w:type="dxa"/>
            </w:tcMar>
            <w:vAlign w:val="center"/>
          </w:tcPr>
          <w:p w:rsidR="00000000" w:rsidDel="00000000" w:rsidP="00000000" w:rsidRDefault="00000000" w:rsidRPr="00000000" w14:paraId="00000209">
            <w:pPr>
              <w:rPr>
                <w:rFonts w:ascii="Times New Roman" w:cs="Times New Roman" w:eastAsia="Times New Roman" w:hAnsi="Times New Roman"/>
                <w:color w:val="000000"/>
                <w:sz w:val="24"/>
                <w:szCs w:val="24"/>
              </w:rPr>
            </w:pPr>
            <w:r w:rsidDel="00000000" w:rsidR="00000000" w:rsidRPr="00000000">
              <w:rPr>
                <w:rtl w:val="0"/>
              </w:rPr>
              <w:t xml:space="preserve">?</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f2f2f2" w:val="clear"/>
            <w:tcMar>
              <w:top w:w="0.0" w:type="dxa"/>
              <w:left w:w="115.0" w:type="dxa"/>
              <w:bottom w:w="0.0" w:type="dxa"/>
              <w:right w:w="115.0" w:type="dxa"/>
            </w:tcMar>
            <w:vAlign w:val="center"/>
          </w:tcPr>
          <w:p w:rsidR="00000000" w:rsidDel="00000000" w:rsidP="00000000" w:rsidRDefault="00000000" w:rsidRPr="00000000" w14:paraId="0000020A">
            <w:pPr>
              <w:jc w:val="right"/>
              <w:rPr>
                <w:rFonts w:ascii="Times New Roman" w:cs="Times New Roman" w:eastAsia="Times New Roman" w:hAnsi="Times New Roman"/>
                <w:color w:val="000000"/>
                <w:sz w:val="24"/>
                <w:szCs w:val="24"/>
              </w:rPr>
            </w:pPr>
            <w:r w:rsidDel="00000000" w:rsidR="00000000" w:rsidRPr="00000000">
              <w:rPr>
                <w:rtl w:val="0"/>
              </w:rPr>
              <w:t xml:space="preserve">?</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f2f2f2" w:val="clear"/>
            <w:tcMar>
              <w:top w:w="0.0" w:type="dxa"/>
              <w:left w:w="115.0" w:type="dxa"/>
              <w:bottom w:w="0.0" w:type="dxa"/>
              <w:right w:w="115.0" w:type="dxa"/>
            </w:tcMar>
            <w:vAlign w:val="center"/>
          </w:tcPr>
          <w:p w:rsidR="00000000" w:rsidDel="00000000" w:rsidP="00000000" w:rsidRDefault="00000000" w:rsidRPr="00000000" w14:paraId="0000020B">
            <w:pPr>
              <w:jc w:val="right"/>
              <w:rPr>
                <w:rFonts w:ascii="Times New Roman" w:cs="Times New Roman" w:eastAsia="Times New Roman" w:hAnsi="Times New Roman"/>
                <w:color w:val="000000"/>
                <w:sz w:val="24"/>
                <w:szCs w:val="24"/>
              </w:rPr>
            </w:pPr>
            <w:r w:rsidDel="00000000" w:rsidR="00000000" w:rsidRPr="00000000">
              <w:rPr>
                <w:rtl w:val="0"/>
              </w:rPr>
              <w:t xml:space="preserve">?</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f2f2f2" w:val="clear"/>
            <w:tcMar>
              <w:top w:w="0.0" w:type="dxa"/>
              <w:left w:w="115.0" w:type="dxa"/>
              <w:bottom w:w="0.0" w:type="dxa"/>
              <w:right w:w="115.0" w:type="dxa"/>
            </w:tcMar>
            <w:vAlign w:val="center"/>
          </w:tcPr>
          <w:p w:rsidR="00000000" w:rsidDel="00000000" w:rsidP="00000000" w:rsidRDefault="00000000" w:rsidRPr="00000000" w14:paraId="0000020C">
            <w:pPr>
              <w:jc w:val="right"/>
              <w:rPr>
                <w:rFonts w:ascii="Times New Roman" w:cs="Times New Roman" w:eastAsia="Times New Roman" w:hAnsi="Times New Roman"/>
                <w:color w:val="000000"/>
                <w:sz w:val="24"/>
                <w:szCs w:val="24"/>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20D">
      <w:pPr>
        <w:rPr>
          <w:i w:val="1"/>
          <w:iCs w:val="1"/>
        </w:rPr>
      </w:pPr>
      <w:r w:rsidDel="00000000" w:rsidR="00000000" w:rsidRPr="00000000">
        <w:rPr>
          <w:i w:val="1"/>
          <w:iCs w:val="1"/>
          <w:rtl w:val="0"/>
        </w:rPr>
        <w:t xml:space="preserve">*Code files with embedded SQL are not recognized in this version by the SMA tool, so they will</w:t>
      </w:r>
    </w:p>
    <w:p w:rsidR="00000000" w:rsidDel="00000000" w:rsidP="00000000" w:rsidRDefault="00000000" w:rsidRPr="00000000" w14:paraId="0000020E">
      <w:pPr>
        <w:rPr>
          <w:i w:val="1"/>
          <w:iCs w:val="1"/>
        </w:rPr>
      </w:pPr>
      <w:r w:rsidDel="00000000" w:rsidR="00000000" w:rsidRPr="00000000">
        <w:rPr>
          <w:i w:val="1"/>
          <w:iCs w:val="1"/>
          <w:rtl w:val="0"/>
        </w:rPr>
        <w:t xml:space="preserve">be always zero.</w:t>
        <w:br w:type="textWrapping"/>
        <w:t xml:space="preserve">**Notebooks with SQL cells.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3"/>
        <w:spacing w:after="80" w:lineRule="auto"/>
        <w:rPr/>
      </w:pPr>
      <w:bookmarkStart w:colFirst="0" w:colLast="0" w:name="_heading=h.43ky6rz" w:id="57"/>
      <w:bookmarkEnd w:id="57"/>
      <w:r w:rsidDel="00000000" w:rsidR="00000000" w:rsidRPr="00000000">
        <w:rPr>
          <w:rtl w:val="0"/>
        </w:rPr>
        <w:t xml:space="preserve">SQL Usages by Support Status</w:t>
      </w:r>
    </w:p>
    <w:p w:rsidR="00000000" w:rsidDel="00000000" w:rsidP="00000000" w:rsidRDefault="00000000" w:rsidRPr="00000000" w14:paraId="00000212">
      <w:pPr>
        <w:tabs>
          <w:tab w:val="left" w:leader="none" w:pos="3402"/>
        </w:tabs>
        <w:rPr/>
      </w:pPr>
      <w:r w:rsidDel="00000000" w:rsidR="00000000" w:rsidRPr="00000000">
        <w:rPr>
          <w:rtl w:val="0"/>
        </w:rPr>
        <w:t xml:space="preserve">The SMA determines whether a given SQL element is supported in Snowflake in a vacuum. This means that the table below lists “elements” based on whether or not they have an equivalent in Snowflake, not whether all of these elements work together in Snowflake just as they did in the source platform.</w:t>
      </w:r>
    </w:p>
    <w:p w:rsidR="00000000" w:rsidDel="00000000" w:rsidP="00000000" w:rsidRDefault="00000000" w:rsidRPr="00000000" w14:paraId="00000213">
      <w:pPr>
        <w:tabs>
          <w:tab w:val="left" w:leader="none" w:pos="3402"/>
        </w:tabs>
        <w:rPr/>
      </w:pPr>
      <w:r w:rsidDel="00000000" w:rsidR="00000000" w:rsidRPr="00000000">
        <w:rPr>
          <w:rtl w:val="0"/>
        </w:rPr>
      </w:r>
    </w:p>
    <w:tbl>
      <w:tblPr>
        <w:tblStyle w:val="Table30"/>
        <w:tblW w:w="9214.0" w:type="dxa"/>
        <w:jc w:val="left"/>
        <w:tblLayout w:type="fixed"/>
        <w:tblLook w:val="0400"/>
      </w:tblPr>
      <w:tblGrid>
        <w:gridCol w:w="2268"/>
        <w:gridCol w:w="2835"/>
        <w:gridCol w:w="4111"/>
        <w:tblGridChange w:id="0">
          <w:tblGrid>
            <w:gridCol w:w="2268"/>
            <w:gridCol w:w="2835"/>
            <w:gridCol w:w="4111"/>
          </w:tblGrid>
        </w:tblGridChange>
      </w:tblGrid>
      <w:tr>
        <w:trPr>
          <w:cantSplit w:val="0"/>
          <w:trHeight w:val="363" w:hRule="atLeast"/>
          <w:tblHeader w:val="1"/>
        </w:trPr>
        <w:tc>
          <w:tcPr>
            <w:tcBorders>
              <w:top w:color="ffffff" w:space="0" w:sz="18" w:val="single"/>
              <w:bottom w:color="ffffff" w:space="0" w:sz="18" w:val="single"/>
              <w:right w:color="ffffff" w:space="0" w:sz="18" w:val="single"/>
            </w:tcBorders>
            <w:shd w:fill="a6a6a6" w:val="clear"/>
            <w:tcMar>
              <w:top w:w="0.0" w:type="dxa"/>
              <w:left w:w="115.0" w:type="dxa"/>
              <w:bottom w:w="0.0" w:type="dxa"/>
              <w:right w:w="115.0" w:type="dxa"/>
            </w:tcMar>
            <w:vAlign w:val="center"/>
          </w:tcPr>
          <w:p w:rsidR="00000000" w:rsidDel="00000000" w:rsidP="00000000" w:rsidRDefault="00000000" w:rsidRPr="00000000" w14:paraId="00000214">
            <w:pPr>
              <w:jc w:val="center"/>
              <w:rPr>
                <w:rFonts w:ascii="Times New Roman" w:cs="Times New Roman" w:eastAsia="Times New Roman" w:hAnsi="Times New Roman"/>
                <w:b w:val="1"/>
                <w:bCs w:val="1"/>
                <w:color w:val="000000"/>
                <w:sz w:val="24"/>
                <w:szCs w:val="24"/>
              </w:rPr>
            </w:pPr>
            <w:r w:rsidDel="00000000" w:rsidR="00000000" w:rsidRPr="00000000">
              <w:rPr>
                <w:b w:val="1"/>
                <w:bCs w:val="1"/>
                <w:color w:val="ffffff"/>
                <w:rtl w:val="0"/>
              </w:rPr>
              <w:t xml:space="preserve">Category</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a6a6a6" w:val="clear"/>
            <w:tcMar>
              <w:top w:w="0.0" w:type="dxa"/>
              <w:left w:w="115.0" w:type="dxa"/>
              <w:bottom w:w="0.0" w:type="dxa"/>
              <w:right w:w="115.0" w:type="dxa"/>
            </w:tcMar>
            <w:vAlign w:val="center"/>
          </w:tcPr>
          <w:p w:rsidR="00000000" w:rsidDel="00000000" w:rsidP="00000000" w:rsidRDefault="00000000" w:rsidRPr="00000000" w14:paraId="00000215">
            <w:pPr>
              <w:rPr>
                <w:rFonts w:ascii="Times New Roman" w:cs="Times New Roman" w:eastAsia="Times New Roman" w:hAnsi="Times New Roman"/>
                <w:b w:val="1"/>
                <w:bCs w:val="1"/>
                <w:color w:val="000000"/>
                <w:sz w:val="24"/>
                <w:szCs w:val="24"/>
              </w:rPr>
            </w:pPr>
            <w:r w:rsidDel="00000000" w:rsidR="00000000" w:rsidRPr="00000000">
              <w:rPr>
                <w:rFonts w:ascii="Quattrocento Sans" w:cs="Quattrocento Sans" w:eastAsia="Quattrocento Sans" w:hAnsi="Quattrocento Sans"/>
                <w:b w:val="1"/>
                <w:bCs w:val="1"/>
                <w:color w:val="ffffff"/>
                <w:rtl w:val="0"/>
              </w:rPr>
              <w:t xml:space="preserve">Count of all Elements</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a6a6a6" w:val="clear"/>
            <w:tcMar>
              <w:top w:w="0.0" w:type="dxa"/>
              <w:left w:w="115.0" w:type="dxa"/>
              <w:bottom w:w="0.0" w:type="dxa"/>
              <w:right w:w="115.0" w:type="dxa"/>
            </w:tcMar>
            <w:vAlign w:val="center"/>
          </w:tcPr>
          <w:p w:rsidR="00000000" w:rsidDel="00000000" w:rsidP="00000000" w:rsidRDefault="00000000" w:rsidRPr="00000000" w14:paraId="00000216">
            <w:pPr>
              <w:rPr>
                <w:rFonts w:ascii="Times New Roman" w:cs="Times New Roman" w:eastAsia="Times New Roman" w:hAnsi="Times New Roman"/>
                <w:b w:val="1"/>
                <w:bCs w:val="1"/>
                <w:color w:val="000000"/>
                <w:sz w:val="24"/>
                <w:szCs w:val="24"/>
              </w:rPr>
            </w:pPr>
            <w:r w:rsidDel="00000000" w:rsidR="00000000" w:rsidRPr="00000000">
              <w:rPr>
                <w:rFonts w:ascii="Quattrocento Sans" w:cs="Quattrocento Sans" w:eastAsia="Quattrocento Sans" w:hAnsi="Quattrocento Sans"/>
                <w:b w:val="1"/>
                <w:bCs w:val="1"/>
                <w:color w:val="ffffff"/>
                <w:rtl w:val="0"/>
              </w:rPr>
              <w:t xml:space="preserve">Percentage of all Elements</w:t>
            </w:r>
            <w:r w:rsidDel="00000000" w:rsidR="00000000" w:rsidRPr="00000000">
              <w:rPr>
                <w:rtl w:val="0"/>
              </w:rPr>
            </w:r>
          </w:p>
        </w:tc>
      </w:tr>
      <w:tr>
        <w:trPr>
          <w:cantSplit w:val="0"/>
          <w:trHeight w:val="363" w:hRule="atLeast"/>
          <w:tblHeader w:val="0"/>
        </w:trPr>
        <w:tc>
          <w:tcPr>
            <w:tcBorders>
              <w:top w:color="ffffff" w:space="0" w:sz="18" w:val="single"/>
              <w:bottom w:color="ffffff" w:space="0" w:sz="18" w:val="single"/>
              <w:right w:color="ffffff" w:space="0" w:sz="18" w:val="single"/>
            </w:tcBorders>
            <w:shd w:fill="f2f2f2" w:val="clear"/>
            <w:tcMar>
              <w:top w:w="0.0" w:type="dxa"/>
              <w:left w:w="115.0" w:type="dxa"/>
              <w:bottom w:w="0.0" w:type="dxa"/>
              <w:right w:w="115.0" w:type="dxa"/>
            </w:tcMar>
            <w:vAlign w:val="center"/>
          </w:tcPr>
          <w:p w:rsidR="00000000" w:rsidDel="00000000" w:rsidP="00000000" w:rsidRDefault="00000000" w:rsidRPr="00000000" w14:paraId="00000217">
            <w:pPr>
              <w:rPr>
                <w:rFonts w:ascii="Times New Roman" w:cs="Times New Roman" w:eastAsia="Times New Roman" w:hAnsi="Times New Roman"/>
                <w:color w:val="000000"/>
                <w:sz w:val="24"/>
                <w:szCs w:val="24"/>
              </w:rPr>
            </w:pPr>
            <w:r w:rsidDel="00000000" w:rsidR="00000000" w:rsidRPr="00000000">
              <w:rPr>
                <w:rtl w:val="0"/>
              </w:rPr>
              <w:t xml:space="preserve">?</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f2f2f2" w:val="clear"/>
            <w:tcMar>
              <w:top w:w="0.0" w:type="dxa"/>
              <w:left w:w="115.0" w:type="dxa"/>
              <w:bottom w:w="0.0" w:type="dxa"/>
              <w:right w:w="115.0" w:type="dxa"/>
            </w:tcMar>
            <w:vAlign w:val="center"/>
          </w:tcPr>
          <w:p w:rsidR="00000000" w:rsidDel="00000000" w:rsidP="00000000" w:rsidRDefault="00000000" w:rsidRPr="00000000" w14:paraId="00000218">
            <w:pPr>
              <w:jc w:val="right"/>
              <w:rPr>
                <w:rFonts w:ascii="Times New Roman" w:cs="Times New Roman" w:eastAsia="Times New Roman" w:hAnsi="Times New Roman"/>
                <w:color w:val="000000"/>
                <w:sz w:val="24"/>
                <w:szCs w:val="24"/>
              </w:rPr>
            </w:pPr>
            <w:r w:rsidDel="00000000" w:rsidR="00000000" w:rsidRPr="00000000">
              <w:rPr>
                <w:rtl w:val="0"/>
              </w:rPr>
              <w:t xml:space="preserve">?</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f2f2f2" w:val="clear"/>
            <w:tcMar>
              <w:top w:w="0.0" w:type="dxa"/>
              <w:left w:w="115.0" w:type="dxa"/>
              <w:bottom w:w="0.0" w:type="dxa"/>
              <w:right w:w="115.0" w:type="dxa"/>
            </w:tcMar>
            <w:vAlign w:val="center"/>
          </w:tcPr>
          <w:p w:rsidR="00000000" w:rsidDel="00000000" w:rsidP="00000000" w:rsidRDefault="00000000" w:rsidRPr="00000000" w14:paraId="00000219">
            <w:pPr>
              <w:jc w:val="right"/>
              <w:rPr>
                <w:rFonts w:ascii="Times New Roman" w:cs="Times New Roman" w:eastAsia="Times New Roman" w:hAnsi="Times New Roman"/>
                <w:color w:val="000000"/>
                <w:sz w:val="24"/>
                <w:szCs w:val="24"/>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21A">
      <w:pPr>
        <w:rPr>
          <w:i w:val="1"/>
          <w:iCs w:val="1"/>
        </w:rPr>
      </w:pPr>
      <w:r w:rsidDel="00000000" w:rsidR="00000000" w:rsidRPr="00000000">
        <w:rPr>
          <w:i w:val="1"/>
          <w:iCs w:val="1"/>
          <w:rtl w:val="0"/>
        </w:rPr>
        <w:t xml:space="preserve">*Partially supported elements are supported, but may have parameters used in the source that are not supported in Snowflake. </w:t>
        <w:br w:type="textWrapping"/>
        <w:t xml:space="preserve">**SQL elements that are identified, but have not yet been categorized as supported or not supported.</w:t>
      </w:r>
    </w:p>
    <w:p w:rsidR="00000000" w:rsidDel="00000000" w:rsidP="00000000" w:rsidRDefault="00000000" w:rsidRPr="00000000" w14:paraId="0000021B">
      <w:pPr>
        <w:rPr>
          <w:i w:val="1"/>
          <w:iCs w:val="1"/>
        </w:rPr>
      </w:pPr>
      <w:r w:rsidDel="00000000" w:rsidR="00000000" w:rsidRPr="00000000">
        <w:rPr>
          <w:rtl w:val="0"/>
        </w:rPr>
      </w:r>
    </w:p>
    <w:p w:rsidR="00000000" w:rsidDel="00000000" w:rsidP="00000000" w:rsidRDefault="00000000" w:rsidRPr="00000000" w14:paraId="0000021C">
      <w:pPr>
        <w:rPr>
          <w:i w:val="1"/>
          <w:iCs w:val="1"/>
        </w:rPr>
      </w:pPr>
      <w:r w:rsidDel="00000000" w:rsidR="00000000" w:rsidRPr="00000000">
        <w:rPr>
          <w:rtl w:val="0"/>
        </w:rPr>
      </w:r>
    </w:p>
    <w:p w:rsidR="00000000" w:rsidDel="00000000" w:rsidP="00000000" w:rsidRDefault="00000000" w:rsidRPr="00000000" w14:paraId="0000021D">
      <w:pPr>
        <w:pStyle w:val="Heading2"/>
        <w:tabs>
          <w:tab w:val="left" w:leader="none" w:pos="3119"/>
          <w:tab w:val="left" w:leader="none" w:pos="3119"/>
        </w:tabs>
        <w:spacing w:after="80" w:line="276" w:lineRule="auto"/>
        <w:ind w:right="471"/>
        <w:rPr/>
      </w:pPr>
      <w:bookmarkStart w:colFirst="0" w:colLast="0" w:name="_heading=h.3hv69ve" w:id="58"/>
      <w:bookmarkEnd w:id="58"/>
      <w:r w:rsidDel="00000000" w:rsidR="00000000" w:rsidRPr="00000000">
        <w:rPr>
          <w:rtl w:val="0"/>
        </w:rPr>
        <w:t xml:space="preserve">Issue Summary</w:t>
      </w:r>
    </w:p>
    <w:p w:rsidR="00000000" w:rsidDel="00000000" w:rsidP="00000000" w:rsidRDefault="00000000" w:rsidRPr="00000000" w14:paraId="0000021E">
      <w:pPr>
        <w:tabs>
          <w:tab w:val="left" w:leader="none" w:pos="3402"/>
        </w:tabs>
        <w:rPr/>
      </w:pPr>
      <w:r w:rsidDel="00000000" w:rsidR="00000000" w:rsidRPr="00000000">
        <w:rPr>
          <w:rtl w:val="0"/>
        </w:rPr>
        <w:t xml:space="preserve">As a part of the conversion process, the Snowpark Migration Accelerator (SMA) generates issues to highlight any errors or warnings that may be helpful when completing the migration process. Each of these errors and warnings have an error code associated with them. Each error code has a link to the page in our documentation that describes the error and gives recommendations on what you can do to resolve this error. </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tabs>
          <w:tab w:val="left" w:leader="none" w:pos="3402"/>
        </w:tabs>
        <w:spacing w:after="80" w:line="276" w:lineRule="auto"/>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21">
      <w:pPr>
        <w:pStyle w:val="Heading3"/>
        <w:rPr/>
      </w:pPr>
      <w:bookmarkStart w:colFirst="0" w:colLast="0" w:name="_heading=h.1x0gk37" w:id="59"/>
      <w:bookmarkEnd w:id="59"/>
      <w:r w:rsidDel="00000000" w:rsidR="00000000" w:rsidRPr="00000000">
        <w:rPr>
          <w:rtl w:val="0"/>
        </w:rPr>
        <w:t xml:space="preserve">Issue Categorization</w:t>
      </w:r>
    </w:p>
    <w:p w:rsidR="00000000" w:rsidDel="00000000" w:rsidP="00000000" w:rsidRDefault="00000000" w:rsidRPr="00000000" w14:paraId="00000222">
      <w:pPr>
        <w:tabs>
          <w:tab w:val="left" w:leader="none" w:pos="3402"/>
        </w:tabs>
        <w:rPr/>
      </w:pPr>
      <w:r w:rsidDel="00000000" w:rsidR="00000000" w:rsidRPr="00000000">
        <w:rPr>
          <w:rtl w:val="0"/>
        </w:rPr>
        <w:t xml:space="preserve">Issues in the accelerator are broken down into three categories:</w:t>
      </w:r>
    </w:p>
    <w:p w:rsidR="00000000" w:rsidDel="00000000" w:rsidP="00000000" w:rsidRDefault="00000000" w:rsidRPr="00000000" w14:paraId="00000223">
      <w:pPr>
        <w:rPr/>
      </w:pPr>
      <w:r w:rsidDel="00000000" w:rsidR="00000000" w:rsidRPr="00000000">
        <w:rPr>
          <w:rtl w:val="0"/>
        </w:rPr>
      </w:r>
    </w:p>
    <w:tbl>
      <w:tblPr>
        <w:tblStyle w:val="Table31"/>
        <w:tblW w:w="9270.0" w:type="dxa"/>
        <w:jc w:val="left"/>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400"/>
      </w:tblPr>
      <w:tblGrid>
        <w:gridCol w:w="2505"/>
        <w:gridCol w:w="3390"/>
        <w:gridCol w:w="3375"/>
        <w:tblGridChange w:id="0">
          <w:tblGrid>
            <w:gridCol w:w="2505"/>
            <w:gridCol w:w="3390"/>
            <w:gridCol w:w="3375"/>
          </w:tblGrid>
        </w:tblGridChange>
      </w:tblGrid>
      <w:tr>
        <w:trPr>
          <w:cantSplit w:val="0"/>
          <w:tblHeader w:val="1"/>
        </w:trPr>
        <w:tc>
          <w:tcPr>
            <w:shd w:fill="fecc5c" w:val="clear"/>
            <w:tcMar>
              <w:top w:w="58.0" w:type="dxa"/>
              <w:left w:w="58.0" w:type="dxa"/>
              <w:bottom w:w="58.0" w:type="dxa"/>
              <w:right w:w="58.0" w:type="dxa"/>
            </w:tcMar>
          </w:tcPr>
          <w:p w:rsidR="00000000" w:rsidDel="00000000" w:rsidP="00000000" w:rsidRDefault="00000000" w:rsidRPr="00000000" w14:paraId="00000224">
            <w:pPr>
              <w:rPr>
                <w:b w:val="1"/>
                <w:bCs w:val="1"/>
              </w:rPr>
            </w:pPr>
            <w:r w:rsidDel="00000000" w:rsidR="00000000" w:rsidRPr="00000000">
              <w:rPr>
                <w:b w:val="1"/>
                <w:bCs w:val="1"/>
                <w:rtl w:val="0"/>
              </w:rPr>
              <w:t xml:space="preserve">Warnings</w:t>
            </w:r>
          </w:p>
        </w:tc>
        <w:tc>
          <w:tcPr>
            <w:shd w:fill="fd8d3c" w:val="clear"/>
            <w:tcMar>
              <w:top w:w="58.0" w:type="dxa"/>
              <w:left w:w="58.0" w:type="dxa"/>
              <w:bottom w:w="58.0" w:type="dxa"/>
              <w:right w:w="58.0" w:type="dxa"/>
            </w:tcMar>
          </w:tcPr>
          <w:p w:rsidR="00000000" w:rsidDel="00000000" w:rsidP="00000000" w:rsidRDefault="00000000" w:rsidRPr="00000000" w14:paraId="00000225">
            <w:pPr>
              <w:rPr>
                <w:b w:val="1"/>
                <w:bCs w:val="1"/>
              </w:rPr>
            </w:pPr>
            <w:r w:rsidDel="00000000" w:rsidR="00000000" w:rsidRPr="00000000">
              <w:rPr>
                <w:b w:val="1"/>
                <w:bCs w:val="1"/>
                <w:rtl w:val="0"/>
              </w:rPr>
              <w:t xml:space="preserve">Conversion Issues</w:t>
            </w:r>
          </w:p>
        </w:tc>
        <w:tc>
          <w:tcPr>
            <w:shd w:fill="f03b20" w:val="clear"/>
            <w:tcMar>
              <w:top w:w="58.0" w:type="dxa"/>
              <w:left w:w="58.0" w:type="dxa"/>
              <w:bottom w:w="58.0" w:type="dxa"/>
              <w:right w:w="58.0" w:type="dxa"/>
            </w:tcMar>
          </w:tcPr>
          <w:p w:rsidR="00000000" w:rsidDel="00000000" w:rsidP="00000000" w:rsidRDefault="00000000" w:rsidRPr="00000000" w14:paraId="00000226">
            <w:pPr>
              <w:rPr>
                <w:b w:val="1"/>
                <w:bCs w:val="1"/>
              </w:rPr>
            </w:pPr>
            <w:r w:rsidDel="00000000" w:rsidR="00000000" w:rsidRPr="00000000">
              <w:rPr>
                <w:b w:val="1"/>
                <w:bCs w:val="1"/>
                <w:rtl w:val="0"/>
              </w:rPr>
              <w:t xml:space="preserve">Parsing Issues</w:t>
            </w:r>
          </w:p>
        </w:tc>
      </w:tr>
      <w:tr>
        <w:trPr>
          <w:cantSplit w:val="1"/>
          <w:trHeight w:val="1065" w:hRule="atLeast"/>
          <w:tblHeader w:val="0"/>
        </w:trPr>
        <w:tc>
          <w:tcPr>
            <w:shd w:fill="f2f2f2" w:val="clear"/>
            <w:tcMar>
              <w:top w:w="58.0" w:type="dxa"/>
              <w:left w:w="58.0" w:type="dxa"/>
              <w:bottom w:w="58.0" w:type="dxa"/>
              <w:right w:w="58.0" w:type="dxa"/>
            </w:tcMar>
          </w:tcPr>
          <w:p w:rsidR="00000000" w:rsidDel="00000000" w:rsidP="00000000" w:rsidRDefault="00000000" w:rsidRPr="00000000" w14:paraId="00000227">
            <w:pPr>
              <w:rPr/>
            </w:pPr>
            <w:r w:rsidDel="00000000" w:rsidR="00000000" w:rsidRPr="00000000">
              <w:rPr>
                <w:rtl w:val="0"/>
              </w:rPr>
              <w:t xml:space="preserve">Code that is recognized and converted, but needs review.</w:t>
            </w:r>
          </w:p>
        </w:tc>
        <w:tc>
          <w:tcPr>
            <w:shd w:fill="f2f2f2" w:val="clear"/>
            <w:tcMar>
              <w:top w:w="58.0" w:type="dxa"/>
              <w:left w:w="58.0" w:type="dxa"/>
              <w:bottom w:w="58.0" w:type="dxa"/>
              <w:right w:w="58.0" w:type="dxa"/>
            </w:tcMar>
          </w:tcPr>
          <w:p w:rsidR="00000000" w:rsidDel="00000000" w:rsidP="00000000" w:rsidRDefault="00000000" w:rsidRPr="00000000" w14:paraId="00000228">
            <w:pPr>
              <w:rPr/>
            </w:pPr>
            <w:r w:rsidDel="00000000" w:rsidR="00000000" w:rsidRPr="00000000">
              <w:rPr>
                <w:rtl w:val="0"/>
              </w:rPr>
              <w:t xml:space="preserve">Code that is recognized, but not converted.</w:t>
            </w:r>
          </w:p>
        </w:tc>
        <w:tc>
          <w:tcPr>
            <w:shd w:fill="f2f2f2" w:val="clear"/>
            <w:tcMar>
              <w:top w:w="58.0" w:type="dxa"/>
              <w:left w:w="58.0" w:type="dxa"/>
              <w:bottom w:w="58.0" w:type="dxa"/>
              <w:right w:w="58.0" w:type="dxa"/>
            </w:tcMar>
          </w:tcPr>
          <w:p w:rsidR="00000000" w:rsidDel="00000000" w:rsidP="00000000" w:rsidRDefault="00000000" w:rsidRPr="00000000" w14:paraId="00000229">
            <w:pPr>
              <w:rPr/>
            </w:pPr>
            <w:r w:rsidDel="00000000" w:rsidR="00000000" w:rsidRPr="00000000">
              <w:rPr>
                <w:rtl w:val="0"/>
              </w:rPr>
              <w:t xml:space="preserve">Code that is not recognized and not converted.</w:t>
            </w:r>
          </w:p>
        </w:tc>
      </w:tr>
    </w:tbl>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3"/>
        <w:rPr/>
      </w:pPr>
      <w:bookmarkStart w:colFirst="0" w:colLast="0" w:name="_heading=h.4h042r0" w:id="60"/>
      <w:bookmarkEnd w:id="60"/>
      <w:r w:rsidDel="00000000" w:rsidR="00000000" w:rsidRPr="00000000">
        <w:rPr>
          <w:rtl w:val="0"/>
        </w:rPr>
        <w:t xml:space="preserve">Issue Summary</w:t>
      </w:r>
    </w:p>
    <w:p w:rsidR="00000000" w:rsidDel="00000000" w:rsidP="00000000" w:rsidRDefault="00000000" w:rsidRPr="00000000" w14:paraId="0000022D">
      <w:pPr>
        <w:tabs>
          <w:tab w:val="left" w:leader="none" w:pos="3402"/>
        </w:tabs>
        <w:jc w:val="both"/>
        <w:rPr/>
      </w:pPr>
      <w:r w:rsidDel="00000000" w:rsidR="00000000" w:rsidRPr="00000000">
        <w:rPr>
          <w:rtl w:val="0"/>
        </w:rPr>
        <w:t xml:space="preserve">Below is a count of the issues present. You can find more information on each unique issue by clicking the link to each error code listed below.</w:t>
      </w:r>
    </w:p>
    <w:p w:rsidR="00000000" w:rsidDel="00000000" w:rsidP="00000000" w:rsidRDefault="00000000" w:rsidRPr="00000000" w14:paraId="0000022E">
      <w:pPr>
        <w:tabs>
          <w:tab w:val="left" w:leader="none" w:pos="3402"/>
        </w:tabs>
        <w:rPr/>
      </w:pPr>
      <w:r w:rsidDel="00000000" w:rsidR="00000000" w:rsidRPr="00000000">
        <w:rPr>
          <w:rtl w:val="0"/>
        </w:rPr>
      </w:r>
    </w:p>
    <w:tbl>
      <w:tblPr>
        <w:tblStyle w:val="Table32"/>
        <w:tblW w:w="9240.0" w:type="dxa"/>
        <w:jc w:val="left"/>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400"/>
      </w:tblPr>
      <w:tblGrid>
        <w:gridCol w:w="1890"/>
        <w:gridCol w:w="2655"/>
        <w:gridCol w:w="2385"/>
        <w:gridCol w:w="2310"/>
        <w:tblGridChange w:id="0">
          <w:tblGrid>
            <w:gridCol w:w="1890"/>
            <w:gridCol w:w="2655"/>
            <w:gridCol w:w="2385"/>
            <w:gridCol w:w="2310"/>
          </w:tblGrid>
        </w:tblGridChange>
      </w:tblGrid>
      <w:tr>
        <w:trPr>
          <w:cantSplit w:val="0"/>
          <w:trHeight w:val="77" w:hRule="atLeast"/>
          <w:tblHeader w:val="1"/>
        </w:trPr>
        <w:tc>
          <w:tcPr>
            <w:shd w:fill="a6a6a6" w:val="clear"/>
          </w:tcPr>
          <w:p w:rsidR="00000000" w:rsidDel="00000000" w:rsidP="00000000" w:rsidRDefault="00000000" w:rsidRPr="00000000" w14:paraId="0000022F">
            <w:pPr>
              <w:rPr>
                <w:b w:val="1"/>
                <w:bCs w:val="1"/>
              </w:rPr>
            </w:pPr>
            <w:r w:rsidDel="00000000" w:rsidR="00000000" w:rsidRPr="00000000">
              <w:rPr>
                <w:rtl w:val="0"/>
              </w:rPr>
            </w:r>
          </w:p>
        </w:tc>
        <w:tc>
          <w:tcPr>
            <w:shd w:fill="fecc5c" w:val="clear"/>
            <w:tcMar>
              <w:top w:w="58.0" w:type="dxa"/>
              <w:left w:w="58.0" w:type="dxa"/>
              <w:bottom w:w="58.0" w:type="dxa"/>
              <w:right w:w="58.0" w:type="dxa"/>
            </w:tcMar>
          </w:tcPr>
          <w:p w:rsidR="00000000" w:rsidDel="00000000" w:rsidP="00000000" w:rsidRDefault="00000000" w:rsidRPr="00000000" w14:paraId="00000230">
            <w:pPr>
              <w:rPr>
                <w:b w:val="1"/>
                <w:bCs w:val="1"/>
              </w:rPr>
            </w:pPr>
            <w:r w:rsidDel="00000000" w:rsidR="00000000" w:rsidRPr="00000000">
              <w:rPr>
                <w:b w:val="1"/>
                <w:bCs w:val="1"/>
                <w:rtl w:val="0"/>
              </w:rPr>
              <w:t xml:space="preserve">Warnings</w:t>
            </w:r>
          </w:p>
        </w:tc>
        <w:tc>
          <w:tcPr>
            <w:shd w:fill="fd8d3c" w:val="clear"/>
            <w:tcMar>
              <w:top w:w="58.0" w:type="dxa"/>
              <w:left w:w="58.0" w:type="dxa"/>
              <w:bottom w:w="58.0" w:type="dxa"/>
              <w:right w:w="58.0" w:type="dxa"/>
            </w:tcMar>
          </w:tcPr>
          <w:p w:rsidR="00000000" w:rsidDel="00000000" w:rsidP="00000000" w:rsidRDefault="00000000" w:rsidRPr="00000000" w14:paraId="00000231">
            <w:pPr>
              <w:rPr>
                <w:b w:val="1"/>
                <w:bCs w:val="1"/>
              </w:rPr>
            </w:pPr>
            <w:r w:rsidDel="00000000" w:rsidR="00000000" w:rsidRPr="00000000">
              <w:rPr>
                <w:b w:val="1"/>
                <w:bCs w:val="1"/>
                <w:rtl w:val="0"/>
              </w:rPr>
              <w:t xml:space="preserve">Conversion Issues</w:t>
            </w:r>
          </w:p>
        </w:tc>
        <w:tc>
          <w:tcPr>
            <w:shd w:fill="f03b20" w:val="clear"/>
            <w:tcMar>
              <w:top w:w="58.0" w:type="dxa"/>
              <w:left w:w="58.0" w:type="dxa"/>
              <w:bottom w:w="58.0" w:type="dxa"/>
              <w:right w:w="58.0" w:type="dxa"/>
            </w:tcMar>
          </w:tcPr>
          <w:p w:rsidR="00000000" w:rsidDel="00000000" w:rsidP="00000000" w:rsidRDefault="00000000" w:rsidRPr="00000000" w14:paraId="00000232">
            <w:pPr>
              <w:rPr>
                <w:b w:val="1"/>
                <w:bCs w:val="1"/>
              </w:rPr>
            </w:pPr>
            <w:r w:rsidDel="00000000" w:rsidR="00000000" w:rsidRPr="00000000">
              <w:rPr>
                <w:b w:val="1"/>
                <w:bCs w:val="1"/>
                <w:rtl w:val="0"/>
              </w:rPr>
              <w:t xml:space="preserve">Parsing Issues</w:t>
            </w:r>
          </w:p>
        </w:tc>
      </w:tr>
      <w:tr>
        <w:trPr>
          <w:cantSplit w:val="1"/>
          <w:trHeight w:val="203" w:hRule="atLeast"/>
          <w:tblHeader w:val="0"/>
        </w:trPr>
        <w:tc>
          <w:tcPr>
            <w:shd w:fill="f2f2f2" w:val="clear"/>
          </w:tcPr>
          <w:p w:rsidR="00000000" w:rsidDel="00000000" w:rsidP="00000000" w:rsidRDefault="00000000" w:rsidRPr="00000000" w14:paraId="00000233">
            <w:pPr>
              <w:ind w:left="90" w:firstLine="0"/>
              <w:rPr/>
            </w:pPr>
            <w:r w:rsidDel="00000000" w:rsidR="00000000" w:rsidRPr="00000000">
              <w:rPr>
                <w:rtl w:val="0"/>
              </w:rPr>
              <w:t xml:space="preserve"># of issues</w:t>
            </w:r>
          </w:p>
        </w:tc>
        <w:tc>
          <w:tcPr>
            <w:shd w:fill="f2f2f2" w:val="clear"/>
            <w:tcMar>
              <w:top w:w="58.0" w:type="dxa"/>
              <w:left w:w="58.0" w:type="dxa"/>
              <w:bottom w:w="58.0" w:type="dxa"/>
              <w:right w:w="58.0" w:type="dxa"/>
            </w:tcMar>
          </w:tcPr>
          <w:p w:rsidR="00000000" w:rsidDel="00000000" w:rsidP="00000000" w:rsidRDefault="00000000" w:rsidRPr="00000000" w14:paraId="00000234">
            <w:pPr>
              <w:widowControl w:val="0"/>
              <w:spacing w:after="80" w:lineRule="auto"/>
              <w:ind w:right="105"/>
              <w:jc w:val="right"/>
              <w:rPr/>
            </w:pPr>
            <w:r w:rsidDel="00000000" w:rsidR="00000000" w:rsidRPr="00000000">
              <w:rPr>
                <w:color w:val="000000"/>
                <w:rtl w:val="0"/>
              </w:rPr>
              <w:t xml:space="preserve">@NIW</w:t>
            </w:r>
            <w:r w:rsidDel="00000000" w:rsidR="00000000" w:rsidRPr="00000000">
              <w:rPr>
                <w:rtl w:val="0"/>
              </w:rPr>
            </w:r>
          </w:p>
        </w:tc>
        <w:tc>
          <w:tcPr>
            <w:shd w:fill="f2f2f2" w:val="clear"/>
            <w:tcMar>
              <w:top w:w="58.0" w:type="dxa"/>
              <w:left w:w="58.0" w:type="dxa"/>
              <w:bottom w:w="58.0" w:type="dxa"/>
              <w:right w:w="58.0" w:type="dxa"/>
            </w:tcMar>
          </w:tcPr>
          <w:p w:rsidR="00000000" w:rsidDel="00000000" w:rsidP="00000000" w:rsidRDefault="00000000" w:rsidRPr="00000000" w14:paraId="00000235">
            <w:pPr>
              <w:widowControl w:val="0"/>
              <w:spacing w:after="80" w:lineRule="auto"/>
              <w:ind w:right="15"/>
              <w:jc w:val="right"/>
              <w:rPr/>
            </w:pPr>
            <w:r w:rsidDel="00000000" w:rsidR="00000000" w:rsidRPr="00000000">
              <w:rPr>
                <w:color w:val="000000"/>
                <w:rtl w:val="0"/>
              </w:rPr>
              <w:t xml:space="preserve">@NICE</w:t>
            </w:r>
            <w:r w:rsidDel="00000000" w:rsidR="00000000" w:rsidRPr="00000000">
              <w:rPr>
                <w:rtl w:val="0"/>
              </w:rPr>
            </w:r>
          </w:p>
        </w:tc>
        <w:tc>
          <w:tcPr>
            <w:shd w:fill="f2f2f2" w:val="clear"/>
            <w:tcMar>
              <w:top w:w="58.0" w:type="dxa"/>
              <w:left w:w="58.0" w:type="dxa"/>
              <w:bottom w:w="58.0" w:type="dxa"/>
              <w:right w:w="58.0" w:type="dxa"/>
            </w:tcMar>
          </w:tcPr>
          <w:p w:rsidR="00000000" w:rsidDel="00000000" w:rsidP="00000000" w:rsidRDefault="00000000" w:rsidRPr="00000000" w14:paraId="00000236">
            <w:pPr>
              <w:widowControl w:val="0"/>
              <w:spacing w:after="80" w:lineRule="auto"/>
              <w:ind w:right="75"/>
              <w:jc w:val="right"/>
              <w:rPr/>
            </w:pPr>
            <w:r w:rsidDel="00000000" w:rsidR="00000000" w:rsidRPr="00000000">
              <w:rPr>
                <w:color w:val="000000"/>
                <w:rtl w:val="0"/>
              </w:rPr>
              <w:t xml:space="preserve">@NIPE</w:t>
            </w:r>
            <w:r w:rsidDel="00000000" w:rsidR="00000000" w:rsidRPr="00000000">
              <w:rPr>
                <w:rtl w:val="0"/>
              </w:rPr>
            </w:r>
          </w:p>
        </w:tc>
      </w:tr>
      <w:tr>
        <w:trPr>
          <w:cantSplit w:val="1"/>
          <w:trHeight w:val="203" w:hRule="atLeast"/>
          <w:tblHeader w:val="0"/>
        </w:trPr>
        <w:tc>
          <w:tcPr/>
          <w:p w:rsidR="00000000" w:rsidDel="00000000" w:rsidP="00000000" w:rsidRDefault="00000000" w:rsidRPr="00000000" w14:paraId="00000237">
            <w:pPr>
              <w:ind w:firstLine="90"/>
              <w:rPr/>
            </w:pPr>
            <w:r w:rsidDel="00000000" w:rsidR="00000000" w:rsidRPr="00000000">
              <w:rPr>
                <w:rtl w:val="0"/>
              </w:rPr>
              <w:t xml:space="preserve"># of unique issues</w:t>
            </w:r>
          </w:p>
        </w:tc>
        <w:tc>
          <w:tcPr>
            <w:tcMar>
              <w:top w:w="58.0" w:type="dxa"/>
              <w:left w:w="58.0" w:type="dxa"/>
              <w:bottom w:w="58.0" w:type="dxa"/>
              <w:right w:w="58.0" w:type="dxa"/>
            </w:tcMar>
          </w:tcPr>
          <w:p w:rsidR="00000000" w:rsidDel="00000000" w:rsidP="00000000" w:rsidRDefault="00000000" w:rsidRPr="00000000" w14:paraId="00000238">
            <w:pPr>
              <w:widowControl w:val="0"/>
              <w:spacing w:after="80" w:lineRule="auto"/>
              <w:ind w:right="105"/>
              <w:jc w:val="right"/>
              <w:rPr/>
            </w:pPr>
            <w:r w:rsidDel="00000000" w:rsidR="00000000" w:rsidRPr="00000000">
              <w:rPr>
                <w:color w:val="000000"/>
                <w:rtl w:val="0"/>
              </w:rPr>
              <w:t xml:space="preserve">@NUIW</w:t>
            </w:r>
            <w:r w:rsidDel="00000000" w:rsidR="00000000" w:rsidRPr="00000000">
              <w:rPr>
                <w:rtl w:val="0"/>
              </w:rPr>
            </w:r>
          </w:p>
        </w:tc>
        <w:tc>
          <w:tcPr>
            <w:tcMar>
              <w:top w:w="58.0" w:type="dxa"/>
              <w:left w:w="58.0" w:type="dxa"/>
              <w:bottom w:w="58.0" w:type="dxa"/>
              <w:right w:w="58.0" w:type="dxa"/>
            </w:tcMar>
          </w:tcPr>
          <w:p w:rsidR="00000000" w:rsidDel="00000000" w:rsidP="00000000" w:rsidRDefault="00000000" w:rsidRPr="00000000" w14:paraId="00000239">
            <w:pPr>
              <w:widowControl w:val="0"/>
              <w:spacing w:after="80" w:lineRule="auto"/>
              <w:jc w:val="right"/>
              <w:rPr/>
            </w:pPr>
            <w:r w:rsidDel="00000000" w:rsidR="00000000" w:rsidRPr="00000000">
              <w:rPr>
                <w:color w:val="000000"/>
                <w:rtl w:val="0"/>
              </w:rPr>
              <w:t xml:space="preserve">@NUICE</w:t>
            </w:r>
            <w:r w:rsidDel="00000000" w:rsidR="00000000" w:rsidRPr="00000000">
              <w:rPr>
                <w:rtl w:val="0"/>
              </w:rPr>
            </w:r>
          </w:p>
        </w:tc>
        <w:tc>
          <w:tcPr>
            <w:tcMar>
              <w:top w:w="58.0" w:type="dxa"/>
              <w:left w:w="58.0" w:type="dxa"/>
              <w:bottom w:w="58.0" w:type="dxa"/>
              <w:right w:w="58.0" w:type="dxa"/>
            </w:tcMar>
          </w:tcPr>
          <w:p w:rsidR="00000000" w:rsidDel="00000000" w:rsidP="00000000" w:rsidRDefault="00000000" w:rsidRPr="00000000" w14:paraId="0000023A">
            <w:pPr>
              <w:widowControl w:val="0"/>
              <w:spacing w:after="80" w:lineRule="auto"/>
              <w:ind w:right="120"/>
              <w:jc w:val="right"/>
              <w:rPr/>
            </w:pPr>
            <w:r w:rsidDel="00000000" w:rsidR="00000000" w:rsidRPr="00000000">
              <w:rPr>
                <w:color w:val="000000"/>
                <w:rtl w:val="0"/>
              </w:rPr>
              <w:t xml:space="preserve">@NUIPE</w:t>
            </w:r>
            <w:r w:rsidDel="00000000" w:rsidR="00000000" w:rsidRPr="00000000">
              <w:rPr>
                <w:rtl w:val="0"/>
              </w:rPr>
            </w:r>
          </w:p>
        </w:tc>
      </w:tr>
    </w:tbl>
    <w:p w:rsidR="00000000" w:rsidDel="00000000" w:rsidP="00000000" w:rsidRDefault="00000000" w:rsidRPr="00000000" w14:paraId="0000023B">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23D">
      <w:pPr>
        <w:pStyle w:val="Heading3"/>
        <w:rPr/>
      </w:pPr>
      <w:bookmarkStart w:colFirst="0" w:colLast="0" w:name="_heading=h.2w5ecyt" w:id="61"/>
      <w:bookmarkEnd w:id="61"/>
      <w:r w:rsidDel="00000000" w:rsidR="00000000" w:rsidRPr="00000000">
        <w:rPr>
          <w:rtl w:val="0"/>
        </w:rPr>
        <w:t xml:space="preserve">Issue List</w:t>
      </w:r>
    </w:p>
    <w:p w:rsidR="00000000" w:rsidDel="00000000" w:rsidP="00000000" w:rsidRDefault="00000000" w:rsidRPr="00000000" w14:paraId="0000023E">
      <w:pPr>
        <w:rPr/>
      </w:pPr>
      <w:r w:rsidDel="00000000" w:rsidR="00000000" w:rsidRPr="00000000">
        <w:rPr>
          <w:rtl w:val="0"/>
        </w:rPr>
        <w:t xml:space="preserve">This is the full list of unique issue codes generated by the SMA for this execution. You can find the exact location of each issue in the Issues_Connect.csv file when running the SMA in Assessment mode or in the Issues.csv file when running the SMA in Conversion mode.</w:t>
      </w:r>
    </w:p>
    <w:p w:rsidR="00000000" w:rsidDel="00000000" w:rsidP="00000000" w:rsidRDefault="00000000" w:rsidRPr="00000000" w14:paraId="0000023F">
      <w:pPr>
        <w:pStyle w:val="Heading3"/>
        <w:spacing w:after="80" w:lineRule="auto"/>
        <w:rPr>
          <w:rFonts w:ascii="Quattrocento Sans" w:cs="Quattrocento Sans" w:eastAsia="Quattrocento Sans" w:hAnsi="Quattrocento Sans"/>
          <w:color w:val="000000"/>
        </w:rPr>
      </w:pPr>
      <w:bookmarkStart w:colFirst="0" w:colLast="0" w:name="_heading=h.1baon6m" w:id="62"/>
      <w:bookmarkEnd w:id="62"/>
      <w:r w:rsidDel="00000000" w:rsidR="00000000" w:rsidRPr="00000000">
        <w:rPr>
          <w:rtl w:val="0"/>
        </w:rPr>
      </w:r>
    </w:p>
    <w:tbl>
      <w:tblPr>
        <w:tblStyle w:val="Table33"/>
        <w:tblW w:w="9270.0" w:type="dxa"/>
        <w:jc w:val="left"/>
        <w:tblLayout w:type="fixed"/>
        <w:tblLook w:val="0400"/>
      </w:tblPr>
      <w:tblGrid>
        <w:gridCol w:w="2340"/>
        <w:gridCol w:w="3405"/>
        <w:gridCol w:w="1350"/>
        <w:gridCol w:w="2175"/>
        <w:tblGridChange w:id="0">
          <w:tblGrid>
            <w:gridCol w:w="2340"/>
            <w:gridCol w:w="3405"/>
            <w:gridCol w:w="1350"/>
            <w:gridCol w:w="2175"/>
          </w:tblGrid>
        </w:tblGridChange>
      </w:tblGrid>
      <w:tr>
        <w:trPr>
          <w:cantSplit w:val="1"/>
          <w:trHeight w:val="374" w:hRule="atLeast"/>
          <w:tblHeader w:val="1"/>
        </w:trPr>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240">
            <w:pPr>
              <w:widowControl w:val="0"/>
              <w:spacing w:after="80" w:lineRule="auto"/>
              <w:rPr>
                <w:b w:val="1"/>
                <w:bCs w:val="1"/>
                <w:color w:val="ffffff"/>
              </w:rPr>
            </w:pPr>
            <w:r w:rsidDel="00000000" w:rsidR="00000000" w:rsidRPr="00000000">
              <w:rPr>
                <w:b w:val="1"/>
                <w:bCs w:val="1"/>
                <w:color w:val="ffffff"/>
                <w:rtl w:val="0"/>
              </w:rPr>
              <w:t xml:space="preserve"> Code</w:t>
            </w:r>
          </w:p>
        </w:tc>
        <w:tc>
          <w:tcPr>
            <w:tcBorders>
              <w:top w:color="ffffff" w:space="0" w:sz="18" w:val="single"/>
              <w:left w:color="ffffff" w:space="0" w:sz="18" w:val="single"/>
              <w:bottom w:color="ffffff" w:space="0" w:sz="18" w:val="single"/>
              <w:right w:color="ffffff" w:space="0" w:sz="18" w:val="single"/>
            </w:tcBorders>
            <w:shd w:fill="a6a6a6" w:val="clear"/>
            <w:tcMar>
              <w:top w:w="-144.0" w:type="dxa"/>
              <w:left w:w="-144.0" w:type="dxa"/>
              <w:bottom w:w="-144.0" w:type="dxa"/>
              <w:right w:w="-144.0" w:type="dxa"/>
            </w:tcMar>
            <w:vAlign w:val="center"/>
          </w:tcPr>
          <w:p w:rsidR="00000000" w:rsidDel="00000000" w:rsidP="00000000" w:rsidRDefault="00000000" w:rsidRPr="00000000" w14:paraId="00000241">
            <w:pPr>
              <w:widowControl w:val="0"/>
              <w:spacing w:after="80" w:lineRule="auto"/>
              <w:rPr>
                <w:b w:val="1"/>
                <w:bCs w:val="1"/>
                <w:color w:val="ffffff"/>
              </w:rPr>
            </w:pPr>
            <w:r w:rsidDel="00000000" w:rsidR="00000000" w:rsidRPr="00000000">
              <w:rPr>
                <w:b w:val="1"/>
                <w:bCs w:val="1"/>
                <w:color w:val="ffffff"/>
                <w:rtl w:val="0"/>
              </w:rPr>
              <w:t xml:space="preserve"> Description</w:t>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242">
            <w:pPr>
              <w:widowControl w:val="0"/>
              <w:spacing w:after="80" w:lineRule="auto"/>
              <w:rPr>
                <w:b w:val="1"/>
                <w:bCs w:val="1"/>
                <w:color w:val="ffffff"/>
              </w:rPr>
            </w:pPr>
            <w:r w:rsidDel="00000000" w:rsidR="00000000" w:rsidRPr="00000000">
              <w:rPr>
                <w:b w:val="1"/>
                <w:bCs w:val="1"/>
                <w:color w:val="ffffff"/>
                <w:rtl w:val="0"/>
              </w:rPr>
              <w:t xml:space="preserve"> Instances</w:t>
            </w:r>
          </w:p>
        </w:tc>
        <w:tc>
          <w:tcPr>
            <w:tcBorders>
              <w:top w:color="ffffff" w:space="0" w:sz="18" w:val="single"/>
              <w:left w:color="ffffff" w:space="0" w:sz="18" w:val="single"/>
              <w:bottom w:color="ffffff" w:space="0" w:sz="18" w:val="single"/>
              <w:right w:color="ffffff" w:space="0" w:sz="18" w:val="single"/>
            </w:tcBorders>
            <w:shd w:fill="a6a6a6" w:val="clear"/>
            <w:vAlign w:val="center"/>
          </w:tcPr>
          <w:p w:rsidR="00000000" w:rsidDel="00000000" w:rsidP="00000000" w:rsidRDefault="00000000" w:rsidRPr="00000000" w14:paraId="00000243">
            <w:pPr>
              <w:widowControl w:val="0"/>
              <w:spacing w:after="80" w:lineRule="auto"/>
              <w:rPr>
                <w:b w:val="1"/>
                <w:bCs w:val="1"/>
                <w:color w:val="ffffff"/>
              </w:rPr>
            </w:pPr>
            <w:r w:rsidDel="00000000" w:rsidR="00000000" w:rsidRPr="00000000">
              <w:rPr>
                <w:b w:val="1"/>
                <w:bCs w:val="1"/>
                <w:color w:val="ffffff"/>
                <w:rtl w:val="0"/>
              </w:rPr>
              <w:t xml:space="preserve"> Severity</w:t>
            </w:r>
          </w:p>
        </w:tc>
      </w:tr>
      <w:tr>
        <w:trPr>
          <w:cantSplit w:val="1"/>
          <w:trHeight w:val="362" w:hRule="atLeast"/>
          <w:tblHeader w:val="0"/>
        </w:trPr>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244">
            <w:pPr>
              <w:widowControl w:val="0"/>
              <w:spacing w:after="80" w:lineRule="auto"/>
              <w:ind w:firstLine="90"/>
              <w:rPr>
                <w:color w:val="000000"/>
                <w:u w:val="single"/>
              </w:rPr>
            </w:pPr>
            <w:r w:rsidDel="00000000" w:rsidR="00000000" w:rsidRPr="00000000">
              <w:rPr>
                <w:color w:val="000000"/>
                <w:u w:val="single"/>
                <w:rtl w:val="0"/>
              </w:rPr>
              <w:t xml:space="preserve">?</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245">
            <w:pPr>
              <w:widowControl w:val="0"/>
              <w:spacing w:after="80" w:lineRule="auto"/>
              <w:ind w:left="90" w:firstLine="0"/>
              <w:rPr>
                <w:color w:val="000000"/>
              </w:rPr>
            </w:pPr>
            <w:r w:rsidDel="00000000" w:rsidR="00000000" w:rsidRPr="00000000">
              <w:rPr>
                <w:color w:val="000000"/>
                <w:rtl w:val="0"/>
              </w:rPr>
              <w:t xml:space="preserve">?</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246">
            <w:pPr>
              <w:widowControl w:val="0"/>
              <w:spacing w:after="80" w:lineRule="auto"/>
              <w:ind w:right="60"/>
              <w:jc w:val="right"/>
              <w:rPr>
                <w:color w:val="000000"/>
              </w:rPr>
            </w:pPr>
            <w:r w:rsidDel="00000000" w:rsidR="00000000" w:rsidRPr="00000000">
              <w:rPr>
                <w:color w:val="000000"/>
                <w:rtl w:val="0"/>
              </w:rPr>
              <w:t xml:space="preserve">?</w:t>
            </w:r>
          </w:p>
        </w:tc>
        <w:tc>
          <w:tcPr>
            <w:tcBorders>
              <w:top w:color="ffffff" w:space="0" w:sz="18" w:val="single"/>
              <w:left w:color="ffffff" w:space="0" w:sz="18" w:val="single"/>
              <w:bottom w:color="ffffff" w:space="0" w:sz="18" w:val="single"/>
              <w:right w:color="ffffff" w:space="0" w:sz="18" w:val="single"/>
            </w:tcBorders>
            <w:shd w:fill="f2f2f2" w:val="clear"/>
            <w:vAlign w:val="center"/>
          </w:tcPr>
          <w:p w:rsidR="00000000" w:rsidDel="00000000" w:rsidP="00000000" w:rsidRDefault="00000000" w:rsidRPr="00000000" w14:paraId="00000247">
            <w:pPr>
              <w:widowControl w:val="0"/>
              <w:spacing w:after="80" w:lineRule="auto"/>
              <w:ind w:firstLine="90"/>
              <w:rPr>
                <w:color w:val="000000"/>
              </w:rPr>
            </w:pPr>
            <w:r w:rsidDel="00000000" w:rsidR="00000000" w:rsidRPr="00000000">
              <w:rPr>
                <w:color w:val="000000"/>
                <w:rtl w:val="0"/>
              </w:rPr>
              <w:t xml:space="preserve">?</w:t>
            </w:r>
          </w:p>
        </w:tc>
      </w:tr>
    </w:tbl>
    <w:p w:rsidR="00000000" w:rsidDel="00000000" w:rsidP="00000000" w:rsidRDefault="00000000" w:rsidRPr="00000000" w14:paraId="00000248">
      <w:pPr>
        <w:pBdr>
          <w:top w:space="0" w:sz="0" w:val="nil"/>
          <w:left w:space="0" w:sz="0" w:val="nil"/>
          <w:bottom w:space="0" w:sz="0" w:val="nil"/>
          <w:right w:space="0" w:sz="0" w:val="nil"/>
          <w:between w:space="0" w:sz="0" w:val="nil"/>
        </w:pBdr>
        <w:jc w:val="both"/>
        <w:rPr/>
      </w:pPr>
      <w:bookmarkStart w:colFirst="0" w:colLast="0" w:name="_heading=h.3vac5uf" w:id="63"/>
      <w:bookmarkEnd w:id="63"/>
      <w:r w:rsidDel="00000000" w:rsidR="00000000" w:rsidRPr="00000000">
        <w:rPr>
          <w:rtl w:val="0"/>
        </w:rPr>
        <w:t xml:space="preserve">Note: There might be a mismatch between the issues listed in the table above and those that appear in the output source code. There are two main reasons for this, a certain amount of issues will not appear in the output source code and issues that may be shown several times in the table, but in the source code they only appear once, since they belong to the same sentence.</w:t>
      </w:r>
    </w:p>
    <w:p w:rsidR="00000000" w:rsidDel="00000000" w:rsidP="00000000" w:rsidRDefault="00000000" w:rsidRPr="00000000" w14:paraId="00000249">
      <w:pPr>
        <w:rPr>
          <w:rFonts w:ascii="Arial Black" w:cs="Arial Black" w:eastAsia="Arial Black" w:hAnsi="Arial Black"/>
          <w:b w:val="1"/>
          <w:bCs w:val="1"/>
          <w:color w:val="29b5e8"/>
        </w:rPr>
      </w:pPr>
      <w:r w:rsidDel="00000000" w:rsidR="00000000" w:rsidRPr="00000000">
        <w:br w:type="page"/>
      </w:r>
      <w:r w:rsidDel="00000000" w:rsidR="00000000" w:rsidRPr="00000000">
        <w:rPr>
          <w:rtl w:val="0"/>
        </w:rPr>
      </w:r>
    </w:p>
    <w:p w:rsidR="00000000" w:rsidDel="00000000" w:rsidP="00000000" w:rsidRDefault="00000000" w:rsidRPr="00000000" w14:paraId="0000024A">
      <w:pPr>
        <w:pStyle w:val="Heading2"/>
        <w:tabs>
          <w:tab w:val="left" w:leader="none" w:pos="3119"/>
          <w:tab w:val="left" w:leader="none" w:pos="3119"/>
        </w:tabs>
        <w:spacing w:after="80" w:line="276" w:lineRule="auto"/>
        <w:ind w:right="471"/>
        <w:rPr/>
      </w:pPr>
      <w:bookmarkStart w:colFirst="0" w:colLast="0" w:name="_heading=h.2afmg28" w:id="64"/>
      <w:bookmarkEnd w:id="64"/>
      <w:r w:rsidDel="00000000" w:rsidR="00000000" w:rsidRPr="00000000">
        <w:rPr>
          <w:rtl w:val="0"/>
        </w:rPr>
        <w:t xml:space="preserve">APPENDIXES</w:t>
      </w:r>
    </w:p>
    <w:p w:rsidR="00000000" w:rsidDel="00000000" w:rsidP="00000000" w:rsidRDefault="00000000" w:rsidRPr="00000000" w14:paraId="0000024B">
      <w:pPr>
        <w:tabs>
          <w:tab w:val="left" w:leader="none" w:pos="3119"/>
          <w:tab w:val="left" w:leader="none" w:pos="3119"/>
        </w:tabs>
        <w:rPr/>
      </w:pPr>
      <w:r w:rsidDel="00000000" w:rsidR="00000000" w:rsidRPr="00000000">
        <w:rPr>
          <w:rtl w:val="0"/>
        </w:rPr>
      </w:r>
    </w:p>
    <w:p w:rsidR="00000000" w:rsidDel="00000000" w:rsidP="00000000" w:rsidRDefault="00000000" w:rsidRPr="00000000" w14:paraId="0000024C">
      <w:pPr>
        <w:pStyle w:val="Heading3"/>
        <w:tabs>
          <w:tab w:val="left" w:leader="none" w:pos="3119"/>
        </w:tabs>
        <w:spacing w:after="80" w:lineRule="auto"/>
        <w:rPr/>
      </w:pPr>
      <w:bookmarkStart w:colFirst="0" w:colLast="0" w:name="_heading=h.pkwqa1" w:id="65"/>
      <w:bookmarkEnd w:id="65"/>
      <w:r w:rsidDel="00000000" w:rsidR="00000000" w:rsidRPr="00000000">
        <w:rPr>
          <w:rtl w:val="0"/>
        </w:rPr>
        <w:t xml:space="preserve">APPENDIX A: SPARK REFERENCE CATEGORIES</w:t>
      </w:r>
    </w:p>
    <w:p w:rsidR="00000000" w:rsidDel="00000000" w:rsidP="00000000" w:rsidRDefault="00000000" w:rsidRPr="00000000" w14:paraId="0000024D">
      <w:pPr>
        <w:rPr/>
      </w:pPr>
      <w:r w:rsidDel="00000000" w:rsidR="00000000" w:rsidRPr="00000000">
        <w:rPr>
          <w:rtl w:val="0"/>
        </w:rPr>
        <w:t xml:space="preserve">The Snowpark Migration Accelerator (SMA) divides supported Spark elements into several categories based on the kind of mapping that is present from Spark to Snowpark. Below is a summary of each of the categories that the accelerator outputs to describe the translation of each Spark reference, along with a description, example, whether the tool can automatically convert the reference (Tool Supported), and whether it’s currently possible to replicate the functionality (manually or automatically) in Snowpark. Note that these categorizations are included in the Spark API Usages by Support Category section of this report.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spacing w:after="80" w:lineRule="auto"/>
        <w:rPr>
          <w:rFonts w:ascii="Quattrocento Sans" w:cs="Quattrocento Sans" w:eastAsia="Quattrocento Sans" w:hAnsi="Quattrocento Sans"/>
          <w:b w:val="1"/>
          <w:bCs w:val="1"/>
          <w:color w:val="000000"/>
        </w:rPr>
      </w:pPr>
      <w:r w:rsidDel="00000000" w:rsidR="00000000" w:rsidRPr="00000000">
        <w:rPr>
          <w:rtl w:val="0"/>
        </w:rPr>
      </w:r>
    </w:p>
    <w:tbl>
      <w:tblPr>
        <w:tblStyle w:val="Table34"/>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2535"/>
        <w:gridCol w:w="1170"/>
        <w:gridCol w:w="1170"/>
        <w:gridCol w:w="1350"/>
        <w:gridCol w:w="1530"/>
        <w:tblGridChange w:id="0">
          <w:tblGrid>
            <w:gridCol w:w="1785"/>
            <w:gridCol w:w="2535"/>
            <w:gridCol w:w="1170"/>
            <w:gridCol w:w="1170"/>
            <w:gridCol w:w="1350"/>
            <w:gridCol w:w="1530"/>
          </w:tblGrid>
        </w:tblGridChange>
      </w:tblGrid>
      <w:tr>
        <w:trPr>
          <w:cantSplit w:val="1"/>
          <w:trHeight w:val="443" w:hRule="atLeast"/>
          <w:tblHeader w:val="0"/>
        </w:trPr>
        <w:tc>
          <w:tcPr>
            <w:vMerge w:val="restart"/>
            <w:tcBorders>
              <w:top w:color="ffffff" w:space="0" w:sz="18" w:val="single"/>
              <w:left w:color="ffffff" w:space="0" w:sz="18" w:val="single"/>
              <w:right w:color="ffffff" w:space="0" w:sz="18" w:val="single"/>
            </w:tcBorders>
            <w:shd w:fill="9fda7f" w:val="clear"/>
            <w:vAlign w:val="center"/>
          </w:tcPr>
          <w:p w:rsidR="00000000" w:rsidDel="00000000" w:rsidP="00000000" w:rsidRDefault="00000000" w:rsidRPr="00000000" w14:paraId="00000250">
            <w:pPr>
              <w:rPr/>
            </w:pPr>
            <w:r w:rsidDel="00000000" w:rsidR="00000000" w:rsidRPr="00000000">
              <w:rPr>
                <w:rtl w:val="0"/>
              </w:rPr>
              <w:t xml:space="preserve">Direct</w:t>
            </w:r>
          </w:p>
        </w:tc>
        <w:tc>
          <w:tcPr>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251">
            <w:pPr>
              <w:rPr>
                <w:b w:val="1"/>
                <w:bCs w:val="1"/>
              </w:rPr>
            </w:pPr>
            <w:r w:rsidDel="00000000" w:rsidR="00000000" w:rsidRPr="00000000">
              <w:rPr>
                <w:b w:val="1"/>
                <w:bCs w:val="1"/>
                <w:rtl w:val="0"/>
              </w:rPr>
              <w:t xml:space="preserve">Description</w:t>
            </w:r>
          </w:p>
        </w:tc>
        <w:tc>
          <w:tcPr>
            <w:gridSpan w:val="4"/>
            <w:tcBorders>
              <w:top w:color="ffffff" w:space="0" w:sz="18" w:val="single"/>
              <w:left w:color="ffffff" w:space="0" w:sz="18" w:val="single"/>
              <w:bottom w:color="000000" w:space="0" w:sz="0" w:val="nil"/>
              <w:right w:color="ffffff" w:space="0" w:sz="18" w:val="single"/>
            </w:tcBorders>
            <w:shd w:fill="efefef" w:val="clear"/>
            <w:vAlign w:val="center"/>
          </w:tcPr>
          <w:p w:rsidR="00000000" w:rsidDel="00000000" w:rsidP="00000000" w:rsidRDefault="00000000" w:rsidRPr="00000000" w14:paraId="00000252">
            <w:pPr>
              <w:rPr/>
            </w:pPr>
            <w:r w:rsidDel="00000000" w:rsidR="00000000" w:rsidRPr="00000000">
              <w:rPr>
                <w:rtl w:val="0"/>
              </w:rPr>
              <w:t xml:space="preserve">Direct translation. The same function exists in PySpark and Snowpark with no change needed.</w:t>
            </w:r>
          </w:p>
        </w:tc>
      </w:tr>
      <w:tr>
        <w:trPr>
          <w:cantSplit w:val="1"/>
          <w:trHeight w:val="220" w:hRule="atLeast"/>
          <w:tblHeader w:val="0"/>
        </w:trPr>
        <w:tc>
          <w:tcPr>
            <w:vMerge w:val="continue"/>
            <w:tcBorders>
              <w:top w:color="ffffff" w:space="0" w:sz="18" w:val="single"/>
              <w:left w:color="ffffff" w:space="0" w:sz="18" w:val="single"/>
              <w:right w:color="ffffff" w:space="0" w:sz="18" w:val="single"/>
            </w:tcBorders>
            <w:shd w:fill="9fda7f" w:val="clear"/>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000000" w:space="0" w:sz="0" w:val="nil"/>
            </w:tcBorders>
            <w:vAlign w:val="center"/>
          </w:tcPr>
          <w:p w:rsidR="00000000" w:rsidDel="00000000" w:rsidP="00000000" w:rsidRDefault="00000000" w:rsidRPr="00000000" w14:paraId="00000257">
            <w:pPr>
              <w:rPr>
                <w:b w:val="1"/>
                <w:bCs w:val="1"/>
              </w:rPr>
            </w:pPr>
            <w:r w:rsidDel="00000000" w:rsidR="00000000" w:rsidRPr="00000000">
              <w:rPr>
                <w:b w:val="1"/>
                <w:bCs w:val="1"/>
                <w:rtl w:val="0"/>
              </w:rPr>
              <w:t xml:space="preserve">Snowpark Supported</w:t>
            </w:r>
          </w:p>
        </w:tc>
        <w:tc>
          <w:tcPr>
            <w:gridSpan w:val="4"/>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8">
            <w:pPr>
              <w:rPr/>
            </w:pPr>
            <w:r w:rsidDel="00000000" w:rsidR="00000000" w:rsidRPr="00000000">
              <w:rPr>
                <w:rtl w:val="0"/>
              </w:rPr>
              <w:t xml:space="preserve">TRUE</w:t>
            </w:r>
          </w:p>
        </w:tc>
      </w:tr>
      <w:tr>
        <w:trPr>
          <w:cantSplit w:val="1"/>
          <w:trHeight w:val="210" w:hRule="atLeast"/>
          <w:tblHeader w:val="0"/>
        </w:trPr>
        <w:tc>
          <w:tcPr>
            <w:vMerge w:val="continue"/>
            <w:tcBorders>
              <w:top w:color="ffffff" w:space="0" w:sz="18" w:val="single"/>
              <w:left w:color="ffffff" w:space="0" w:sz="18" w:val="single"/>
              <w:right w:color="ffffff" w:space="0" w:sz="18" w:val="single"/>
            </w:tcBorders>
            <w:shd w:fill="9fda7f" w:val="cle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25D">
            <w:pPr>
              <w:rPr>
                <w:b w:val="1"/>
                <w:bCs w:val="1"/>
              </w:rPr>
            </w:pPr>
            <w:r w:rsidDel="00000000" w:rsidR="00000000" w:rsidRPr="00000000">
              <w:rPr>
                <w:b w:val="1"/>
                <w:bCs w:val="1"/>
                <w:rtl w:val="0"/>
              </w:rPr>
              <w:t xml:space="preserve">Tool Supported</w:t>
            </w:r>
          </w:p>
        </w:tc>
        <w:tc>
          <w:tcPr>
            <w:gridSpan w:val="4"/>
            <w:tcBorders>
              <w:top w:color="000000" w:space="0" w:sz="0" w:val="nil"/>
              <w:left w:color="ffffff" w:space="0" w:sz="18" w:val="single"/>
              <w:bottom w:color="000000" w:space="0" w:sz="0" w:val="nil"/>
              <w:right w:color="000000" w:space="0" w:sz="0" w:val="nil"/>
            </w:tcBorders>
            <w:shd w:fill="efefef" w:val="clear"/>
            <w:vAlign w:val="center"/>
          </w:tcPr>
          <w:p w:rsidR="00000000" w:rsidDel="00000000" w:rsidP="00000000" w:rsidRDefault="00000000" w:rsidRPr="00000000" w14:paraId="0000025E">
            <w:pPr>
              <w:rPr/>
            </w:pPr>
            <w:r w:rsidDel="00000000" w:rsidR="00000000" w:rsidRPr="00000000">
              <w:rPr>
                <w:rtl w:val="0"/>
              </w:rPr>
              <w:t xml:space="preserve">TRUE</w:t>
            </w:r>
          </w:p>
        </w:tc>
      </w:tr>
      <w:tr>
        <w:trPr>
          <w:cantSplit w:val="1"/>
          <w:trHeight w:val="200" w:hRule="atLeast"/>
          <w:tblHeader w:val="0"/>
        </w:trPr>
        <w:tc>
          <w:tcPr>
            <w:vMerge w:val="continue"/>
            <w:tcBorders>
              <w:top w:color="ffffff" w:space="0" w:sz="18" w:val="single"/>
              <w:left w:color="ffffff" w:space="0" w:sz="18" w:val="single"/>
              <w:right w:color="ffffff" w:space="0" w:sz="18" w:val="single"/>
            </w:tcBorders>
            <w:shd w:fill="9fda7f" w:val="clear"/>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263">
            <w:pPr>
              <w:rPr>
                <w:b w:val="1"/>
                <w:bCs w:val="1"/>
              </w:rPr>
            </w:pPr>
            <w:r w:rsidDel="00000000" w:rsidR="00000000" w:rsidRPr="00000000">
              <w:rPr>
                <w:b w:val="1"/>
                <w:bCs w:val="1"/>
                <w:rtl w:val="0"/>
              </w:rPr>
              <w:t xml:space="preserve">Spark Example</w:t>
            </w:r>
          </w:p>
        </w:tc>
        <w:tc>
          <w:tcPr>
            <w:tcBorders>
              <w:top w:color="000000" w:space="0" w:sz="0" w:val="nil"/>
              <w:left w:color="ffffff" w:space="0" w:sz="18" w:val="single"/>
              <w:bottom w:color="000000" w:space="0" w:sz="0" w:val="nil"/>
              <w:right w:color="000000" w:space="0" w:sz="0" w:val="nil"/>
            </w:tcBorders>
            <w:vAlign w:val="center"/>
          </w:tcPr>
          <w:p w:rsidR="00000000" w:rsidDel="00000000" w:rsidP="00000000" w:rsidRDefault="00000000" w:rsidRPr="00000000" w14:paraId="00000264">
            <w:pPr>
              <w:rPr/>
            </w:pPr>
            <w:r w:rsidDel="00000000" w:rsidR="00000000" w:rsidRPr="00000000">
              <w:rPr>
                <w:rtl w:val="0"/>
              </w:rPr>
              <w:t xml:space="preserve">col("col1")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7">
            <w:pPr>
              <w:rPr/>
            </w:pPr>
            <w:r w:rsidDel="00000000" w:rsidR="00000000" w:rsidRPr="00000000">
              <w:rPr>
                <w:rtl w:val="0"/>
              </w:rPr>
            </w:r>
          </w:p>
        </w:tc>
      </w:tr>
      <w:tr>
        <w:trPr>
          <w:cantSplit w:val="1"/>
          <w:trHeight w:val="210" w:hRule="atLeast"/>
          <w:tblHeader w:val="0"/>
        </w:trPr>
        <w:tc>
          <w:tcPr>
            <w:vMerge w:val="continue"/>
            <w:tcBorders>
              <w:top w:color="ffffff" w:space="0" w:sz="18" w:val="single"/>
              <w:left w:color="ffffff" w:space="0" w:sz="18" w:val="single"/>
              <w:right w:color="ffffff" w:space="0" w:sz="18" w:val="single"/>
            </w:tcBorders>
            <w:shd w:fill="9fda7f" w:val="clea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269">
            <w:pPr>
              <w:rPr>
                <w:b w:val="1"/>
                <w:bCs w:val="1"/>
              </w:rPr>
            </w:pPr>
            <w:r w:rsidDel="00000000" w:rsidR="00000000" w:rsidRPr="00000000">
              <w:rPr>
                <w:b w:val="1"/>
                <w:bCs w:val="1"/>
                <w:rtl w:val="0"/>
              </w:rPr>
              <w:t xml:space="preserve">Snowpark Example</w:t>
            </w:r>
          </w:p>
        </w:tc>
        <w:tc>
          <w:tcPr>
            <w:gridSpan w:val="4"/>
            <w:tcBorders>
              <w:top w:color="000000" w:space="0" w:sz="0" w:val="nil"/>
              <w:left w:color="ffffff" w:space="0" w:sz="18" w:val="single"/>
              <w:bottom w:color="ffffff" w:space="0" w:sz="18" w:val="single"/>
              <w:right w:color="000000" w:space="0" w:sz="0" w:val="nil"/>
            </w:tcBorders>
            <w:shd w:fill="efefef" w:val="clear"/>
            <w:vAlign w:val="center"/>
          </w:tcPr>
          <w:p w:rsidR="00000000" w:rsidDel="00000000" w:rsidP="00000000" w:rsidRDefault="00000000" w:rsidRPr="00000000" w14:paraId="0000026A">
            <w:pPr>
              <w:rPr/>
            </w:pPr>
            <w:r w:rsidDel="00000000" w:rsidR="00000000" w:rsidRPr="00000000">
              <w:rPr>
                <w:rtl w:val="0"/>
              </w:rPr>
              <w:t xml:space="preserve">col("col1")</w:t>
            </w:r>
          </w:p>
        </w:tc>
      </w:tr>
      <w:tr>
        <w:trPr>
          <w:cantSplit w:val="1"/>
          <w:tblHeader w:val="0"/>
        </w:trPr>
        <w:tc>
          <w:tcPr>
            <w:vMerge w:val="restart"/>
            <w:tcBorders>
              <w:top w:color="ffffff" w:space="0" w:sz="18" w:val="single"/>
              <w:left w:color="ffffff" w:space="0" w:sz="18" w:val="single"/>
              <w:right w:color="ffffff" w:space="0" w:sz="18" w:val="single"/>
            </w:tcBorders>
            <w:shd w:fill="9fda7f" w:val="clear"/>
            <w:vAlign w:val="center"/>
          </w:tcPr>
          <w:p w:rsidR="00000000" w:rsidDel="00000000" w:rsidP="00000000" w:rsidRDefault="00000000" w:rsidRPr="00000000" w14:paraId="0000026E">
            <w:pPr>
              <w:rPr/>
            </w:pPr>
            <w:r w:rsidDel="00000000" w:rsidR="00000000" w:rsidRPr="00000000">
              <w:rPr>
                <w:rtl w:val="0"/>
              </w:rPr>
              <w:t xml:space="preserve">Rename</w:t>
            </w:r>
          </w:p>
        </w:tc>
        <w:tc>
          <w:tcPr>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26F">
            <w:pPr>
              <w:rPr>
                <w:b w:val="1"/>
                <w:bCs w:val="1"/>
              </w:rPr>
            </w:pPr>
            <w:r w:rsidDel="00000000" w:rsidR="00000000" w:rsidRPr="00000000">
              <w:rPr>
                <w:b w:val="1"/>
                <w:bCs w:val="1"/>
                <w:rtl w:val="0"/>
              </w:rPr>
              <w:t xml:space="preserve">Description</w:t>
            </w:r>
          </w:p>
        </w:tc>
        <w:tc>
          <w:tcPr>
            <w:gridSpan w:val="4"/>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270">
            <w:pPr>
              <w:rPr/>
            </w:pPr>
            <w:r w:rsidDel="00000000" w:rsidR="00000000" w:rsidRPr="00000000">
              <w:rPr>
                <w:rtl w:val="0"/>
              </w:rPr>
              <w:t xml:space="preserve">The function from PySpark exists in Snowpark, but there is a rename that is needed.</w:t>
            </w:r>
          </w:p>
        </w:tc>
      </w:tr>
      <w:tr>
        <w:trPr>
          <w:cantSplit w:val="1"/>
          <w:tblHeader w:val="0"/>
        </w:trPr>
        <w:tc>
          <w:tcPr>
            <w:vMerge w:val="continue"/>
            <w:tcBorders>
              <w:top w:color="ffffff" w:space="0" w:sz="18" w:val="single"/>
              <w:left w:color="ffffff" w:space="0" w:sz="18" w:val="single"/>
              <w:right w:color="ffffff" w:space="0" w:sz="18" w:val="single"/>
            </w:tcBorders>
            <w:shd w:fill="9fda7f" w:val="clear"/>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275">
            <w:pPr>
              <w:rPr>
                <w:b w:val="1"/>
                <w:bCs w:val="1"/>
              </w:rPr>
            </w:pPr>
            <w:r w:rsidDel="00000000" w:rsidR="00000000" w:rsidRPr="00000000">
              <w:rPr>
                <w:b w:val="1"/>
                <w:bCs w:val="1"/>
                <w:rtl w:val="0"/>
              </w:rPr>
              <w:t xml:space="preserve">Snowpark Supported</w:t>
            </w:r>
          </w:p>
        </w:tc>
        <w:tc>
          <w:tcPr>
            <w:gridSpan w:val="4"/>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276">
            <w:pPr>
              <w:rPr/>
            </w:pPr>
            <w:r w:rsidDel="00000000" w:rsidR="00000000" w:rsidRPr="00000000">
              <w:rPr>
                <w:rtl w:val="0"/>
              </w:rPr>
              <w:t xml:space="preserve">TRUE</w:t>
            </w:r>
          </w:p>
        </w:tc>
      </w:tr>
      <w:tr>
        <w:trPr>
          <w:cantSplit w:val="1"/>
          <w:tblHeader w:val="0"/>
        </w:trPr>
        <w:tc>
          <w:tcPr>
            <w:vMerge w:val="continue"/>
            <w:tcBorders>
              <w:top w:color="ffffff" w:space="0" w:sz="18" w:val="single"/>
              <w:left w:color="ffffff" w:space="0" w:sz="18" w:val="single"/>
              <w:right w:color="ffffff" w:space="0" w:sz="18" w:val="single"/>
            </w:tcBorders>
            <w:shd w:fill="9fda7f" w:val="clear"/>
            <w:vAlign w:val="cente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27B">
            <w:pPr>
              <w:rPr>
                <w:b w:val="1"/>
                <w:bCs w:val="1"/>
              </w:rPr>
            </w:pPr>
            <w:r w:rsidDel="00000000" w:rsidR="00000000" w:rsidRPr="00000000">
              <w:rPr>
                <w:b w:val="1"/>
                <w:bCs w:val="1"/>
                <w:rtl w:val="0"/>
              </w:rPr>
              <w:t xml:space="preserve">Tool Supported</w:t>
            </w:r>
          </w:p>
        </w:tc>
        <w:tc>
          <w:tcPr>
            <w:gridSpan w:val="4"/>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27C">
            <w:pPr>
              <w:rPr/>
            </w:pPr>
            <w:r w:rsidDel="00000000" w:rsidR="00000000" w:rsidRPr="00000000">
              <w:rPr>
                <w:rtl w:val="0"/>
              </w:rPr>
              <w:t xml:space="preserve">TRUE</w:t>
            </w:r>
          </w:p>
        </w:tc>
      </w:tr>
      <w:tr>
        <w:trPr>
          <w:cantSplit w:val="1"/>
          <w:tblHeader w:val="0"/>
        </w:trPr>
        <w:tc>
          <w:tcPr>
            <w:vMerge w:val="continue"/>
            <w:tcBorders>
              <w:top w:color="ffffff" w:space="0" w:sz="18" w:val="single"/>
              <w:left w:color="ffffff" w:space="0" w:sz="18" w:val="single"/>
              <w:right w:color="ffffff" w:space="0" w:sz="18" w:val="single"/>
            </w:tcBorders>
            <w:shd w:fill="9fda7f" w:val="clear"/>
            <w:vAlign w:val="cente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281">
            <w:pPr>
              <w:rPr>
                <w:b w:val="1"/>
                <w:bCs w:val="1"/>
              </w:rPr>
            </w:pPr>
            <w:r w:rsidDel="00000000" w:rsidR="00000000" w:rsidRPr="00000000">
              <w:rPr>
                <w:b w:val="1"/>
                <w:bCs w:val="1"/>
                <w:rtl w:val="0"/>
              </w:rPr>
              <w:t xml:space="preserve">Spark Example</w:t>
            </w:r>
          </w:p>
        </w:tc>
        <w:tc>
          <w:tcPr>
            <w:gridSpan w:val="4"/>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282">
            <w:pPr>
              <w:rPr/>
            </w:pPr>
            <w:r w:rsidDel="00000000" w:rsidR="00000000" w:rsidRPr="00000000">
              <w:rPr>
                <w:rtl w:val="0"/>
              </w:rPr>
              <w:t xml:space="preserve">orderBy("date")</w:t>
            </w:r>
          </w:p>
        </w:tc>
      </w:tr>
      <w:tr>
        <w:trPr>
          <w:cantSplit w:val="1"/>
          <w:tblHeader w:val="0"/>
        </w:trPr>
        <w:tc>
          <w:tcPr>
            <w:vMerge w:val="continue"/>
            <w:tcBorders>
              <w:top w:color="ffffff" w:space="0" w:sz="18" w:val="single"/>
              <w:left w:color="ffffff" w:space="0" w:sz="18" w:val="single"/>
              <w:right w:color="ffffff" w:space="0" w:sz="18" w:val="single"/>
            </w:tcBorders>
            <w:shd w:fill="9fda7f" w:val="clear"/>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287">
            <w:pPr>
              <w:rPr>
                <w:b w:val="1"/>
                <w:bCs w:val="1"/>
              </w:rPr>
            </w:pPr>
            <w:r w:rsidDel="00000000" w:rsidR="00000000" w:rsidRPr="00000000">
              <w:rPr>
                <w:b w:val="1"/>
                <w:bCs w:val="1"/>
                <w:rtl w:val="0"/>
              </w:rPr>
              <w:t xml:space="preserve">Snowpark Example</w:t>
            </w:r>
          </w:p>
        </w:tc>
        <w:tc>
          <w:tcPr>
            <w:gridSpan w:val="4"/>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288">
            <w:pPr>
              <w:rPr/>
            </w:pPr>
            <w:r w:rsidDel="00000000" w:rsidR="00000000" w:rsidRPr="00000000">
              <w:rPr>
                <w:rtl w:val="0"/>
              </w:rPr>
              <w:t xml:space="preserve">sort("date")</w:t>
            </w:r>
          </w:p>
        </w:tc>
      </w:tr>
      <w:tr>
        <w:trPr>
          <w:cantSplit w:val="1"/>
          <w:trHeight w:val="220" w:hRule="atLeast"/>
          <w:tblHeader w:val="0"/>
        </w:trPr>
        <w:tc>
          <w:tcPr>
            <w:vMerge w:val="restart"/>
            <w:tcBorders>
              <w:top w:color="ffffff" w:space="0" w:sz="18" w:val="single"/>
              <w:left w:color="ffffff" w:space="0" w:sz="18" w:val="single"/>
              <w:right w:color="ffffff" w:space="0" w:sz="18" w:val="single"/>
            </w:tcBorders>
            <w:shd w:fill="fecc5c" w:val="clear"/>
            <w:vAlign w:val="center"/>
          </w:tcPr>
          <w:p w:rsidR="00000000" w:rsidDel="00000000" w:rsidP="00000000" w:rsidRDefault="00000000" w:rsidRPr="00000000" w14:paraId="0000028C">
            <w:pPr>
              <w:rPr/>
            </w:pPr>
            <w:r w:rsidDel="00000000" w:rsidR="00000000" w:rsidRPr="00000000">
              <w:rPr>
                <w:rtl w:val="0"/>
              </w:rPr>
              <w:t xml:space="preserve">Helper</w:t>
            </w:r>
          </w:p>
        </w:tc>
        <w:tc>
          <w:tcPr>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28D">
            <w:pPr>
              <w:rPr>
                <w:b w:val="1"/>
                <w:bCs w:val="1"/>
              </w:rPr>
            </w:pPr>
            <w:r w:rsidDel="00000000" w:rsidR="00000000" w:rsidRPr="00000000">
              <w:rPr>
                <w:b w:val="1"/>
                <w:bCs w:val="1"/>
                <w:rtl w:val="0"/>
              </w:rPr>
              <w:t xml:space="preserve">Description</w:t>
            </w:r>
          </w:p>
        </w:tc>
        <w:tc>
          <w:tcPr>
            <w:gridSpan w:val="4"/>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28E">
            <w:pPr>
              <w:rPr/>
            </w:pPr>
            <w:r w:rsidDel="00000000" w:rsidR="00000000" w:rsidRPr="00000000">
              <w:rPr>
                <w:rtl w:val="0"/>
              </w:rPr>
              <w:t xml:space="preserve">This function has a small difference in Snowpark that can be addressed by creating a functionally equivalent function to resolve the difference.</w:t>
            </w:r>
          </w:p>
        </w:tc>
      </w:tr>
      <w:tr>
        <w:trPr>
          <w:cantSplit w:val="1"/>
          <w:trHeight w:val="220" w:hRule="atLeast"/>
          <w:tblHeader w:val="0"/>
        </w:trPr>
        <w:tc>
          <w:tcPr>
            <w:vMerge w:val="continue"/>
            <w:tcBorders>
              <w:top w:color="ffffff" w:space="0" w:sz="18" w:val="single"/>
              <w:left w:color="ffffff" w:space="0" w:sz="18" w:val="single"/>
              <w:right w:color="ffffff" w:space="0" w:sz="18" w:val="single"/>
            </w:tcBorders>
            <w:shd w:fill="fecc5c" w:val="clear"/>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293">
            <w:pPr>
              <w:rPr>
                <w:b w:val="1"/>
                <w:bCs w:val="1"/>
              </w:rPr>
            </w:pPr>
            <w:r w:rsidDel="00000000" w:rsidR="00000000" w:rsidRPr="00000000">
              <w:rPr>
                <w:b w:val="1"/>
                <w:bCs w:val="1"/>
                <w:rtl w:val="0"/>
              </w:rPr>
              <w:t xml:space="preserve">Snowpark Supported</w:t>
            </w:r>
          </w:p>
        </w:tc>
        <w:tc>
          <w:tcPr>
            <w:gridSpan w:val="4"/>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294">
            <w:pPr>
              <w:rPr/>
            </w:pPr>
            <w:r w:rsidDel="00000000" w:rsidR="00000000" w:rsidRPr="00000000">
              <w:rPr>
                <w:rtl w:val="0"/>
              </w:rPr>
              <w:t xml:space="preserve">TRUE</w:t>
            </w:r>
          </w:p>
        </w:tc>
      </w:tr>
      <w:tr>
        <w:trPr>
          <w:cantSplit w:val="1"/>
          <w:trHeight w:val="220" w:hRule="atLeast"/>
          <w:tblHeader w:val="0"/>
        </w:trPr>
        <w:tc>
          <w:tcPr>
            <w:vMerge w:val="continue"/>
            <w:tcBorders>
              <w:top w:color="ffffff" w:space="0" w:sz="18" w:val="single"/>
              <w:left w:color="ffffff" w:space="0" w:sz="18" w:val="single"/>
              <w:right w:color="ffffff" w:space="0" w:sz="18" w:val="single"/>
            </w:tcBorders>
            <w:shd w:fill="fecc5c" w:val="clear"/>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299">
            <w:pPr>
              <w:rPr>
                <w:b w:val="1"/>
                <w:bCs w:val="1"/>
              </w:rPr>
            </w:pPr>
            <w:r w:rsidDel="00000000" w:rsidR="00000000" w:rsidRPr="00000000">
              <w:rPr>
                <w:b w:val="1"/>
                <w:bCs w:val="1"/>
                <w:rtl w:val="0"/>
              </w:rPr>
              <w:t xml:space="preserve">Tool Supported</w:t>
            </w:r>
          </w:p>
        </w:tc>
        <w:tc>
          <w:tcPr>
            <w:gridSpan w:val="4"/>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29A">
            <w:pPr>
              <w:rPr/>
            </w:pPr>
            <w:r w:rsidDel="00000000" w:rsidR="00000000" w:rsidRPr="00000000">
              <w:rPr>
                <w:rtl w:val="0"/>
              </w:rPr>
              <w:t xml:space="preserve">TRUE</w:t>
            </w:r>
          </w:p>
        </w:tc>
      </w:tr>
      <w:tr>
        <w:trPr>
          <w:cantSplit w:val="1"/>
          <w:trHeight w:val="220" w:hRule="atLeast"/>
          <w:tblHeader w:val="0"/>
        </w:trPr>
        <w:tc>
          <w:tcPr>
            <w:vMerge w:val="continue"/>
            <w:tcBorders>
              <w:top w:color="ffffff" w:space="0" w:sz="18" w:val="single"/>
              <w:left w:color="ffffff" w:space="0" w:sz="18" w:val="single"/>
              <w:right w:color="ffffff" w:space="0" w:sz="18" w:val="single"/>
            </w:tcBorders>
            <w:shd w:fill="fecc5c" w:val="clear"/>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ffffff" w:val="clear"/>
            <w:vAlign w:val="center"/>
          </w:tcPr>
          <w:p w:rsidR="00000000" w:rsidDel="00000000" w:rsidP="00000000" w:rsidRDefault="00000000" w:rsidRPr="00000000" w14:paraId="0000029F">
            <w:pPr>
              <w:rPr>
                <w:b w:val="1"/>
                <w:bCs w:val="1"/>
              </w:rPr>
            </w:pPr>
            <w:r w:rsidDel="00000000" w:rsidR="00000000" w:rsidRPr="00000000">
              <w:rPr>
                <w:b w:val="1"/>
                <w:bCs w:val="1"/>
                <w:rtl w:val="0"/>
              </w:rPr>
              <w:t xml:space="preserve">Spark Example</w:t>
            </w:r>
          </w:p>
        </w:tc>
        <w:tc>
          <w:tcPr>
            <w:gridSpan w:val="4"/>
            <w:tcBorders>
              <w:top w:color="ffffff" w:space="0" w:sz="18" w:val="single"/>
              <w:left w:color="ffffff" w:space="0" w:sz="18" w:val="single"/>
              <w:bottom w:color="ffffff" w:space="0" w:sz="18" w:val="single"/>
              <w:right w:color="ffffff" w:space="0" w:sz="18" w:val="single"/>
            </w:tcBorders>
            <w:shd w:fill="ffffff" w:val="clear"/>
            <w:vAlign w:val="center"/>
          </w:tcPr>
          <w:p w:rsidR="00000000" w:rsidDel="00000000" w:rsidP="00000000" w:rsidRDefault="00000000" w:rsidRPr="00000000" w14:paraId="000002A0">
            <w:pPr>
              <w:rPr/>
            </w:pPr>
            <w:r w:rsidDel="00000000" w:rsidR="00000000" w:rsidRPr="00000000">
              <w:rPr>
                <w:rtl w:val="0"/>
              </w:rPr>
              <w:t xml:space="preserve">instr(str, substr)</w:t>
            </w:r>
          </w:p>
        </w:tc>
      </w:tr>
      <w:tr>
        <w:trPr>
          <w:cantSplit w:val="1"/>
          <w:trHeight w:val="220" w:hRule="atLeast"/>
          <w:tblHeader w:val="0"/>
        </w:trPr>
        <w:tc>
          <w:tcPr>
            <w:vMerge w:val="continue"/>
            <w:tcBorders>
              <w:top w:color="ffffff" w:space="0" w:sz="18" w:val="single"/>
              <w:left w:color="ffffff" w:space="0" w:sz="18" w:val="single"/>
              <w:right w:color="ffffff" w:space="0" w:sz="18" w:val="single"/>
            </w:tcBorders>
            <w:shd w:fill="fecc5c" w:val="clear"/>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f3f3f3" w:val="clear"/>
            <w:vAlign w:val="center"/>
          </w:tcPr>
          <w:p w:rsidR="00000000" w:rsidDel="00000000" w:rsidP="00000000" w:rsidRDefault="00000000" w:rsidRPr="00000000" w14:paraId="000002A5">
            <w:pPr>
              <w:rPr>
                <w:b w:val="1"/>
                <w:bCs w:val="1"/>
              </w:rPr>
            </w:pPr>
            <w:r w:rsidDel="00000000" w:rsidR="00000000" w:rsidRPr="00000000">
              <w:rPr>
                <w:b w:val="1"/>
                <w:bCs w:val="1"/>
                <w:rtl w:val="0"/>
              </w:rPr>
              <w:t xml:space="preserve">Snowpark Example</w:t>
            </w:r>
          </w:p>
        </w:tc>
        <w:tc>
          <w:tcPr>
            <w:gridSpan w:val="4"/>
            <w:tcBorders>
              <w:top w:color="ffffff" w:space="0" w:sz="18" w:val="single"/>
              <w:left w:color="ffffff" w:space="0" w:sz="18" w:val="single"/>
              <w:bottom w:color="ffffff" w:space="0" w:sz="18" w:val="single"/>
              <w:right w:color="ffffff" w:space="0" w:sz="18" w:val="single"/>
            </w:tcBorders>
            <w:shd w:fill="f3f3f3" w:val="clear"/>
            <w:vAlign w:val="center"/>
          </w:tcPr>
          <w:p w:rsidR="00000000" w:rsidDel="00000000" w:rsidP="00000000" w:rsidRDefault="00000000" w:rsidRPr="00000000" w14:paraId="000002A6">
            <w:pPr>
              <w:rPr/>
            </w:pPr>
            <w:r w:rsidDel="00000000" w:rsidR="00000000" w:rsidRPr="00000000">
              <w:rPr>
                <w:rtl w:val="0"/>
              </w:rPr>
              <w:t xml:space="preserve">Create a helper function named instr with a identical signature as the PySpark function, like:</w:t>
              <w:br w:type="textWrapping"/>
              <w:t xml:space="preserve">  def instr(source: str, substr: str) =&gt; str : </w:t>
              <w:br w:type="textWrapping"/>
              <w:t xml:space="preserve">      return charindex(substr, str)</w:t>
            </w:r>
          </w:p>
        </w:tc>
      </w:tr>
      <w:tr>
        <w:trPr>
          <w:cantSplit w:val="1"/>
          <w:trHeight w:val="220" w:hRule="atLeast"/>
          <w:tblHeader w:val="0"/>
        </w:trPr>
        <w:tc>
          <w:tcPr>
            <w:vMerge w:val="restart"/>
            <w:tcBorders>
              <w:top w:color="ffffff" w:space="0" w:sz="18" w:val="single"/>
              <w:left w:color="ffffff" w:space="0" w:sz="18" w:val="single"/>
              <w:right w:color="ffffff" w:space="0" w:sz="18" w:val="single"/>
            </w:tcBorders>
            <w:shd w:fill="fecc5c" w:val="clear"/>
            <w:vAlign w:val="center"/>
          </w:tcPr>
          <w:p w:rsidR="00000000" w:rsidDel="00000000" w:rsidP="00000000" w:rsidRDefault="00000000" w:rsidRPr="00000000" w14:paraId="000002AA">
            <w:pPr>
              <w:rPr/>
            </w:pPr>
            <w:r w:rsidDel="00000000" w:rsidR="00000000" w:rsidRPr="00000000">
              <w:rPr>
                <w:rtl w:val="0"/>
              </w:rPr>
              <w:t xml:space="preserve">Transformation</w:t>
            </w:r>
          </w:p>
        </w:tc>
        <w:tc>
          <w:tcPr>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2AB">
            <w:pPr>
              <w:rPr>
                <w:b w:val="1"/>
                <w:bCs w:val="1"/>
              </w:rPr>
            </w:pPr>
            <w:r w:rsidDel="00000000" w:rsidR="00000000" w:rsidRPr="00000000">
              <w:rPr>
                <w:b w:val="1"/>
                <w:bCs w:val="1"/>
                <w:rtl w:val="0"/>
              </w:rPr>
              <w:t xml:space="preserve">Description</w:t>
            </w:r>
          </w:p>
        </w:tc>
        <w:tc>
          <w:tcPr>
            <w:gridSpan w:val="4"/>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2AC">
            <w:pPr>
              <w:rPr/>
            </w:pPr>
            <w:r w:rsidDel="00000000" w:rsidR="00000000" w:rsidRPr="00000000">
              <w:rPr>
                <w:rtl w:val="0"/>
              </w:rPr>
              <w:t xml:space="preserve">The function is completely recreated to a functionally equivalent function in Snowpark, but doesn't resemble the original function. This can include calling several functions or adding multiple lines of code.</w:t>
            </w:r>
          </w:p>
        </w:tc>
      </w:tr>
      <w:tr>
        <w:trPr>
          <w:cantSplit w:val="1"/>
          <w:trHeight w:val="220" w:hRule="atLeast"/>
          <w:tblHeader w:val="0"/>
        </w:trPr>
        <w:tc>
          <w:tcPr>
            <w:vMerge w:val="continue"/>
            <w:tcBorders>
              <w:top w:color="ffffff" w:space="0" w:sz="18" w:val="single"/>
              <w:left w:color="ffffff" w:space="0" w:sz="18" w:val="single"/>
              <w:right w:color="ffffff" w:space="0" w:sz="18" w:val="single"/>
            </w:tcBorders>
            <w:shd w:fill="fecc5c" w:val="clear"/>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2B1">
            <w:pPr>
              <w:rPr>
                <w:b w:val="1"/>
                <w:bCs w:val="1"/>
              </w:rPr>
            </w:pPr>
            <w:r w:rsidDel="00000000" w:rsidR="00000000" w:rsidRPr="00000000">
              <w:rPr>
                <w:b w:val="1"/>
                <w:bCs w:val="1"/>
                <w:rtl w:val="0"/>
              </w:rPr>
              <w:t xml:space="preserve">Snowpark Supported</w:t>
            </w:r>
          </w:p>
        </w:tc>
        <w:tc>
          <w:tcPr>
            <w:gridSpan w:val="4"/>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2B2">
            <w:pPr>
              <w:rPr/>
            </w:pPr>
            <w:r w:rsidDel="00000000" w:rsidR="00000000" w:rsidRPr="00000000">
              <w:rPr>
                <w:rtl w:val="0"/>
              </w:rPr>
              <w:t xml:space="preserve">TRUE</w:t>
            </w:r>
          </w:p>
        </w:tc>
      </w:tr>
      <w:tr>
        <w:trPr>
          <w:cantSplit w:val="1"/>
          <w:trHeight w:val="220" w:hRule="atLeast"/>
          <w:tblHeader w:val="0"/>
        </w:trPr>
        <w:tc>
          <w:tcPr>
            <w:vMerge w:val="continue"/>
            <w:tcBorders>
              <w:top w:color="ffffff" w:space="0" w:sz="18" w:val="single"/>
              <w:left w:color="ffffff" w:space="0" w:sz="18" w:val="single"/>
              <w:right w:color="ffffff" w:space="0" w:sz="18" w:val="single"/>
            </w:tcBorders>
            <w:shd w:fill="fecc5c" w:val="clear"/>
            <w:vAlign w:val="cente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2B7">
            <w:pPr>
              <w:rPr>
                <w:b w:val="1"/>
                <w:bCs w:val="1"/>
              </w:rPr>
            </w:pPr>
            <w:r w:rsidDel="00000000" w:rsidR="00000000" w:rsidRPr="00000000">
              <w:rPr>
                <w:b w:val="1"/>
                <w:bCs w:val="1"/>
                <w:rtl w:val="0"/>
              </w:rPr>
              <w:t xml:space="preserve">Tool Supported</w:t>
            </w:r>
          </w:p>
        </w:tc>
        <w:tc>
          <w:tcPr>
            <w:gridSpan w:val="4"/>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2B8">
            <w:pPr>
              <w:rPr/>
            </w:pPr>
            <w:r w:rsidDel="00000000" w:rsidR="00000000" w:rsidRPr="00000000">
              <w:rPr>
                <w:rtl w:val="0"/>
              </w:rPr>
              <w:t xml:space="preserve">TRUE</w:t>
            </w:r>
          </w:p>
        </w:tc>
      </w:tr>
      <w:tr>
        <w:trPr>
          <w:cantSplit w:val="1"/>
          <w:trHeight w:val="220" w:hRule="atLeast"/>
          <w:tblHeader w:val="0"/>
        </w:trPr>
        <w:tc>
          <w:tcPr>
            <w:vMerge w:val="continue"/>
            <w:tcBorders>
              <w:top w:color="ffffff" w:space="0" w:sz="18" w:val="single"/>
              <w:left w:color="ffffff" w:space="0" w:sz="18" w:val="single"/>
              <w:right w:color="ffffff" w:space="0" w:sz="18" w:val="single"/>
            </w:tcBorders>
            <w:shd w:fill="fecc5c" w:val="clear"/>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2BD">
            <w:pPr>
              <w:rPr>
                <w:b w:val="1"/>
                <w:bCs w:val="1"/>
              </w:rPr>
            </w:pPr>
            <w:r w:rsidDel="00000000" w:rsidR="00000000" w:rsidRPr="00000000">
              <w:rPr>
                <w:b w:val="1"/>
                <w:bCs w:val="1"/>
                <w:rtl w:val="0"/>
              </w:rPr>
              <w:t xml:space="preserve">Spark Example</w:t>
            </w:r>
          </w:p>
        </w:tc>
        <w:tc>
          <w:tcPr>
            <w:gridSpan w:val="4"/>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2BE">
            <w:pPr>
              <w:rPr/>
            </w:pPr>
            <w:r w:rsidDel="00000000" w:rsidR="00000000" w:rsidRPr="00000000">
              <w:rPr>
                <w:rtl w:val="0"/>
              </w:rPr>
              <w:t xml:space="preserve">col1 = col("col1")</w:t>
              <w:br w:type="textWrapping"/>
              <w:t xml:space="preserve">col2 = col("col2")</w:t>
              <w:br w:type="textWrapping"/>
              <w:t xml:space="preserve">col1.contains(col2)</w:t>
            </w:r>
          </w:p>
        </w:tc>
      </w:tr>
      <w:tr>
        <w:trPr>
          <w:cantSplit w:val="1"/>
          <w:trHeight w:val="220" w:hRule="atLeast"/>
          <w:tblHeader w:val="0"/>
        </w:trPr>
        <w:tc>
          <w:tcPr>
            <w:vMerge w:val="continue"/>
            <w:tcBorders>
              <w:top w:color="ffffff" w:space="0" w:sz="18" w:val="single"/>
              <w:left w:color="ffffff" w:space="0" w:sz="18" w:val="single"/>
              <w:right w:color="ffffff" w:space="0" w:sz="18" w:val="single"/>
            </w:tcBorders>
            <w:shd w:fill="fecc5c" w:val="clear"/>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2C3">
            <w:pPr>
              <w:rPr>
                <w:b w:val="1"/>
                <w:bCs w:val="1"/>
              </w:rPr>
            </w:pPr>
            <w:r w:rsidDel="00000000" w:rsidR="00000000" w:rsidRPr="00000000">
              <w:rPr>
                <w:b w:val="1"/>
                <w:bCs w:val="1"/>
                <w:rtl w:val="0"/>
              </w:rPr>
              <w:t xml:space="preserve">Snowpark Example</w:t>
            </w:r>
          </w:p>
        </w:tc>
        <w:tc>
          <w:tcPr>
            <w:gridSpan w:val="4"/>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2C4">
            <w:pPr>
              <w:rPr/>
            </w:pPr>
            <w:r w:rsidDel="00000000" w:rsidR="00000000" w:rsidRPr="00000000">
              <w:rPr>
                <w:rtl w:val="0"/>
              </w:rPr>
              <w:t xml:space="preserve">col1 = col("col1")</w:t>
              <w:br w:type="textWrapping"/>
              <w:t xml:space="preserve">col2 = col("col2")</w:t>
              <w:br w:type="textWrapping"/>
              <w:t xml:space="preserve">from snowflake.snowpark.functions as f</w:t>
              <w:br w:type="textWrapping"/>
              <w:t xml:space="preserve">f.contains(col, col2)</w:t>
            </w:r>
          </w:p>
        </w:tc>
      </w:tr>
      <w:tr>
        <w:trPr>
          <w:cantSplit w:val="1"/>
          <w:trHeight w:val="220" w:hRule="atLeast"/>
          <w:tblHeader w:val="0"/>
        </w:trPr>
        <w:tc>
          <w:tcPr>
            <w:vMerge w:val="restart"/>
            <w:tcBorders>
              <w:top w:color="ffffff" w:space="0" w:sz="18" w:val="single"/>
              <w:left w:color="ffffff" w:space="0" w:sz="18" w:val="single"/>
              <w:right w:color="ffffff" w:space="0" w:sz="18" w:val="single"/>
            </w:tcBorders>
            <w:shd w:fill="fecc5c" w:val="clear"/>
            <w:vAlign w:val="center"/>
          </w:tcPr>
          <w:p w:rsidR="00000000" w:rsidDel="00000000" w:rsidP="00000000" w:rsidRDefault="00000000" w:rsidRPr="00000000" w14:paraId="000002C8">
            <w:pPr>
              <w:rPr/>
            </w:pPr>
            <w:r w:rsidDel="00000000" w:rsidR="00000000" w:rsidRPr="00000000">
              <w:rPr>
                <w:rtl w:val="0"/>
              </w:rPr>
              <w:t xml:space="preserve">WorkAround</w:t>
            </w:r>
          </w:p>
        </w:tc>
        <w:tc>
          <w:tcPr>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2C9">
            <w:pPr>
              <w:rPr>
                <w:b w:val="1"/>
                <w:bCs w:val="1"/>
              </w:rPr>
            </w:pPr>
            <w:r w:rsidDel="00000000" w:rsidR="00000000" w:rsidRPr="00000000">
              <w:rPr>
                <w:b w:val="1"/>
                <w:bCs w:val="1"/>
                <w:rtl w:val="0"/>
              </w:rPr>
              <w:t xml:space="preserve">Description</w:t>
            </w:r>
          </w:p>
        </w:tc>
        <w:tc>
          <w:tcPr>
            <w:gridSpan w:val="4"/>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2CA">
            <w:pPr>
              <w:rPr/>
            </w:pPr>
            <w:r w:rsidDel="00000000" w:rsidR="00000000" w:rsidRPr="00000000">
              <w:rPr>
                <w:rtl w:val="0"/>
              </w:rPr>
              <w:t xml:space="preserve">This category is employed when the tool cannot convert the PySpark element but there’s a known manual workaround to fix the conversion (the workaround is published in the tool’s documentation).</w:t>
            </w:r>
          </w:p>
        </w:tc>
      </w:tr>
      <w:tr>
        <w:trPr>
          <w:cantSplit w:val="1"/>
          <w:trHeight w:val="220" w:hRule="atLeast"/>
          <w:tblHeader w:val="0"/>
        </w:trPr>
        <w:tc>
          <w:tcPr>
            <w:vMerge w:val="continue"/>
            <w:tcBorders>
              <w:top w:color="ffffff" w:space="0" w:sz="18" w:val="single"/>
              <w:left w:color="ffffff" w:space="0" w:sz="18" w:val="single"/>
              <w:right w:color="ffffff" w:space="0" w:sz="18" w:val="single"/>
            </w:tcBorders>
            <w:shd w:fill="fecc5c" w:val="cle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2CF">
            <w:pPr>
              <w:rPr>
                <w:b w:val="1"/>
                <w:bCs w:val="1"/>
              </w:rPr>
            </w:pPr>
            <w:r w:rsidDel="00000000" w:rsidR="00000000" w:rsidRPr="00000000">
              <w:rPr>
                <w:b w:val="1"/>
                <w:bCs w:val="1"/>
                <w:rtl w:val="0"/>
              </w:rPr>
              <w:t xml:space="preserve">Snowpark Supported</w:t>
            </w:r>
          </w:p>
        </w:tc>
        <w:tc>
          <w:tcPr>
            <w:gridSpan w:val="4"/>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2D0">
            <w:pPr>
              <w:rPr/>
            </w:pPr>
            <w:r w:rsidDel="00000000" w:rsidR="00000000" w:rsidRPr="00000000">
              <w:rPr>
                <w:rtl w:val="0"/>
              </w:rPr>
              <w:t xml:space="preserve">TRUE</w:t>
            </w:r>
          </w:p>
        </w:tc>
      </w:tr>
      <w:tr>
        <w:trPr>
          <w:cantSplit w:val="1"/>
          <w:trHeight w:val="220" w:hRule="atLeast"/>
          <w:tblHeader w:val="0"/>
        </w:trPr>
        <w:tc>
          <w:tcPr>
            <w:vMerge w:val="continue"/>
            <w:tcBorders>
              <w:top w:color="ffffff" w:space="0" w:sz="18" w:val="single"/>
              <w:left w:color="ffffff" w:space="0" w:sz="18" w:val="single"/>
              <w:right w:color="ffffff" w:space="0" w:sz="18" w:val="single"/>
            </w:tcBorders>
            <w:shd w:fill="fecc5c" w:val="cle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2D5">
            <w:pPr>
              <w:rPr>
                <w:b w:val="1"/>
                <w:bCs w:val="1"/>
              </w:rPr>
            </w:pPr>
            <w:r w:rsidDel="00000000" w:rsidR="00000000" w:rsidRPr="00000000">
              <w:rPr>
                <w:b w:val="1"/>
                <w:bCs w:val="1"/>
                <w:rtl w:val="0"/>
              </w:rPr>
              <w:t xml:space="preserve">Tool Supported</w:t>
            </w:r>
          </w:p>
        </w:tc>
        <w:tc>
          <w:tcPr>
            <w:gridSpan w:val="4"/>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2D6">
            <w:pPr>
              <w:rPr/>
            </w:pPr>
            <w:r w:rsidDel="00000000" w:rsidR="00000000" w:rsidRPr="00000000">
              <w:rPr>
                <w:rtl w:val="0"/>
              </w:rPr>
              <w:t xml:space="preserve">FALSE</w:t>
            </w:r>
          </w:p>
        </w:tc>
      </w:tr>
      <w:tr>
        <w:trPr>
          <w:cantSplit w:val="1"/>
          <w:trHeight w:val="220" w:hRule="atLeast"/>
          <w:tblHeader w:val="0"/>
        </w:trPr>
        <w:tc>
          <w:tcPr>
            <w:vMerge w:val="continue"/>
            <w:tcBorders>
              <w:top w:color="ffffff" w:space="0" w:sz="18" w:val="single"/>
              <w:left w:color="ffffff" w:space="0" w:sz="18" w:val="single"/>
              <w:right w:color="ffffff" w:space="0" w:sz="18" w:val="single"/>
            </w:tcBorders>
            <w:shd w:fill="fecc5c" w:val="cle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2DB">
            <w:pPr>
              <w:rPr>
                <w:b w:val="1"/>
                <w:bCs w:val="1"/>
              </w:rPr>
            </w:pPr>
            <w:r w:rsidDel="00000000" w:rsidR="00000000" w:rsidRPr="00000000">
              <w:rPr>
                <w:b w:val="1"/>
                <w:bCs w:val="1"/>
                <w:rtl w:val="0"/>
              </w:rPr>
              <w:t xml:space="preserve">Spark Example</w:t>
            </w:r>
          </w:p>
        </w:tc>
        <w:tc>
          <w:tcPr>
            <w:gridSpan w:val="4"/>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2DC">
            <w:pPr>
              <w:rPr/>
            </w:pPr>
            <w:r w:rsidDel="00000000" w:rsidR="00000000" w:rsidRPr="00000000">
              <w:rPr>
                <w:rtl w:val="0"/>
              </w:rPr>
              <w:t xml:space="preserve">instr(str, substr)</w:t>
            </w:r>
          </w:p>
        </w:tc>
      </w:tr>
      <w:tr>
        <w:trPr>
          <w:cantSplit w:val="1"/>
          <w:trHeight w:val="220" w:hRule="atLeast"/>
          <w:tblHeader w:val="0"/>
        </w:trPr>
        <w:tc>
          <w:tcPr>
            <w:vMerge w:val="continue"/>
            <w:tcBorders>
              <w:top w:color="ffffff" w:space="0" w:sz="18" w:val="single"/>
              <w:left w:color="ffffff" w:space="0" w:sz="18" w:val="single"/>
              <w:right w:color="ffffff" w:space="0" w:sz="18" w:val="single"/>
            </w:tcBorders>
            <w:shd w:fill="fecc5c" w:val="clear"/>
            <w:vAlign w:val="cente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2E1">
            <w:pPr>
              <w:rPr>
                <w:b w:val="1"/>
                <w:bCs w:val="1"/>
              </w:rPr>
            </w:pPr>
            <w:r w:rsidDel="00000000" w:rsidR="00000000" w:rsidRPr="00000000">
              <w:rPr>
                <w:b w:val="1"/>
                <w:bCs w:val="1"/>
                <w:rtl w:val="0"/>
              </w:rPr>
              <w:t xml:space="preserve">Snowpark Example</w:t>
            </w:r>
          </w:p>
        </w:tc>
        <w:tc>
          <w:tcPr>
            <w:gridSpan w:val="4"/>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2E2">
            <w:pPr>
              <w:rPr/>
            </w:pPr>
            <w:r w:rsidDel="00000000" w:rsidR="00000000" w:rsidRPr="00000000">
              <w:rPr>
                <w:rtl w:val="0"/>
              </w:rPr>
              <w:t xml:space="preserve">charindex(substr, str)</w:t>
            </w:r>
          </w:p>
        </w:tc>
      </w:tr>
      <w:tr>
        <w:trPr>
          <w:cantSplit w:val="1"/>
          <w:trHeight w:val="220" w:hRule="atLeast"/>
          <w:tblHeader w:val="0"/>
        </w:trPr>
        <w:tc>
          <w:tcPr>
            <w:vMerge w:val="restart"/>
            <w:tcBorders>
              <w:top w:color="ffffff" w:space="0" w:sz="18" w:val="single"/>
              <w:left w:color="ffffff" w:space="0" w:sz="18" w:val="single"/>
              <w:bottom w:color="ffffff" w:space="0" w:sz="18" w:val="single"/>
              <w:right w:color="ffffff" w:space="0" w:sz="18" w:val="single"/>
            </w:tcBorders>
            <w:shd w:fill="fd8d3c" w:val="clear"/>
            <w:vAlign w:val="center"/>
          </w:tcPr>
          <w:p w:rsidR="00000000" w:rsidDel="00000000" w:rsidP="00000000" w:rsidRDefault="00000000" w:rsidRPr="00000000" w14:paraId="000002E6">
            <w:pPr>
              <w:rPr/>
            </w:pPr>
            <w:r w:rsidDel="00000000" w:rsidR="00000000" w:rsidRPr="00000000">
              <w:rPr>
                <w:rtl w:val="0"/>
              </w:rPr>
              <w:t xml:space="preserve">NotSupported</w:t>
            </w:r>
          </w:p>
        </w:tc>
        <w:tc>
          <w:tcPr>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2E7">
            <w:pPr>
              <w:rPr>
                <w:b w:val="1"/>
                <w:bCs w:val="1"/>
              </w:rPr>
            </w:pPr>
            <w:r w:rsidDel="00000000" w:rsidR="00000000" w:rsidRPr="00000000">
              <w:rPr>
                <w:b w:val="1"/>
                <w:bCs w:val="1"/>
                <w:rtl w:val="0"/>
              </w:rPr>
              <w:t xml:space="preserve">Description</w:t>
            </w:r>
          </w:p>
        </w:tc>
        <w:tc>
          <w:tcPr>
            <w:gridSpan w:val="4"/>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2E8">
            <w:pPr>
              <w:rPr/>
            </w:pPr>
            <w:r w:rsidDel="00000000" w:rsidR="00000000" w:rsidRPr="00000000">
              <w:rPr>
                <w:rtl w:val="0"/>
              </w:rPr>
              <w:t xml:space="preserve">NotSupported refers to any function that the tool cannot currently convert from PySpark because there's no applicable equivalent in Snowflake. And error message will be added to the output code.</w:t>
            </w:r>
          </w:p>
        </w:tc>
      </w:tr>
      <w:tr>
        <w:trPr>
          <w:cantSplit w:val="1"/>
          <w:trHeight w:val="220" w:hRule="atLeast"/>
          <w:tblHeader w:val="0"/>
        </w:trPr>
        <w:tc>
          <w:tcPr>
            <w:vMerge w:val="continue"/>
            <w:tcBorders>
              <w:top w:color="ffffff" w:space="0" w:sz="18" w:val="single"/>
              <w:left w:color="ffffff" w:space="0" w:sz="18" w:val="single"/>
              <w:bottom w:color="ffffff" w:space="0" w:sz="18" w:val="single"/>
              <w:right w:color="ffffff" w:space="0" w:sz="18" w:val="single"/>
            </w:tcBorders>
            <w:shd w:fill="fd8d3c" w:val="clear"/>
            <w:vAlign w:val="cente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2ED">
            <w:pPr>
              <w:rPr>
                <w:b w:val="1"/>
                <w:bCs w:val="1"/>
              </w:rPr>
            </w:pPr>
            <w:r w:rsidDel="00000000" w:rsidR="00000000" w:rsidRPr="00000000">
              <w:rPr>
                <w:b w:val="1"/>
                <w:bCs w:val="1"/>
                <w:rtl w:val="0"/>
              </w:rPr>
              <w:t xml:space="preserve">Snowpark Supported</w:t>
            </w:r>
          </w:p>
        </w:tc>
        <w:tc>
          <w:tcPr>
            <w:gridSpan w:val="4"/>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2EE">
            <w:pPr>
              <w:rPr/>
            </w:pPr>
            <w:r w:rsidDel="00000000" w:rsidR="00000000" w:rsidRPr="00000000">
              <w:rPr>
                <w:rtl w:val="0"/>
              </w:rPr>
              <w:t xml:space="preserve">FALSE</w:t>
            </w:r>
          </w:p>
        </w:tc>
      </w:tr>
      <w:tr>
        <w:trPr>
          <w:cantSplit w:val="1"/>
          <w:trHeight w:val="220" w:hRule="atLeast"/>
          <w:tblHeader w:val="0"/>
        </w:trPr>
        <w:tc>
          <w:tcPr>
            <w:vMerge w:val="continue"/>
            <w:tcBorders>
              <w:top w:color="ffffff" w:space="0" w:sz="18" w:val="single"/>
              <w:left w:color="ffffff" w:space="0" w:sz="18" w:val="single"/>
              <w:bottom w:color="ffffff" w:space="0" w:sz="18" w:val="single"/>
              <w:right w:color="ffffff" w:space="0" w:sz="18" w:val="single"/>
            </w:tcBorders>
            <w:shd w:fill="fd8d3c" w:val="clear"/>
            <w:vAlign w:val="cente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2F3">
            <w:pPr>
              <w:rPr>
                <w:b w:val="1"/>
                <w:bCs w:val="1"/>
              </w:rPr>
            </w:pPr>
            <w:r w:rsidDel="00000000" w:rsidR="00000000" w:rsidRPr="00000000">
              <w:rPr>
                <w:b w:val="1"/>
                <w:bCs w:val="1"/>
                <w:rtl w:val="0"/>
              </w:rPr>
              <w:t xml:space="preserve">Tool Supported</w:t>
            </w:r>
          </w:p>
        </w:tc>
        <w:tc>
          <w:tcPr>
            <w:gridSpan w:val="4"/>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2F4">
            <w:pPr>
              <w:rPr/>
            </w:pPr>
            <w:r w:rsidDel="00000000" w:rsidR="00000000" w:rsidRPr="00000000">
              <w:rPr>
                <w:rtl w:val="0"/>
              </w:rPr>
              <w:t xml:space="preserve">FALSE</w:t>
            </w:r>
          </w:p>
        </w:tc>
      </w:tr>
      <w:tr>
        <w:trPr>
          <w:cantSplit w:val="1"/>
          <w:trHeight w:val="220" w:hRule="atLeast"/>
          <w:tblHeader w:val="0"/>
        </w:trPr>
        <w:tc>
          <w:tcPr>
            <w:vMerge w:val="continue"/>
            <w:tcBorders>
              <w:top w:color="ffffff" w:space="0" w:sz="18" w:val="single"/>
              <w:left w:color="ffffff" w:space="0" w:sz="18" w:val="single"/>
              <w:bottom w:color="ffffff" w:space="0" w:sz="18" w:val="single"/>
              <w:right w:color="ffffff" w:space="0" w:sz="18" w:val="single"/>
            </w:tcBorders>
            <w:shd w:fill="fd8d3c" w:val="clear"/>
            <w:vAlign w:val="cente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2F9">
            <w:pPr>
              <w:rPr>
                <w:b w:val="1"/>
                <w:bCs w:val="1"/>
              </w:rPr>
            </w:pPr>
            <w:r w:rsidDel="00000000" w:rsidR="00000000" w:rsidRPr="00000000">
              <w:rPr>
                <w:b w:val="1"/>
                <w:bCs w:val="1"/>
                <w:rtl w:val="0"/>
              </w:rPr>
              <w:t xml:space="preserve">Spark Example</w:t>
            </w:r>
          </w:p>
        </w:tc>
        <w:tc>
          <w:tcPr>
            <w:gridSpan w:val="4"/>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2FA">
            <w:pPr>
              <w:rPr/>
            </w:pPr>
            <w:r w:rsidDel="00000000" w:rsidR="00000000" w:rsidRPr="00000000">
              <w:rPr>
                <w:rtl w:val="0"/>
              </w:rPr>
              <w:t xml:space="preserve">df:DataFrame = spark.createDataFrame(rowData, columns)</w:t>
              <w:br w:type="textWrapping"/>
              <w:t xml:space="preserve">df.alias("d")</w:t>
            </w:r>
          </w:p>
        </w:tc>
      </w:tr>
      <w:tr>
        <w:trPr>
          <w:cantSplit w:val="1"/>
          <w:trHeight w:val="220" w:hRule="atLeast"/>
          <w:tblHeader w:val="0"/>
        </w:trPr>
        <w:tc>
          <w:tcPr>
            <w:vMerge w:val="continue"/>
            <w:tcBorders>
              <w:top w:color="ffffff" w:space="0" w:sz="18" w:val="single"/>
              <w:left w:color="ffffff" w:space="0" w:sz="18" w:val="single"/>
              <w:bottom w:color="ffffff" w:space="0" w:sz="18" w:val="single"/>
              <w:right w:color="ffffff" w:space="0" w:sz="18" w:val="single"/>
            </w:tcBorders>
            <w:shd w:fill="fd8d3c" w:val="clear"/>
            <w:vAlign w:val="cente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2FF">
            <w:pPr>
              <w:rPr>
                <w:b w:val="1"/>
                <w:bCs w:val="1"/>
              </w:rPr>
            </w:pPr>
            <w:r w:rsidDel="00000000" w:rsidR="00000000" w:rsidRPr="00000000">
              <w:rPr>
                <w:b w:val="1"/>
                <w:bCs w:val="1"/>
                <w:rtl w:val="0"/>
              </w:rPr>
              <w:t xml:space="preserve">Snowpark Example</w:t>
            </w:r>
          </w:p>
        </w:tc>
        <w:tc>
          <w:tcPr>
            <w:gridSpan w:val="4"/>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300">
            <w:pPr>
              <w:rPr/>
            </w:pPr>
            <w:r w:rsidDel="00000000" w:rsidR="00000000" w:rsidRPr="00000000">
              <w:rPr>
                <w:rtl w:val="0"/>
              </w:rPr>
              <w:t xml:space="preserve">df:DataFrame = spark.createDataFrame(rowData, columns)</w:t>
              <w:br w:type="textWrapping"/>
              <w:t xml:space="preserve"># EWI: SPRKPY11XX =&gt; DataFrame.alias is not supported</w:t>
              <w:br w:type="textWrapping"/>
              <w:t xml:space="preserve"># df.alias("d")</w:t>
            </w:r>
          </w:p>
        </w:tc>
      </w:tr>
      <w:tr>
        <w:trPr>
          <w:cantSplit w:val="1"/>
          <w:trHeight w:val="220" w:hRule="atLeast"/>
          <w:tblHeader w:val="0"/>
        </w:trPr>
        <w:tc>
          <w:tcPr>
            <w:vMerge w:val="restart"/>
            <w:tcBorders>
              <w:top w:color="ffffff" w:space="0" w:sz="18" w:val="single"/>
              <w:left w:color="ffffff" w:space="0" w:sz="18" w:val="single"/>
              <w:bottom w:color="ffffff" w:space="0" w:sz="18" w:val="single"/>
              <w:right w:color="ffffff" w:space="0" w:sz="18" w:val="single"/>
            </w:tcBorders>
            <w:shd w:fill="fd8d3c" w:val="clear"/>
            <w:vAlign w:val="center"/>
          </w:tcPr>
          <w:p w:rsidR="00000000" w:rsidDel="00000000" w:rsidP="00000000" w:rsidRDefault="00000000" w:rsidRPr="00000000" w14:paraId="00000304">
            <w:pPr>
              <w:rPr/>
            </w:pPr>
            <w:r w:rsidDel="00000000" w:rsidR="00000000" w:rsidRPr="00000000">
              <w:rPr>
                <w:rtl w:val="0"/>
              </w:rPr>
              <w:t xml:space="preserve">NotDefined</w:t>
            </w:r>
          </w:p>
        </w:tc>
        <w:tc>
          <w:tcPr>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305">
            <w:pPr>
              <w:rPr>
                <w:b w:val="1"/>
                <w:bCs w:val="1"/>
              </w:rPr>
            </w:pPr>
            <w:r w:rsidDel="00000000" w:rsidR="00000000" w:rsidRPr="00000000">
              <w:rPr>
                <w:b w:val="1"/>
                <w:bCs w:val="1"/>
                <w:rtl w:val="0"/>
              </w:rPr>
              <w:t xml:space="preserve">Description</w:t>
            </w:r>
          </w:p>
        </w:tc>
        <w:tc>
          <w:tcPr>
            <w:gridSpan w:val="4"/>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306">
            <w:pPr>
              <w:rPr/>
            </w:pPr>
            <w:r w:rsidDel="00000000" w:rsidR="00000000" w:rsidRPr="00000000">
              <w:rPr>
                <w:rtl w:val="0"/>
              </w:rPr>
              <w:t xml:space="preserve">Any detected usage of a Pyspark element that is not yet in the tool's conversion database. These elements will be marked for inclusion in a future version of the tool.</w:t>
            </w:r>
          </w:p>
        </w:tc>
      </w:tr>
      <w:tr>
        <w:trPr>
          <w:cantSplit w:val="1"/>
          <w:trHeight w:val="220" w:hRule="atLeast"/>
          <w:tblHeader w:val="0"/>
        </w:trPr>
        <w:tc>
          <w:tcPr>
            <w:vMerge w:val="continue"/>
            <w:tcBorders>
              <w:top w:color="ffffff" w:space="0" w:sz="18" w:val="single"/>
              <w:left w:color="ffffff" w:space="0" w:sz="18" w:val="single"/>
              <w:bottom w:color="ffffff" w:space="0" w:sz="18" w:val="single"/>
              <w:right w:color="ffffff" w:space="0" w:sz="18" w:val="single"/>
            </w:tcBorders>
            <w:shd w:fill="fd8d3c" w:val="clear"/>
            <w:vAlign w:val="cente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30B">
            <w:pPr>
              <w:rPr>
                <w:b w:val="1"/>
                <w:bCs w:val="1"/>
              </w:rPr>
            </w:pPr>
            <w:r w:rsidDel="00000000" w:rsidR="00000000" w:rsidRPr="00000000">
              <w:rPr>
                <w:b w:val="1"/>
                <w:bCs w:val="1"/>
                <w:rtl w:val="0"/>
              </w:rPr>
              <w:t xml:space="preserve">Snowpark Supported</w:t>
            </w:r>
          </w:p>
        </w:tc>
        <w:tc>
          <w:tcPr>
            <w:gridSpan w:val="4"/>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30C">
            <w:pPr>
              <w:rPr/>
            </w:pPr>
            <w:r w:rsidDel="00000000" w:rsidR="00000000" w:rsidRPr="00000000">
              <w:rPr>
                <w:rtl w:val="0"/>
              </w:rPr>
              <w:t xml:space="preserve">FALSE</w:t>
            </w:r>
          </w:p>
        </w:tc>
      </w:tr>
      <w:tr>
        <w:trPr>
          <w:cantSplit w:val="1"/>
          <w:trHeight w:val="220" w:hRule="atLeast"/>
          <w:tblHeader w:val="0"/>
        </w:trPr>
        <w:tc>
          <w:tcPr>
            <w:vMerge w:val="continue"/>
            <w:tcBorders>
              <w:top w:color="ffffff" w:space="0" w:sz="18" w:val="single"/>
              <w:left w:color="ffffff" w:space="0" w:sz="18" w:val="single"/>
              <w:bottom w:color="ffffff" w:space="0" w:sz="18" w:val="single"/>
              <w:right w:color="ffffff" w:space="0" w:sz="18" w:val="single"/>
            </w:tcBorders>
            <w:shd w:fill="fd8d3c" w:val="clear"/>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311">
            <w:pPr>
              <w:rPr>
                <w:b w:val="1"/>
                <w:bCs w:val="1"/>
              </w:rPr>
            </w:pPr>
            <w:r w:rsidDel="00000000" w:rsidR="00000000" w:rsidRPr="00000000">
              <w:rPr>
                <w:b w:val="1"/>
                <w:bCs w:val="1"/>
                <w:rtl w:val="0"/>
              </w:rPr>
              <w:t xml:space="preserve">Tool Supported</w:t>
            </w:r>
          </w:p>
        </w:tc>
        <w:tc>
          <w:tcPr>
            <w:gridSpan w:val="4"/>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312">
            <w:pPr>
              <w:rPr/>
            </w:pPr>
            <w:r w:rsidDel="00000000" w:rsidR="00000000" w:rsidRPr="00000000">
              <w:rPr>
                <w:rtl w:val="0"/>
              </w:rPr>
              <w:t xml:space="preserve">FALSE</w:t>
            </w:r>
          </w:p>
        </w:tc>
      </w:tr>
      <w:tr>
        <w:trPr>
          <w:cantSplit w:val="1"/>
          <w:trHeight w:val="220" w:hRule="atLeast"/>
          <w:tblHeader w:val="0"/>
        </w:trPr>
        <w:tc>
          <w:tcPr>
            <w:vMerge w:val="continue"/>
            <w:tcBorders>
              <w:top w:color="ffffff" w:space="0" w:sz="18" w:val="single"/>
              <w:left w:color="ffffff" w:space="0" w:sz="18" w:val="single"/>
              <w:bottom w:color="ffffff" w:space="0" w:sz="18" w:val="single"/>
              <w:right w:color="ffffff" w:space="0" w:sz="18" w:val="single"/>
            </w:tcBorders>
            <w:shd w:fill="fd8d3c" w:val="clear"/>
            <w:vAlign w:val="cente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317">
            <w:pPr>
              <w:rPr>
                <w:b w:val="1"/>
                <w:bCs w:val="1"/>
              </w:rPr>
            </w:pPr>
            <w:r w:rsidDel="00000000" w:rsidR="00000000" w:rsidRPr="00000000">
              <w:rPr>
                <w:b w:val="1"/>
                <w:bCs w:val="1"/>
                <w:rtl w:val="0"/>
              </w:rPr>
              <w:t xml:space="preserve">Spark Example</w:t>
            </w:r>
          </w:p>
        </w:tc>
        <w:tc>
          <w:tcPr>
            <w:gridSpan w:val="4"/>
            <w:tcBorders>
              <w:top w:color="ffffff" w:space="0" w:sz="18" w:val="single"/>
              <w:left w:color="ffffff" w:space="0" w:sz="18" w:val="single"/>
              <w:bottom w:color="ffffff" w:space="0" w:sz="18" w:val="single"/>
              <w:right w:color="ffffff" w:space="0" w:sz="18" w:val="single"/>
            </w:tcBorders>
            <w:shd w:fill="efefef" w:val="clear"/>
            <w:vAlign w:val="center"/>
          </w:tcPr>
          <w:p w:rsidR="00000000" w:rsidDel="00000000" w:rsidP="00000000" w:rsidRDefault="00000000" w:rsidRPr="00000000" w14:paraId="00000318">
            <w:pPr>
              <w:rPr/>
            </w:pPr>
            <w:r w:rsidDel="00000000" w:rsidR="00000000" w:rsidRPr="00000000">
              <w:rPr>
                <w:rtl w:val="0"/>
              </w:rPr>
              <w:t xml:space="preserve">N/A</w:t>
            </w:r>
          </w:p>
        </w:tc>
      </w:tr>
      <w:tr>
        <w:trPr>
          <w:cantSplit w:val="1"/>
          <w:trHeight w:val="220" w:hRule="atLeast"/>
          <w:tblHeader w:val="0"/>
        </w:trPr>
        <w:tc>
          <w:tcPr>
            <w:vMerge w:val="continue"/>
            <w:tcBorders>
              <w:top w:color="ffffff" w:space="0" w:sz="18" w:val="single"/>
              <w:left w:color="ffffff" w:space="0" w:sz="18" w:val="single"/>
              <w:bottom w:color="ffffff" w:space="0" w:sz="18" w:val="single"/>
              <w:right w:color="ffffff" w:space="0" w:sz="18" w:val="single"/>
            </w:tcBorders>
            <w:shd w:fill="fd8d3c" w:val="clear"/>
            <w:vAlign w:val="cente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31D">
            <w:pPr>
              <w:rPr>
                <w:b w:val="1"/>
                <w:bCs w:val="1"/>
              </w:rPr>
            </w:pPr>
            <w:r w:rsidDel="00000000" w:rsidR="00000000" w:rsidRPr="00000000">
              <w:rPr>
                <w:b w:val="1"/>
                <w:bCs w:val="1"/>
                <w:rtl w:val="0"/>
              </w:rPr>
              <w:t xml:space="preserve">Snowpark Example</w:t>
            </w:r>
          </w:p>
        </w:tc>
        <w:tc>
          <w:tcPr>
            <w:gridSpan w:val="4"/>
            <w:tcBorders>
              <w:top w:color="ffffff" w:space="0" w:sz="18" w:val="single"/>
              <w:left w:color="ffffff" w:space="0" w:sz="18" w:val="single"/>
              <w:bottom w:color="ffffff" w:space="0" w:sz="18" w:val="single"/>
              <w:right w:color="ffffff" w:space="0" w:sz="18" w:val="single"/>
            </w:tcBorders>
            <w:vAlign w:val="center"/>
          </w:tcPr>
          <w:p w:rsidR="00000000" w:rsidDel="00000000" w:rsidP="00000000" w:rsidRDefault="00000000" w:rsidRPr="00000000" w14:paraId="0000031E">
            <w:pPr>
              <w:rPr/>
            </w:pPr>
            <w:r w:rsidDel="00000000" w:rsidR="00000000" w:rsidRPr="00000000">
              <w:rPr>
                <w:rtl w:val="0"/>
              </w:rPr>
              <w:t xml:space="preserve">N/A</w:t>
            </w:r>
          </w:p>
        </w:tc>
      </w:tr>
    </w:tbl>
    <w:p w:rsidR="00000000" w:rsidDel="00000000" w:rsidP="00000000" w:rsidRDefault="00000000" w:rsidRPr="00000000" w14:paraId="00000322">
      <w:pPr>
        <w:spacing w:after="80" w:lineRule="auto"/>
        <w:rPr/>
      </w:pPr>
      <w:r w:rsidDel="00000000" w:rsidR="00000000" w:rsidRPr="00000000">
        <w:rPr>
          <w:rtl w:val="0"/>
        </w:rPr>
      </w:r>
    </w:p>
    <w:sectPr>
      <w:headerReference r:id="rId42" w:type="first"/>
      <w:footerReference r:id="rId43" w:type="default"/>
      <w:footerReference r:id="rId44"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Arial Black">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4">
    <w:pPr>
      <w:pBdr>
        <w:top w:space="0" w:sz="0" w:val="nil"/>
        <w:left w:space="0" w:sz="0" w:val="nil"/>
        <w:bottom w:space="0" w:sz="0" w:val="nil"/>
        <w:right w:space="0" w:sz="0" w:val="nil"/>
        <w:between w:space="0" w:sz="0" w:val="nil"/>
      </w:pBdr>
      <w:tabs>
        <w:tab w:val="center" w:leader="none" w:pos="4680"/>
        <w:tab w:val="right" w:leader="none" w:pos="9360"/>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5">
    <w:pPr>
      <w:pBdr>
        <w:top w:space="0" w:sz="0" w:val="nil"/>
        <w:left w:space="0" w:sz="0" w:val="nil"/>
        <w:bottom w:space="0" w:sz="0" w:val="nil"/>
        <w:right w:space="0" w:sz="0" w:val="nil"/>
        <w:between w:space="0" w:sz="0" w:val="nil"/>
      </w:pBdr>
      <w:tabs>
        <w:tab w:val="center" w:leader="none" w:pos="4680"/>
        <w:tab w:val="right" w:leader="none" w:pos="9360"/>
      </w:tabs>
      <w:ind w:right="36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pBdr>
        <w:top w:space="0" w:sz="0" w:val="nil"/>
        <w:left w:space="0" w:sz="0" w:val="nil"/>
        <w:bottom w:space="0" w:sz="0" w:val="nil"/>
        <w:right w:space="0" w:sz="0" w:val="nil"/>
        <w:between w:space="0" w:sz="0" w:val="nil"/>
      </w:pBdr>
      <w:tabs>
        <w:tab w:val="center" w:leader="none" w:pos="4680"/>
        <w:tab w:val="right" w:leader="none" w:pos="9360"/>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tabs>
        <w:tab w:val="center" w:leader="none" w:pos="4680"/>
        <w:tab w:val="right" w:leader="none" w:pos="9360"/>
      </w:tabs>
      <w:ind w:right="36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3">
    <w:pPr>
      <w:rPr/>
    </w:pPr>
    <w:r w:rsidDel="00000000" w:rsidR="00000000" w:rsidRPr="00000000">
      <w:rPr/>
      <w:drawing>
        <wp:anchor allowOverlap="1" behindDoc="1" distB="0" distT="0" distL="0" distR="0" hidden="0" layoutInCell="1" locked="0" relativeHeight="0" simplePos="0">
          <wp:simplePos x="0" y="0"/>
          <wp:positionH relativeFrom="page">
            <wp:posOffset>5619750</wp:posOffset>
          </wp:positionH>
          <wp:positionV relativeFrom="page">
            <wp:posOffset>-9514</wp:posOffset>
          </wp:positionV>
          <wp:extent cx="2166620" cy="2285365"/>
          <wp:effectExtent b="0" l="0" r="0" t="0"/>
          <wp:wrapNone/>
          <wp:docPr descr="A blue arrow and dots&#10;&#10;Description automatically generated" id="351347231" name="image1.png"/>
          <a:graphic>
            <a:graphicData uri="http://schemas.openxmlformats.org/drawingml/2006/picture">
              <pic:pic>
                <pic:nvPicPr>
                  <pic:cNvPr descr="A blue arrow and dots&#10;&#10;Description automatically generated" id="0" name="image1.png"/>
                  <pic:cNvPicPr preferRelativeResize="0"/>
                </pic:nvPicPr>
                <pic:blipFill>
                  <a:blip r:embed="rId1"/>
                  <a:srcRect b="0" l="0" r="0" t="0"/>
                  <a:stretch>
                    <a:fillRect/>
                  </a:stretch>
                </pic:blipFill>
                <pic:spPr>
                  <a:xfrm>
                    <a:off x="0" y="0"/>
                    <a:ext cx="2166620" cy="228536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323232"/>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29b5e8"/>
      <w:sz w:val="48"/>
      <w:szCs w:val="48"/>
    </w:rPr>
  </w:style>
  <w:style w:type="paragraph" w:styleId="Heading2">
    <w:name w:val="heading 2"/>
    <w:basedOn w:val="Normal"/>
    <w:next w:val="Normal"/>
    <w:pPr/>
    <w:rPr>
      <w:b w:val="1"/>
      <w:bCs w:val="1"/>
      <w:sz w:val="32"/>
      <w:szCs w:val="32"/>
    </w:rPr>
  </w:style>
  <w:style w:type="paragraph" w:styleId="Heading3">
    <w:name w:val="heading 3"/>
    <w:basedOn w:val="Normal"/>
    <w:next w:val="Normal"/>
    <w:pPr/>
    <w:rPr>
      <w:rFonts w:ascii="Arial Black" w:cs="Arial Black" w:eastAsia="Arial Black" w:hAnsi="Arial Black"/>
      <w:b w:val="1"/>
      <w:bCs w:val="1"/>
      <w:color w:val="29b5e8"/>
    </w:rPr>
  </w:style>
  <w:style w:type="paragraph" w:styleId="Heading4">
    <w:name w:val="heading 4"/>
    <w:basedOn w:val="Normal"/>
    <w:next w:val="Normal"/>
    <w:pPr>
      <w:spacing w:after="40" w:before="280" w:lineRule="auto"/>
    </w:pPr>
    <w:rPr>
      <w:b w:val="1"/>
      <w:bCs w:val="1"/>
      <w:color w:val="666666"/>
      <w:sz w:val="20"/>
      <w:szCs w:val="20"/>
    </w:rPr>
  </w:style>
  <w:style w:type="paragraph" w:styleId="Heading5">
    <w:name w:val="heading 5"/>
    <w:basedOn w:val="Normal"/>
    <w:next w:val="Normal"/>
    <w:pPr/>
    <w:rPr>
      <w:b w:val="1"/>
      <w:bCs w:val="1"/>
      <w:color w:val="000000"/>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rPr>
      <w:rFonts w:ascii="Arial Black" w:cs="Arial Black" w:eastAsia="Arial Black" w:hAnsi="Arial Black"/>
      <w:b w:val="1"/>
      <w:bCs w:val="1"/>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CellMar>
        <w:left w:w="22.0" w:type="dxa"/>
        <w:right w:w="22.0" w:type="dxa"/>
      </w:tblCellMar>
    </w:tblPr>
  </w:style>
  <w:style w:type="table" w:styleId="a6" w:customStyle="1">
    <w:basedOn w:val="TableNormal"/>
    <w:tblPr>
      <w:tblStyleRowBandSize w:val="1"/>
      <w:tblStyleColBandSize w:val="1"/>
      <w:tblCellMar>
        <w:left w:w="22.0" w:type="dxa"/>
        <w:right w:w="22.0" w:type="dxa"/>
      </w:tblCellMar>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left w:w="22.0" w:type="dxa"/>
        <w:right w:w="22.0" w:type="dxa"/>
      </w:tblCellMar>
    </w:tblPr>
  </w:style>
  <w:style w:type="table" w:styleId="af0" w:customStyle="1">
    <w:basedOn w:val="TableNormal"/>
    <w:tblPr>
      <w:tblStyleRowBandSize w:val="1"/>
      <w:tblStyleColBandSize w:val="1"/>
      <w:tblCellMar>
        <w:left w:w="0.0" w:type="dxa"/>
        <w:right w:w="0.0" w:type="dxa"/>
      </w:tblCellMar>
    </w:tblPr>
  </w:style>
  <w:style w:type="table" w:styleId="af1" w:customStyle="1">
    <w:basedOn w:val="TableNormal"/>
    <w:tblPr>
      <w:tblStyleRowBandSize w:val="1"/>
      <w:tblStyleColBandSize w:val="1"/>
      <w:tblCellMar>
        <w:top w:w="15.0" w:type="dxa"/>
        <w:left w:w="15.0" w:type="dxa"/>
        <w:bottom w:w="15.0" w:type="dxa"/>
        <w:right w:w="15.0" w:type="dxa"/>
      </w:tblCellMar>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left w:w="22.0" w:type="dxa"/>
        <w:right w:w="22.0" w:type="dxa"/>
      </w:tblCellMar>
    </w:tblPr>
  </w:style>
  <w:style w:type="table" w:styleId="af4" w:customStyle="1">
    <w:basedOn w:val="TableNormal"/>
    <w:tblPr>
      <w:tblStyleRowBandSize w:val="1"/>
      <w:tblStyleColBandSize w:val="1"/>
      <w:tblCellMar>
        <w:top w:w="15.0" w:type="dxa"/>
        <w:left w:w="15.0" w:type="dxa"/>
        <w:bottom w:w="15.0" w:type="dxa"/>
        <w:right w:w="15.0" w:type="dxa"/>
      </w:tblCellMar>
    </w:tblPr>
  </w:style>
  <w:style w:type="table" w:styleId="af5" w:customStyle="1">
    <w:basedOn w:val="TableNormal"/>
    <w:tblPr>
      <w:tblStyleRowBandSize w:val="1"/>
      <w:tblStyleColBandSize w:val="1"/>
      <w:tblCellMar>
        <w:top w:w="15.0" w:type="dxa"/>
        <w:left w:w="15.0" w:type="dxa"/>
        <w:bottom w:w="15.0" w:type="dxa"/>
        <w:right w:w="15.0" w:type="dxa"/>
      </w:tblCellMar>
    </w:tblPr>
  </w:style>
  <w:style w:type="table" w:styleId="af6" w:customStyle="1">
    <w:basedOn w:val="TableNormal"/>
    <w:tblPr>
      <w:tblStyleRowBandSize w:val="1"/>
      <w:tblStyleColBandSize w:val="1"/>
      <w:tblCellMar>
        <w:top w:w="15.0" w:type="dxa"/>
        <w:left w:w="15.0" w:type="dxa"/>
        <w:bottom w:w="15.0" w:type="dxa"/>
        <w:right w:w="15.0" w:type="dxa"/>
      </w:tblCellMar>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top w:w="15.0" w:type="dxa"/>
        <w:left w:w="15.0" w:type="dxa"/>
        <w:bottom w:w="15.0" w:type="dxa"/>
        <w:right w:w="15.0" w:type="dxa"/>
      </w:tblCellMar>
    </w:tblPr>
  </w:style>
  <w:style w:type="table" w:styleId="af9" w:customStyle="1">
    <w:basedOn w:val="TableNormal"/>
    <w:tblPr>
      <w:tblStyleRowBandSize w:val="1"/>
      <w:tblStyleColBandSize w:val="1"/>
      <w:tblCellMar>
        <w:top w:w="15.0" w:type="dxa"/>
        <w:left w:w="15.0" w:type="dxa"/>
        <w:bottom w:w="15.0" w:type="dxa"/>
        <w:right w:w="15.0" w:type="dxa"/>
      </w:tblCellMar>
    </w:tblPr>
  </w:style>
  <w:style w:type="table" w:styleId="afa" w:customStyle="1">
    <w:basedOn w:val="TableNormal"/>
    <w:tblPr>
      <w:tblStyleRowBandSize w:val="1"/>
      <w:tblStyleColBandSize w:val="1"/>
      <w:tblCellMar>
        <w:top w:w="15.0" w:type="dxa"/>
        <w:left w:w="15.0" w:type="dxa"/>
        <w:bottom w:w="15.0" w:type="dxa"/>
        <w:right w:w="15.0" w:type="dxa"/>
      </w:tblCellMar>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tblPr>
      <w:tblStyleRowBandSize w:val="1"/>
      <w:tblStyleColBandSize w:val="1"/>
      <w:tblCellMar>
        <w:top w:w="15.0" w:type="dxa"/>
        <w:left w:w="15.0" w:type="dxa"/>
        <w:bottom w:w="15.0" w:type="dxa"/>
        <w:right w:w="15.0" w:type="dxa"/>
      </w:tblCellMar>
    </w:tblPr>
  </w:style>
  <w:style w:type="table" w:styleId="afe" w:customStyle="1">
    <w:basedOn w:val="TableNormal"/>
    <w:tblPr>
      <w:tblStyleRowBandSize w:val="1"/>
      <w:tblStyleColBandSize w:val="1"/>
      <w:tblCellMar>
        <w:top w:w="15.0" w:type="dxa"/>
        <w:left w:w="15.0" w:type="dxa"/>
        <w:bottom w:w="15.0" w:type="dxa"/>
        <w:right w:w="15.0" w:type="dxa"/>
      </w:tblCellMar>
    </w:tblPr>
  </w:style>
  <w:style w:type="table" w:styleId="aff" w:customStyle="1">
    <w:basedOn w:val="TableNormal"/>
    <w:tblPr>
      <w:tblStyleRowBandSize w:val="1"/>
      <w:tblStyleColBandSize w:val="1"/>
      <w:tblCellMar>
        <w:top w:w="15.0" w:type="dxa"/>
        <w:left w:w="15.0" w:type="dxa"/>
        <w:bottom w:w="15.0" w:type="dxa"/>
        <w:right w:w="15.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table" w:styleId="aff1" w:customStyle="1">
    <w:basedOn w:val="TableNormal"/>
    <w:tblPr>
      <w:tblStyleRowBandSize w:val="1"/>
      <w:tblStyleColBandSize w:val="1"/>
      <w:tblCellMar>
        <w:top w:w="15.0" w:type="dxa"/>
        <w:left w:w="15.0" w:type="dxa"/>
        <w:bottom w:w="15.0" w:type="dxa"/>
        <w:right w:w="15.0" w:type="dxa"/>
      </w:tblCellMar>
    </w:tblPr>
  </w:style>
  <w:style w:type="table" w:styleId="aff2" w:customStyle="1">
    <w:basedOn w:val="TableNormal"/>
    <w:tblPr>
      <w:tblStyleRowBandSize w:val="1"/>
      <w:tblStyleColBandSize w:val="1"/>
      <w:tblCellMar>
        <w:top w:w="15.0" w:type="dxa"/>
        <w:left w:w="15.0" w:type="dxa"/>
        <w:bottom w:w="15.0" w:type="dxa"/>
        <w:right w:w="15.0" w:type="dxa"/>
      </w:tblCellMar>
    </w:tblPr>
  </w:style>
  <w:style w:type="table" w:styleId="aff3" w:customStyle="1">
    <w:basedOn w:val="TableNormal"/>
    <w:tblPr>
      <w:tblStyleRowBandSize w:val="1"/>
      <w:tblStyleColBandSize w:val="1"/>
      <w:tblCellMar>
        <w:top w:w="15.0" w:type="dxa"/>
        <w:left w:w="15.0" w:type="dxa"/>
        <w:bottom w:w="15.0" w:type="dxa"/>
        <w:right w:w="15.0" w:type="dxa"/>
      </w:tblCellMar>
    </w:tblPr>
  </w:style>
  <w:style w:type="table" w:styleId="aff4" w:customStyle="1">
    <w:basedOn w:val="TableNormal"/>
    <w:tblPr>
      <w:tblStyleRowBandSize w:val="1"/>
      <w:tblStyleColBandSize w:val="1"/>
      <w:tblCellMar>
        <w:top w:w="15.0" w:type="dxa"/>
        <w:left w:w="15.0" w:type="dxa"/>
        <w:bottom w:w="15.0" w:type="dxa"/>
        <w:right w:w="15.0" w:type="dxa"/>
      </w:tblCellMar>
    </w:tblPr>
  </w:style>
  <w:style w:type="table" w:styleId="aff5" w:customStyle="1">
    <w:basedOn w:val="TableNormal"/>
    <w:tblPr>
      <w:tblStyleRowBandSize w:val="1"/>
      <w:tblStyleColBandSize w:val="1"/>
      <w:tblCellMar>
        <w:top w:w="15.0" w:type="dxa"/>
        <w:left w:w="15.0" w:type="dxa"/>
        <w:bottom w:w="15.0" w:type="dxa"/>
        <w:right w:w="15.0" w:type="dxa"/>
      </w:tblCellMar>
    </w:tblPr>
  </w:style>
  <w:style w:type="table" w:styleId="aff6" w:customStyle="1">
    <w:basedOn w:val="TableNormal"/>
    <w:tblPr>
      <w:tblStyleRowBandSize w:val="1"/>
      <w:tblStyleColBandSize w:val="1"/>
      <w:tblCellMar>
        <w:top w:w="15.0" w:type="dxa"/>
        <w:left w:w="15.0" w:type="dxa"/>
        <w:bottom w:w="15.0" w:type="dxa"/>
        <w:right w:w="15.0" w:type="dxa"/>
      </w:tblCellMar>
    </w:tblPr>
  </w:style>
  <w:style w:type="table" w:styleId="aff7" w:customStyle="1">
    <w:basedOn w:val="TableNormal"/>
    <w:tblPr>
      <w:tblStyleRowBandSize w:val="1"/>
      <w:tblStyleColBandSize w:val="1"/>
      <w:tblCellMar>
        <w:top w:w="15.0" w:type="dxa"/>
        <w:left w:w="15.0" w:type="dxa"/>
        <w:bottom w:w="15.0" w:type="dxa"/>
        <w:right w:w="15.0" w:type="dxa"/>
      </w:tblCellMar>
    </w:tblPr>
  </w:style>
  <w:style w:type="table" w:styleId="aff8" w:customStyle="1">
    <w:basedOn w:val="TableNormal"/>
    <w:tblPr>
      <w:tblStyleRowBandSize w:val="1"/>
      <w:tblStyleColBandSize w:val="1"/>
      <w:tblCellMar>
        <w:top w:w="15.0" w:type="dxa"/>
        <w:left w:w="15.0" w:type="dxa"/>
        <w:bottom w:w="15.0" w:type="dxa"/>
        <w:right w:w="15.0" w:type="dxa"/>
      </w:tblCellMar>
    </w:tblPr>
  </w:style>
  <w:style w:type="table" w:styleId="aff9" w:customStyle="1">
    <w:basedOn w:val="TableNormal"/>
    <w:tblPr>
      <w:tblStyleRowBandSize w:val="1"/>
      <w:tblStyleColBandSize w:val="1"/>
      <w:tblCellMar>
        <w:top w:w="15.0" w:type="dxa"/>
        <w:left w:w="15.0" w:type="dxa"/>
        <w:bottom w:w="15.0" w:type="dxa"/>
        <w:right w:w="15.0" w:type="dxa"/>
      </w:tblCellMar>
    </w:tblPr>
  </w:style>
  <w:style w:type="table" w:styleId="affa" w:customStyle="1">
    <w:basedOn w:val="TableNormal"/>
    <w:tblPr>
      <w:tblStyleRowBandSize w:val="1"/>
      <w:tblStyleColBandSize w:val="1"/>
      <w:tblCellMar>
        <w:top w:w="15.0" w:type="dxa"/>
        <w:left w:w="15.0" w:type="dxa"/>
        <w:bottom w:w="15.0" w:type="dxa"/>
        <w:right w:w="15.0" w:type="dxa"/>
      </w:tblCellMar>
    </w:tblPr>
  </w:style>
  <w:style w:type="table" w:styleId="affb" w:customStyle="1">
    <w:basedOn w:val="TableNormal"/>
    <w:tblPr>
      <w:tblStyleRowBandSize w:val="1"/>
      <w:tblStyleColBandSize w:val="1"/>
      <w:tblCellMar>
        <w:top w:w="15.0" w:type="dxa"/>
        <w:left w:w="15.0" w:type="dxa"/>
        <w:bottom w:w="15.0" w:type="dxa"/>
        <w:right w:w="15.0" w:type="dxa"/>
      </w:tblCellMar>
    </w:tblPr>
  </w:style>
  <w:style w:type="table" w:styleId="affc" w:customStyle="1">
    <w:basedOn w:val="TableNormal"/>
    <w:tblPr>
      <w:tblStyleRowBandSize w:val="1"/>
      <w:tblStyleColBandSize w:val="1"/>
      <w:tblCellMar>
        <w:top w:w="15.0" w:type="dxa"/>
        <w:left w:w="15.0" w:type="dxa"/>
        <w:bottom w:w="15.0" w:type="dxa"/>
        <w:right w:w="15.0" w:type="dxa"/>
      </w:tblCellMar>
    </w:tblPr>
  </w:style>
  <w:style w:type="table" w:styleId="affd" w:customStyle="1">
    <w:basedOn w:val="TableNormal"/>
    <w:tblPr>
      <w:tblStyleRowBandSize w:val="1"/>
      <w:tblStyleColBandSize w:val="1"/>
      <w:tblCellMar>
        <w:top w:w="15.0" w:type="dxa"/>
        <w:left w:w="15.0" w:type="dxa"/>
        <w:bottom w:w="15.0" w:type="dxa"/>
        <w:right w:w="15.0" w:type="dxa"/>
      </w:tblCellMar>
    </w:tblPr>
  </w:style>
  <w:style w:type="table" w:styleId="affe" w:customStyle="1">
    <w:basedOn w:val="TableNormal"/>
    <w:tblPr>
      <w:tblStyleRowBandSize w:val="1"/>
      <w:tblStyleColBandSize w:val="1"/>
      <w:tblCellMar>
        <w:top w:w="15.0" w:type="dxa"/>
        <w:left w:w="15.0" w:type="dxa"/>
        <w:bottom w:w="15.0" w:type="dxa"/>
        <w:right w:w="15.0" w:type="dxa"/>
      </w:tblCellMar>
    </w:tblPr>
  </w:style>
  <w:style w:type="table" w:styleId="afff" w:customStyle="1">
    <w:basedOn w:val="TableNormal"/>
    <w:tblPr>
      <w:tblStyleRowBandSize w:val="1"/>
      <w:tblStyleColBandSize w:val="1"/>
      <w:tblCellMar>
        <w:top w:w="100.0" w:type="dxa"/>
        <w:left w:w="100.0" w:type="dxa"/>
        <w:bottom w:w="100.0" w:type="dxa"/>
        <w:right w:w="100.0" w:type="dxa"/>
      </w:tblCellMar>
    </w:tblPr>
  </w:style>
  <w:style w:type="table" w:styleId="afff0" w:customStyle="1">
    <w:basedOn w:val="TableNormal"/>
    <w:tblPr>
      <w:tblStyleRowBandSize w:val="1"/>
      <w:tblStyleColBandSize w:val="1"/>
      <w:tblCellMar>
        <w:top w:w="15.0" w:type="dxa"/>
        <w:left w:w="15.0" w:type="dxa"/>
        <w:bottom w:w="15.0" w:type="dxa"/>
        <w:right w:w="15.0" w:type="dxa"/>
      </w:tblCellMar>
    </w:tblPr>
  </w:style>
  <w:style w:type="table" w:styleId="afff1" w:customStyle="1">
    <w:basedOn w:val="TableNormal"/>
    <w:tblPr>
      <w:tblStyleRowBandSize w:val="1"/>
      <w:tblStyleColBandSize w:val="1"/>
      <w:tblCellMar>
        <w:top w:w="100.0" w:type="dxa"/>
        <w:left w:w="100.0" w:type="dxa"/>
        <w:bottom w:w="100.0" w:type="dxa"/>
        <w:right w:w="100.0" w:type="dxa"/>
      </w:tblCellMar>
    </w:tblPr>
  </w:style>
  <w:style w:type="table" w:styleId="afff2" w:customStyle="1">
    <w:basedOn w:val="TableNormal"/>
    <w:tblPr>
      <w:tblStyleRowBandSize w:val="1"/>
      <w:tblStyleColBandSize w:val="1"/>
      <w:tblCellMar>
        <w:top w:w="15.0" w:type="dxa"/>
        <w:left w:w="15.0" w:type="dxa"/>
        <w:bottom w:w="15.0" w:type="dxa"/>
        <w:right w:w="15.0" w:type="dxa"/>
      </w:tblCellMar>
    </w:tblPr>
  </w:style>
  <w:style w:type="table" w:styleId="afff3" w:customStyle="1">
    <w:basedOn w:val="TableNormal"/>
    <w:tblPr>
      <w:tblStyleRowBandSize w:val="1"/>
      <w:tblStyleColBandSize w:val="1"/>
      <w:tblCellMar>
        <w:top w:w="15.0" w:type="dxa"/>
        <w:left w:w="15.0" w:type="dxa"/>
        <w:bottom w:w="15.0" w:type="dxa"/>
        <w:right w:w="15.0" w:type="dxa"/>
      </w:tblCellMar>
    </w:tblPr>
  </w:style>
  <w:style w:type="table" w:styleId="afff4" w:customStyle="1">
    <w:basedOn w:val="TableNormal"/>
    <w:tblPr>
      <w:tblStyleRowBandSize w:val="1"/>
      <w:tblStyleColBandSize w:val="1"/>
      <w:tblCellMar>
        <w:top w:w="15.0" w:type="dxa"/>
        <w:left w:w="15.0" w:type="dxa"/>
        <w:bottom w:w="15.0" w:type="dxa"/>
        <w:right w:w="15.0" w:type="dxa"/>
      </w:tblCellMar>
    </w:tblPr>
  </w:style>
  <w:style w:type="table" w:styleId="afff5" w:customStyle="1">
    <w:basedOn w:val="TableNormal"/>
    <w:tblPr>
      <w:tblStyleRowBandSize w:val="1"/>
      <w:tblStyleColBandSize w:val="1"/>
      <w:tblCellMar>
        <w:top w:w="15.0" w:type="dxa"/>
        <w:left w:w="15.0" w:type="dxa"/>
        <w:bottom w:w="15.0" w:type="dxa"/>
        <w:right w:w="15.0" w:type="dxa"/>
      </w:tblCellMar>
    </w:tblPr>
  </w:style>
  <w:style w:type="table" w:styleId="afff6" w:customStyle="1">
    <w:basedOn w:val="TableNormal"/>
    <w:tblPr>
      <w:tblStyleRowBandSize w:val="1"/>
      <w:tblStyleColBandSize w:val="1"/>
      <w:tblCellMar>
        <w:top w:w="15.0" w:type="dxa"/>
        <w:left w:w="15.0" w:type="dxa"/>
        <w:bottom w:w="15.0" w:type="dxa"/>
        <w:right w:w="15.0" w:type="dxa"/>
      </w:tblCellMar>
    </w:tblPr>
  </w:style>
  <w:style w:type="table" w:styleId="afff7" w:customStyle="1">
    <w:basedOn w:val="TableNormal"/>
    <w:tblPr>
      <w:tblStyleRowBandSize w:val="1"/>
      <w:tblStyleColBandSize w:val="1"/>
      <w:tblCellMar>
        <w:top w:w="15.0" w:type="dxa"/>
        <w:left w:w="15.0" w:type="dxa"/>
        <w:bottom w:w="15.0" w:type="dxa"/>
        <w:right w:w="15.0" w:type="dxa"/>
      </w:tblCellMar>
    </w:tblPr>
  </w:style>
  <w:style w:type="table" w:styleId="afff8" w:customStyle="1">
    <w:basedOn w:val="TableNormal"/>
    <w:tblPr>
      <w:tblStyleRowBandSize w:val="1"/>
      <w:tblStyleColBandSize w:val="1"/>
      <w:tblCellMar>
        <w:top w:w="15.0" w:type="dxa"/>
        <w:left w:w="15.0" w:type="dxa"/>
        <w:bottom w:w="15.0" w:type="dxa"/>
        <w:right w:w="15.0" w:type="dxa"/>
      </w:tblCellMar>
    </w:tblPr>
  </w:style>
  <w:style w:type="table" w:styleId="afff9" w:customStyle="1">
    <w:basedOn w:val="TableNormal"/>
    <w:tblPr>
      <w:tblStyleRowBandSize w:val="1"/>
      <w:tblStyleColBandSize w:val="1"/>
      <w:tblCellMar>
        <w:top w:w="15.0" w:type="dxa"/>
        <w:left w:w="15.0" w:type="dxa"/>
        <w:bottom w:w="15.0" w:type="dxa"/>
        <w:right w:w="15.0" w:type="dxa"/>
      </w:tblCellMar>
    </w:tblPr>
  </w:style>
  <w:style w:type="table" w:styleId="afffa" w:customStyle="1">
    <w:basedOn w:val="TableNormal"/>
    <w:tblPr>
      <w:tblStyleRowBandSize w:val="1"/>
      <w:tblStyleColBandSize w:val="1"/>
      <w:tblCellMar>
        <w:top w:w="15.0" w:type="dxa"/>
        <w:left w:w="15.0" w:type="dxa"/>
        <w:bottom w:w="15.0" w:type="dxa"/>
        <w:right w:w="15.0" w:type="dxa"/>
      </w:tblCellMar>
    </w:tblPr>
  </w:style>
  <w:style w:type="table" w:styleId="afffb" w:customStyle="1">
    <w:basedOn w:val="TableNormal"/>
    <w:tblPr>
      <w:tblStyleRowBandSize w:val="1"/>
      <w:tblStyleColBandSize w:val="1"/>
      <w:tblCellMar>
        <w:top w:w="15.0" w:type="dxa"/>
        <w:left w:w="15.0" w:type="dxa"/>
        <w:bottom w:w="15.0" w:type="dxa"/>
        <w:right w:w="15.0" w:type="dxa"/>
      </w:tblCellMar>
    </w:tblPr>
  </w:style>
  <w:style w:type="table" w:styleId="afffc" w:customStyle="1">
    <w:basedOn w:val="TableNormal"/>
    <w:tblPr>
      <w:tblStyleRowBandSize w:val="1"/>
      <w:tblStyleColBandSize w:val="1"/>
      <w:tblCellMar>
        <w:top w:w="15.0" w:type="dxa"/>
        <w:left w:w="15.0" w:type="dxa"/>
        <w:bottom w:w="15.0" w:type="dxa"/>
        <w:right w:w="15.0" w:type="dxa"/>
      </w:tblCellMar>
    </w:tblPr>
  </w:style>
  <w:style w:type="table" w:styleId="afffd" w:customStyle="1">
    <w:basedOn w:val="TableNormal"/>
    <w:tblPr>
      <w:tblStyleRowBandSize w:val="1"/>
      <w:tblStyleColBandSize w:val="1"/>
      <w:tblCellMar>
        <w:top w:w="15.0" w:type="dxa"/>
        <w:left w:w="15.0" w:type="dxa"/>
        <w:bottom w:w="15.0" w:type="dxa"/>
        <w:right w:w="15.0" w:type="dxa"/>
      </w:tblCellMar>
    </w:tblPr>
  </w:style>
  <w:style w:type="table" w:styleId="afffe" w:customStyle="1">
    <w:basedOn w:val="TableNormal"/>
    <w:tblPr>
      <w:tblStyleRowBandSize w:val="1"/>
      <w:tblStyleColBandSize w:val="1"/>
      <w:tblCellMar>
        <w:top w:w="15.0" w:type="dxa"/>
        <w:left w:w="15.0" w:type="dxa"/>
        <w:bottom w:w="15.0" w:type="dxa"/>
        <w:right w:w="15.0" w:type="dxa"/>
      </w:tblCellMar>
    </w:tblPr>
  </w:style>
  <w:style w:type="table" w:styleId="affff" w:customStyle="1">
    <w:basedOn w:val="TableNormal"/>
    <w:tblPr>
      <w:tblStyleRowBandSize w:val="1"/>
      <w:tblStyleColBandSize w:val="1"/>
      <w:tblCellMar>
        <w:top w:w="15.0" w:type="dxa"/>
        <w:left w:w="15.0" w:type="dxa"/>
        <w:bottom w:w="15.0" w:type="dxa"/>
        <w:right w:w="15.0" w:type="dxa"/>
      </w:tblCellMar>
    </w:tblPr>
  </w:style>
  <w:style w:type="table" w:styleId="affff0" w:customStyle="1">
    <w:basedOn w:val="TableNormal"/>
    <w:tblPr>
      <w:tblStyleRowBandSize w:val="1"/>
      <w:tblStyleColBandSize w:val="1"/>
      <w:tblCellMar>
        <w:top w:w="15.0" w:type="dxa"/>
        <w:left w:w="15.0" w:type="dxa"/>
        <w:bottom w:w="15.0" w:type="dxa"/>
        <w:right w:w="15.0" w:type="dxa"/>
      </w:tblCellMar>
    </w:tblPr>
  </w:style>
  <w:style w:type="table" w:styleId="affff1" w:customStyle="1">
    <w:basedOn w:val="TableNormal"/>
    <w:tblPr>
      <w:tblStyleRowBandSize w:val="1"/>
      <w:tblStyleColBandSize w:val="1"/>
      <w:tblCellMar>
        <w:top w:w="15.0" w:type="dxa"/>
        <w:left w:w="15.0" w:type="dxa"/>
        <w:bottom w:w="15.0" w:type="dxa"/>
        <w:right w:w="15.0" w:type="dxa"/>
      </w:tblCellMar>
    </w:tblPr>
  </w:style>
  <w:style w:type="table" w:styleId="affff2" w:customStyle="1">
    <w:basedOn w:val="TableNormal"/>
    <w:tblPr>
      <w:tblStyleRowBandSize w:val="1"/>
      <w:tblStyleColBandSize w:val="1"/>
      <w:tblCellMar>
        <w:top w:w="15.0" w:type="dxa"/>
        <w:left w:w="15.0" w:type="dxa"/>
        <w:bottom w:w="15.0" w:type="dxa"/>
        <w:right w:w="15.0" w:type="dxa"/>
      </w:tblCellMar>
    </w:tblPr>
  </w:style>
  <w:style w:type="table" w:styleId="affff3" w:customStyle="1">
    <w:basedOn w:val="TableNormal"/>
    <w:tblPr>
      <w:tblStyleRowBandSize w:val="1"/>
      <w:tblStyleColBandSize w:val="1"/>
      <w:tblCellMar>
        <w:top w:w="15.0" w:type="dxa"/>
        <w:left w:w="15.0" w:type="dxa"/>
        <w:bottom w:w="15.0" w:type="dxa"/>
        <w:right w:w="15.0" w:type="dxa"/>
      </w:tblCellMar>
    </w:tblPr>
  </w:style>
  <w:style w:type="table" w:styleId="affff4" w:customStyle="1">
    <w:basedOn w:val="TableNormal"/>
    <w:tblPr>
      <w:tblStyleRowBandSize w:val="1"/>
      <w:tblStyleColBandSize w:val="1"/>
      <w:tblCellMar>
        <w:top w:w="15.0" w:type="dxa"/>
        <w:left w:w="15.0" w:type="dxa"/>
        <w:bottom w:w="15.0" w:type="dxa"/>
        <w:right w:w="15.0" w:type="dxa"/>
      </w:tblCellMar>
    </w:tblPr>
  </w:style>
  <w:style w:type="table" w:styleId="affff5" w:customStyle="1">
    <w:basedOn w:val="TableNormal"/>
    <w:tblPr>
      <w:tblStyleRowBandSize w:val="1"/>
      <w:tblStyleColBandSize w:val="1"/>
      <w:tblCellMar>
        <w:top w:w="15.0" w:type="dxa"/>
        <w:left w:w="15.0" w:type="dxa"/>
        <w:bottom w:w="15.0" w:type="dxa"/>
        <w:right w:w="15.0" w:type="dxa"/>
      </w:tblCellMar>
    </w:tblPr>
  </w:style>
  <w:style w:type="table" w:styleId="affff6" w:customStyle="1">
    <w:basedOn w:val="TableNormal"/>
    <w:tblPr>
      <w:tblStyleRowBandSize w:val="1"/>
      <w:tblStyleColBandSize w:val="1"/>
      <w:tblCellMar>
        <w:top w:w="15.0" w:type="dxa"/>
        <w:left w:w="15.0" w:type="dxa"/>
        <w:bottom w:w="15.0" w:type="dxa"/>
        <w:right w:w="15.0" w:type="dxa"/>
      </w:tblCellMar>
    </w:tblPr>
  </w:style>
  <w:style w:type="table" w:styleId="affff7" w:customStyle="1">
    <w:basedOn w:val="TableNormal"/>
    <w:tblPr>
      <w:tblStyleRowBandSize w:val="1"/>
      <w:tblStyleColBandSize w:val="1"/>
      <w:tblCellMar>
        <w:top w:w="15.0" w:type="dxa"/>
        <w:left w:w="15.0" w:type="dxa"/>
        <w:bottom w:w="15.0" w:type="dxa"/>
        <w:right w:w="15.0" w:type="dxa"/>
      </w:tblCellMar>
    </w:tblPr>
  </w:style>
  <w:style w:type="table" w:styleId="affff8" w:customStyle="1">
    <w:basedOn w:val="TableNormal"/>
    <w:tblPr>
      <w:tblStyleRowBandSize w:val="1"/>
      <w:tblStyleColBandSize w:val="1"/>
      <w:tblCellMar>
        <w:top w:w="15.0" w:type="dxa"/>
        <w:left w:w="15.0" w:type="dxa"/>
        <w:bottom w:w="15.0" w:type="dxa"/>
        <w:right w:w="15.0" w:type="dxa"/>
      </w:tblCellMar>
    </w:tblPr>
  </w:style>
  <w:style w:type="table" w:styleId="affff9" w:customStyle="1">
    <w:basedOn w:val="TableNormal"/>
    <w:tblPr>
      <w:tblStyleRowBandSize w:val="1"/>
      <w:tblStyleColBandSize w:val="1"/>
      <w:tblCellMar>
        <w:top w:w="15.0" w:type="dxa"/>
        <w:left w:w="15.0" w:type="dxa"/>
        <w:bottom w:w="15.0" w:type="dxa"/>
        <w:right w:w="15.0" w:type="dxa"/>
      </w:tblCellMar>
    </w:tblPr>
  </w:style>
  <w:style w:type="table" w:styleId="affffa" w:customStyle="1">
    <w:basedOn w:val="TableNormal"/>
    <w:tblPr>
      <w:tblStyleRowBandSize w:val="1"/>
      <w:tblStyleColBandSize w:val="1"/>
      <w:tblCellMar>
        <w:top w:w="15.0" w:type="dxa"/>
        <w:left w:w="15.0" w:type="dxa"/>
        <w:bottom w:w="15.0" w:type="dxa"/>
        <w:right w:w="15.0" w:type="dxa"/>
      </w:tblCellMar>
    </w:tblPr>
  </w:style>
  <w:style w:type="table" w:styleId="affffb" w:customStyle="1">
    <w:basedOn w:val="TableNormal"/>
    <w:tblPr>
      <w:tblStyleRowBandSize w:val="1"/>
      <w:tblStyleColBandSize w:val="1"/>
      <w:tblCellMar>
        <w:top w:w="15.0" w:type="dxa"/>
        <w:left w:w="15.0" w:type="dxa"/>
        <w:bottom w:w="15.0" w:type="dxa"/>
        <w:right w:w="15.0" w:type="dxa"/>
      </w:tblCellMar>
    </w:tblPr>
  </w:style>
  <w:style w:type="table" w:styleId="affffc" w:customStyle="1">
    <w:basedOn w:val="TableNormal"/>
    <w:tblPr>
      <w:tblStyleRowBandSize w:val="1"/>
      <w:tblStyleColBandSize w:val="1"/>
      <w:tblCellMar>
        <w:top w:w="15.0" w:type="dxa"/>
        <w:left w:w="15.0" w:type="dxa"/>
        <w:bottom w:w="15.0" w:type="dxa"/>
        <w:right w:w="15.0" w:type="dxa"/>
      </w:tblCellMar>
    </w:tblPr>
  </w:style>
  <w:style w:type="table" w:styleId="affffd" w:customStyle="1">
    <w:basedOn w:val="TableNormal"/>
    <w:tblPr>
      <w:tblStyleRowBandSize w:val="1"/>
      <w:tblStyleColBandSize w:val="1"/>
      <w:tblCellMar>
        <w:top w:w="15.0" w:type="dxa"/>
        <w:left w:w="15.0" w:type="dxa"/>
        <w:bottom w:w="15.0" w:type="dxa"/>
        <w:right w:w="15.0" w:type="dxa"/>
      </w:tblCellMar>
    </w:tblPr>
  </w:style>
  <w:style w:type="table" w:styleId="affffe" w:customStyle="1">
    <w:basedOn w:val="TableNormal"/>
    <w:tblPr>
      <w:tblStyleRowBandSize w:val="1"/>
      <w:tblStyleColBandSize w:val="1"/>
      <w:tblCellMar>
        <w:top w:w="15.0" w:type="dxa"/>
        <w:left w:w="15.0" w:type="dxa"/>
        <w:bottom w:w="15.0" w:type="dxa"/>
        <w:right w:w="15.0" w:type="dxa"/>
      </w:tblCellMar>
    </w:tblPr>
  </w:style>
  <w:style w:type="table" w:styleId="afffff" w:customStyle="1">
    <w:basedOn w:val="TableNormal"/>
    <w:tblPr>
      <w:tblStyleRowBandSize w:val="1"/>
      <w:tblStyleColBandSize w:val="1"/>
      <w:tblCellMar>
        <w:top w:w="15.0" w:type="dxa"/>
        <w:left w:w="15.0" w:type="dxa"/>
        <w:bottom w:w="15.0" w:type="dxa"/>
        <w:right w:w="15.0" w:type="dxa"/>
      </w:tblCellMar>
    </w:tblPr>
  </w:style>
  <w:style w:type="table" w:styleId="afffff0" w:customStyle="1">
    <w:basedOn w:val="TableNormal"/>
    <w:tblPr>
      <w:tblStyleRowBandSize w:val="1"/>
      <w:tblStyleColBandSize w:val="1"/>
      <w:tblCellMar>
        <w:left w:w="115.0" w:type="dxa"/>
        <w:right w:w="115.0" w:type="dxa"/>
      </w:tblCellMar>
    </w:tblPr>
  </w:style>
  <w:style w:type="table" w:styleId="afffff1" w:customStyle="1">
    <w:basedOn w:val="TableNormal"/>
    <w:tblPr>
      <w:tblStyleRowBandSize w:val="1"/>
      <w:tblStyleColBandSize w:val="1"/>
      <w:tblCellMar>
        <w:left w:w="115.0" w:type="dxa"/>
        <w:right w:w="115.0" w:type="dxa"/>
      </w:tblCellMar>
    </w:tblPr>
  </w:style>
  <w:style w:type="table" w:styleId="afffff2" w:customStyle="1">
    <w:basedOn w:val="TableNormal"/>
    <w:tblPr>
      <w:tblStyleRowBandSize w:val="1"/>
      <w:tblStyleColBandSize w:val="1"/>
      <w:tblCellMar>
        <w:top w:w="15.0" w:type="dxa"/>
        <w:left w:w="15.0" w:type="dxa"/>
        <w:bottom w:w="15.0" w:type="dxa"/>
        <w:right w:w="15.0" w:type="dxa"/>
      </w:tblCellMar>
    </w:tblPr>
  </w:style>
  <w:style w:type="table" w:styleId="afffff3" w:customStyle="1">
    <w:basedOn w:val="TableNormal"/>
    <w:tblPr>
      <w:tblStyleRowBandSize w:val="1"/>
      <w:tblStyleColBandSize w:val="1"/>
      <w:tblCellMar>
        <w:top w:w="15.0" w:type="dxa"/>
        <w:left w:w="15.0" w:type="dxa"/>
        <w:bottom w:w="15.0" w:type="dxa"/>
        <w:right w:w="15.0" w:type="dxa"/>
      </w:tblCellMar>
    </w:tblPr>
  </w:style>
  <w:style w:type="table" w:styleId="afffff4" w:customStyle="1">
    <w:basedOn w:val="TableNormal"/>
    <w:tblPr>
      <w:tblStyleRowBandSize w:val="1"/>
      <w:tblStyleColBandSize w:val="1"/>
      <w:tblCellMar>
        <w:top w:w="15.0" w:type="dxa"/>
        <w:left w:w="15.0" w:type="dxa"/>
        <w:bottom w:w="15.0" w:type="dxa"/>
        <w:right w:w="15.0" w:type="dxa"/>
      </w:tblCellMar>
    </w:tblPr>
  </w:style>
  <w:style w:type="table" w:styleId="afffff5" w:customStyle="1">
    <w:basedOn w:val="TableNormal"/>
    <w:tblPr>
      <w:tblStyleRowBandSize w:val="1"/>
      <w:tblStyleColBandSize w:val="1"/>
      <w:tblCellMar>
        <w:top w:w="15.0" w:type="dxa"/>
        <w:left w:w="15.0" w:type="dxa"/>
        <w:bottom w:w="15.0" w:type="dxa"/>
        <w:right w:w="15.0" w:type="dxa"/>
      </w:tblCellMar>
    </w:tblPr>
  </w:style>
  <w:style w:type="table" w:styleId="afffff6" w:customStyle="1">
    <w:basedOn w:val="TableNormal"/>
    <w:tblPr>
      <w:tblStyleRowBandSize w:val="1"/>
      <w:tblStyleColBandSize w:val="1"/>
      <w:tblCellMar>
        <w:top w:w="15.0" w:type="dxa"/>
        <w:left w:w="15.0" w:type="dxa"/>
        <w:bottom w:w="15.0" w:type="dxa"/>
        <w:right w:w="15.0" w:type="dxa"/>
      </w:tblCellMar>
    </w:tblPr>
  </w:style>
  <w:style w:type="table" w:styleId="afffff7" w:customStyle="1">
    <w:basedOn w:val="TableNormal"/>
    <w:tblPr>
      <w:tblStyleRowBandSize w:val="1"/>
      <w:tblStyleColBandSize w:val="1"/>
      <w:tblCellMar>
        <w:top w:w="15.0" w:type="dxa"/>
        <w:left w:w="15.0" w:type="dxa"/>
        <w:bottom w:w="15.0" w:type="dxa"/>
        <w:right w:w="15.0" w:type="dxa"/>
      </w:tblCellMar>
    </w:tblPr>
  </w:style>
  <w:style w:type="table" w:styleId="afffff8" w:customStyle="1">
    <w:basedOn w:val="TableNormal"/>
    <w:tblPr>
      <w:tblStyleRowBandSize w:val="1"/>
      <w:tblStyleColBandSize w:val="1"/>
      <w:tblCellMar>
        <w:top w:w="15.0" w:type="dxa"/>
        <w:left w:w="15.0" w:type="dxa"/>
        <w:bottom w:w="15.0" w:type="dxa"/>
        <w:right w:w="15.0" w:type="dxa"/>
      </w:tblCellMar>
    </w:tblPr>
  </w:style>
  <w:style w:type="table" w:styleId="afffff9" w:customStyle="1">
    <w:basedOn w:val="TableNormal"/>
    <w:tblPr>
      <w:tblStyleRowBandSize w:val="1"/>
      <w:tblStyleColBandSize w:val="1"/>
      <w:tblCellMar>
        <w:top w:w="15.0" w:type="dxa"/>
        <w:left w:w="15.0" w:type="dxa"/>
        <w:bottom w:w="15.0" w:type="dxa"/>
        <w:right w:w="15.0" w:type="dxa"/>
      </w:tblCellMar>
    </w:tblPr>
  </w:style>
  <w:style w:type="table" w:styleId="afffffa" w:customStyle="1">
    <w:basedOn w:val="TableNormal"/>
    <w:tblPr>
      <w:tblStyleRowBandSize w:val="1"/>
      <w:tblStyleColBandSize w:val="1"/>
      <w:tblCellMar>
        <w:top w:w="15.0" w:type="dxa"/>
        <w:left w:w="15.0" w:type="dxa"/>
        <w:bottom w:w="15.0" w:type="dxa"/>
        <w:right w:w="15.0" w:type="dxa"/>
      </w:tblCellMar>
    </w:tblPr>
  </w:style>
  <w:style w:type="table" w:styleId="afffffb" w:customStyle="1">
    <w:basedOn w:val="TableNormal"/>
    <w:tblPr>
      <w:tblStyleRowBandSize w:val="1"/>
      <w:tblStyleColBandSize w:val="1"/>
      <w:tblCellMar>
        <w:top w:w="15.0" w:type="dxa"/>
        <w:left w:w="15.0" w:type="dxa"/>
        <w:bottom w:w="15.0" w:type="dxa"/>
        <w:right w:w="15.0" w:type="dxa"/>
      </w:tblCellMar>
    </w:tblPr>
  </w:style>
  <w:style w:type="table" w:styleId="afffffc" w:customStyle="1">
    <w:basedOn w:val="TableNormal"/>
    <w:tblPr>
      <w:tblStyleRowBandSize w:val="1"/>
      <w:tblStyleColBandSize w:val="1"/>
      <w:tblCellMar>
        <w:top w:w="15.0" w:type="dxa"/>
        <w:left w:w="15.0" w:type="dxa"/>
        <w:bottom w:w="15.0" w:type="dxa"/>
        <w:right w:w="15.0" w:type="dxa"/>
      </w:tblCellMar>
    </w:tblPr>
  </w:style>
  <w:style w:type="table" w:styleId="afffffd" w:customStyle="1">
    <w:basedOn w:val="TableNormal"/>
    <w:tblPr>
      <w:tblStyleRowBandSize w:val="1"/>
      <w:tblStyleColBandSize w:val="1"/>
      <w:tblCellMar>
        <w:top w:w="15.0" w:type="dxa"/>
        <w:left w:w="15.0" w:type="dxa"/>
        <w:bottom w:w="15.0" w:type="dxa"/>
        <w:right w:w="15.0" w:type="dxa"/>
      </w:tblCellMar>
    </w:tblPr>
  </w:style>
  <w:style w:type="table" w:styleId="afffffe" w:customStyle="1">
    <w:basedOn w:val="TableNormal"/>
    <w:tblPr>
      <w:tblStyleRowBandSize w:val="1"/>
      <w:tblStyleColBandSize w:val="1"/>
      <w:tblCellMar>
        <w:top w:w="15.0" w:type="dxa"/>
        <w:left w:w="15.0" w:type="dxa"/>
        <w:bottom w:w="15.0" w:type="dxa"/>
        <w:right w:w="15.0" w:type="dxa"/>
      </w:tblCellMar>
    </w:tblPr>
  </w:style>
  <w:style w:type="table" w:styleId="affffff" w:customStyle="1">
    <w:basedOn w:val="TableNormal"/>
    <w:tblPr>
      <w:tblStyleRowBandSize w:val="1"/>
      <w:tblStyleColBandSize w:val="1"/>
      <w:tblCellMar>
        <w:top w:w="15.0" w:type="dxa"/>
        <w:left w:w="15.0" w:type="dxa"/>
        <w:bottom w:w="15.0" w:type="dxa"/>
        <w:right w:w="15.0" w:type="dxa"/>
      </w:tblCellMar>
    </w:tblPr>
  </w:style>
  <w:style w:type="table" w:styleId="affffff0" w:customStyle="1">
    <w:basedOn w:val="TableNormal"/>
    <w:tblPr>
      <w:tblStyleRowBandSize w:val="1"/>
      <w:tblStyleColBandSize w:val="1"/>
      <w:tblCellMar>
        <w:top w:w="15.0" w:type="dxa"/>
        <w:left w:w="15.0" w:type="dxa"/>
        <w:bottom w:w="15.0" w:type="dxa"/>
        <w:right w:w="15.0" w:type="dxa"/>
      </w:tblCellMar>
    </w:tblPr>
  </w:style>
  <w:style w:type="table" w:styleId="affffff1" w:customStyle="1">
    <w:basedOn w:val="TableNormal"/>
    <w:tblPr>
      <w:tblStyleRowBandSize w:val="1"/>
      <w:tblStyleColBandSize w:val="1"/>
      <w:tblCellMar>
        <w:top w:w="15.0" w:type="dxa"/>
        <w:left w:w="15.0" w:type="dxa"/>
        <w:bottom w:w="15.0" w:type="dxa"/>
        <w:right w:w="15.0" w:type="dxa"/>
      </w:tblCellMar>
    </w:tblPr>
  </w:style>
  <w:style w:type="table" w:styleId="affffff2" w:customStyle="1">
    <w:basedOn w:val="TableNormal"/>
    <w:tblPr>
      <w:tblStyleRowBandSize w:val="1"/>
      <w:tblStyleColBandSize w:val="1"/>
      <w:tblCellMar>
        <w:top w:w="15.0" w:type="dxa"/>
        <w:left w:w="15.0" w:type="dxa"/>
        <w:bottom w:w="15.0" w:type="dxa"/>
        <w:right w:w="15.0" w:type="dxa"/>
      </w:tblCellMar>
    </w:tblPr>
  </w:style>
  <w:style w:type="table" w:styleId="affffff3" w:customStyle="1">
    <w:basedOn w:val="TableNormal"/>
    <w:tblPr>
      <w:tblStyleRowBandSize w:val="1"/>
      <w:tblStyleColBandSize w:val="1"/>
      <w:tblCellMar>
        <w:top w:w="15.0" w:type="dxa"/>
        <w:left w:w="15.0" w:type="dxa"/>
        <w:bottom w:w="15.0" w:type="dxa"/>
        <w:right w:w="15.0" w:type="dxa"/>
      </w:tblCellMar>
    </w:tblPr>
  </w:style>
  <w:style w:type="table" w:styleId="affffff4" w:customStyle="1">
    <w:basedOn w:val="TableNormal"/>
    <w:tblPr>
      <w:tblStyleRowBandSize w:val="1"/>
      <w:tblStyleColBandSize w:val="1"/>
      <w:tblCellMar>
        <w:top w:w="15.0" w:type="dxa"/>
        <w:left w:w="15.0" w:type="dxa"/>
        <w:bottom w:w="15.0" w:type="dxa"/>
        <w:right w:w="15.0" w:type="dxa"/>
      </w:tblCellMar>
    </w:tblPr>
  </w:style>
  <w:style w:type="table" w:styleId="affffff5" w:customStyle="1">
    <w:basedOn w:val="TableNormal"/>
    <w:tblPr>
      <w:tblStyleRowBandSize w:val="1"/>
      <w:tblStyleColBandSize w:val="1"/>
      <w:tblCellMar>
        <w:top w:w="15.0" w:type="dxa"/>
        <w:left w:w="15.0" w:type="dxa"/>
        <w:bottom w:w="15.0" w:type="dxa"/>
        <w:right w:w="15.0" w:type="dxa"/>
      </w:tblCellMar>
    </w:tblPr>
  </w:style>
  <w:style w:type="table" w:styleId="affffff6" w:customStyle="1">
    <w:basedOn w:val="TableNormal"/>
    <w:tblPr>
      <w:tblStyleRowBandSize w:val="1"/>
      <w:tblStyleColBandSize w:val="1"/>
      <w:tblCellMar>
        <w:top w:w="15.0" w:type="dxa"/>
        <w:left w:w="15.0" w:type="dxa"/>
        <w:bottom w:w="15.0" w:type="dxa"/>
        <w:right w:w="15.0" w:type="dxa"/>
      </w:tblCellMar>
    </w:tblPr>
  </w:style>
  <w:style w:type="table" w:styleId="affffff7" w:customStyle="1">
    <w:basedOn w:val="TableNormal"/>
    <w:tblPr>
      <w:tblStyleRowBandSize w:val="1"/>
      <w:tblStyleColBandSize w:val="1"/>
      <w:tblCellMar>
        <w:top w:w="15.0" w:type="dxa"/>
        <w:left w:w="15.0" w:type="dxa"/>
        <w:bottom w:w="15.0" w:type="dxa"/>
        <w:right w:w="15.0" w:type="dxa"/>
      </w:tblCellMar>
    </w:tblPr>
  </w:style>
  <w:style w:type="table" w:styleId="affffff8" w:customStyle="1">
    <w:basedOn w:val="TableNormal"/>
    <w:tblPr>
      <w:tblStyleRowBandSize w:val="1"/>
      <w:tblStyleColBandSize w:val="1"/>
      <w:tblCellMar>
        <w:top w:w="15.0" w:type="dxa"/>
        <w:left w:w="15.0" w:type="dxa"/>
        <w:bottom w:w="15.0" w:type="dxa"/>
        <w:right w:w="15.0" w:type="dxa"/>
      </w:tblCellMar>
    </w:tblPr>
  </w:style>
  <w:style w:type="table" w:styleId="affffff9" w:customStyle="1">
    <w:basedOn w:val="TableNormal"/>
    <w:tblPr>
      <w:tblStyleRowBandSize w:val="1"/>
      <w:tblStyleColBandSize w:val="1"/>
      <w:tblCellMar>
        <w:top w:w="15.0" w:type="dxa"/>
        <w:left w:w="15.0" w:type="dxa"/>
        <w:bottom w:w="15.0" w:type="dxa"/>
        <w:right w:w="15.0" w:type="dxa"/>
      </w:tblCellMar>
    </w:tblPr>
  </w:style>
  <w:style w:type="table" w:styleId="affffffa" w:customStyle="1">
    <w:basedOn w:val="TableNormal"/>
    <w:tblPr>
      <w:tblStyleRowBandSize w:val="1"/>
      <w:tblStyleColBandSize w:val="1"/>
      <w:tblCellMar>
        <w:top w:w="15.0" w:type="dxa"/>
        <w:left w:w="15.0" w:type="dxa"/>
        <w:bottom w:w="15.0" w:type="dxa"/>
        <w:right w:w="15.0" w:type="dxa"/>
      </w:tblCellMar>
    </w:tblPr>
  </w:style>
  <w:style w:type="table" w:styleId="affffffb" w:customStyle="1">
    <w:basedOn w:val="TableNormal"/>
    <w:tblPr>
      <w:tblStyleRowBandSize w:val="1"/>
      <w:tblStyleColBandSize w:val="1"/>
      <w:tblCellMar>
        <w:top w:w="15.0" w:type="dxa"/>
        <w:left w:w="15.0" w:type="dxa"/>
        <w:bottom w:w="15.0" w:type="dxa"/>
        <w:right w:w="15.0" w:type="dxa"/>
      </w:tblCellMar>
    </w:tblPr>
  </w:style>
  <w:style w:type="table" w:styleId="affffffc" w:customStyle="1">
    <w:basedOn w:val="TableNormal"/>
    <w:tblPr>
      <w:tblStyleRowBandSize w:val="1"/>
      <w:tblStyleColBandSize w:val="1"/>
      <w:tblCellMar>
        <w:top w:w="15.0" w:type="dxa"/>
        <w:left w:w="15.0" w:type="dxa"/>
        <w:bottom w:w="15.0" w:type="dxa"/>
        <w:right w:w="15.0" w:type="dxa"/>
      </w:tblCellMar>
    </w:tblPr>
  </w:style>
  <w:style w:type="table" w:styleId="affffffd" w:customStyle="1">
    <w:basedOn w:val="TableNormal"/>
    <w:tblPr>
      <w:tblStyleRowBandSize w:val="1"/>
      <w:tblStyleColBandSize w:val="1"/>
      <w:tblCellMar>
        <w:top w:w="15.0" w:type="dxa"/>
        <w:left w:w="15.0" w:type="dxa"/>
        <w:bottom w:w="15.0" w:type="dxa"/>
        <w:right w:w="15.0" w:type="dxa"/>
      </w:tblCellMar>
    </w:tblPr>
  </w:style>
  <w:style w:type="table" w:styleId="affffffe" w:customStyle="1">
    <w:basedOn w:val="TableNormal"/>
    <w:tblPr>
      <w:tblStyleRowBandSize w:val="1"/>
      <w:tblStyleColBandSize w:val="1"/>
      <w:tblCellMar>
        <w:top w:w="15.0" w:type="dxa"/>
        <w:left w:w="15.0" w:type="dxa"/>
        <w:bottom w:w="15.0" w:type="dxa"/>
        <w:right w:w="15.0" w:type="dxa"/>
      </w:tblCellMar>
    </w:tblPr>
  </w:style>
  <w:style w:type="table" w:styleId="afffffff" w:customStyle="1">
    <w:basedOn w:val="TableNormal"/>
    <w:tblPr>
      <w:tblStyleRowBandSize w:val="1"/>
      <w:tblStyleColBandSize w:val="1"/>
      <w:tblCellMar>
        <w:top w:w="15.0" w:type="dxa"/>
        <w:left w:w="15.0" w:type="dxa"/>
        <w:bottom w:w="15.0" w:type="dxa"/>
        <w:right w:w="15.0" w:type="dxa"/>
      </w:tblCellMar>
    </w:tblPr>
  </w:style>
  <w:style w:type="table" w:styleId="afffffff0" w:customStyle="1">
    <w:basedOn w:val="TableNormal"/>
    <w:tblPr>
      <w:tblStyleRowBandSize w:val="1"/>
      <w:tblStyleColBandSize w:val="1"/>
      <w:tblCellMar>
        <w:top w:w="15.0" w:type="dxa"/>
        <w:left w:w="15.0" w:type="dxa"/>
        <w:bottom w:w="15.0" w:type="dxa"/>
        <w:right w:w="15.0" w:type="dxa"/>
      </w:tblCellMar>
    </w:tblPr>
  </w:style>
  <w:style w:type="table" w:styleId="afffffff1" w:customStyle="1">
    <w:basedOn w:val="TableNormal"/>
    <w:tblPr>
      <w:tblStyleRowBandSize w:val="1"/>
      <w:tblStyleColBandSize w:val="1"/>
      <w:tblCellMar>
        <w:left w:w="113.0" w:type="dxa"/>
        <w:right w:w="113.0" w:type="dxa"/>
      </w:tblCellMar>
    </w:tblPr>
  </w:style>
  <w:style w:type="table" w:styleId="afffffff2" w:customStyle="1">
    <w:basedOn w:val="TableNormal"/>
    <w:tblPr>
      <w:tblStyleRowBandSize w:val="1"/>
      <w:tblStyleColBandSize w:val="1"/>
      <w:tblCellMar>
        <w:top w:w="15.0" w:type="dxa"/>
        <w:left w:w="15.0" w:type="dxa"/>
        <w:bottom w:w="15.0" w:type="dxa"/>
        <w:right w:w="15.0" w:type="dxa"/>
      </w:tblCellMar>
    </w:tblPr>
  </w:style>
  <w:style w:type="table" w:styleId="afffffff3" w:customStyle="1">
    <w:basedOn w:val="TableNormal"/>
    <w:tblPr>
      <w:tblStyleRowBandSize w:val="1"/>
      <w:tblStyleColBandSize w:val="1"/>
      <w:tblCellMar>
        <w:top w:w="15.0" w:type="dxa"/>
        <w:left w:w="15.0" w:type="dxa"/>
        <w:bottom w:w="15.0" w:type="dxa"/>
        <w:right w:w="15.0" w:type="dxa"/>
      </w:tblCellMar>
    </w:tblPr>
  </w:style>
  <w:style w:type="table" w:styleId="afffffff4" w:customStyle="1">
    <w:basedOn w:val="TableNormal"/>
    <w:tblPr>
      <w:tblStyleRowBandSize w:val="1"/>
      <w:tblStyleColBandSize w:val="1"/>
      <w:tblCellMar>
        <w:top w:w="15.0" w:type="dxa"/>
        <w:left w:w="15.0" w:type="dxa"/>
        <w:bottom w:w="15.0" w:type="dxa"/>
        <w:right w:w="15.0" w:type="dxa"/>
      </w:tblCellMar>
    </w:tblPr>
  </w:style>
  <w:style w:type="table" w:styleId="afffffff5" w:customStyle="1">
    <w:basedOn w:val="TableNormal"/>
    <w:tblPr>
      <w:tblStyleRowBandSize w:val="1"/>
      <w:tblStyleColBandSize w:val="1"/>
      <w:tblCellMar>
        <w:top w:w="15.0" w:type="dxa"/>
        <w:left w:w="15.0" w:type="dxa"/>
        <w:bottom w:w="15.0" w:type="dxa"/>
        <w:right w:w="15.0" w:type="dxa"/>
      </w:tblCellMar>
    </w:tblPr>
  </w:style>
  <w:style w:type="table" w:styleId="afffffff6" w:customStyle="1">
    <w:basedOn w:val="TableNormal"/>
    <w:tblPr>
      <w:tblStyleRowBandSize w:val="1"/>
      <w:tblStyleColBandSize w:val="1"/>
      <w:tblCellMar>
        <w:top w:w="15.0" w:type="dxa"/>
        <w:left w:w="15.0" w:type="dxa"/>
        <w:bottom w:w="15.0" w:type="dxa"/>
        <w:right w:w="15.0" w:type="dxa"/>
      </w:tblCellMar>
    </w:tblPr>
  </w:style>
  <w:style w:type="table" w:styleId="afffffff7" w:customStyle="1">
    <w:basedOn w:val="TableNormal"/>
    <w:tblPr>
      <w:tblStyleRowBandSize w:val="1"/>
      <w:tblStyleColBandSize w:val="1"/>
      <w:tblCellMar>
        <w:top w:w="15.0" w:type="dxa"/>
        <w:left w:w="15.0" w:type="dxa"/>
        <w:bottom w:w="15.0" w:type="dxa"/>
        <w:right w:w="15.0" w:type="dxa"/>
      </w:tblCellMar>
    </w:tblPr>
  </w:style>
  <w:style w:type="table" w:styleId="afffffff8" w:customStyle="1">
    <w:basedOn w:val="TableNormal"/>
    <w:tblPr>
      <w:tblStyleRowBandSize w:val="1"/>
      <w:tblStyleColBandSize w:val="1"/>
      <w:tblCellMar>
        <w:top w:w="15.0" w:type="dxa"/>
        <w:left w:w="15.0" w:type="dxa"/>
        <w:bottom w:w="15.0" w:type="dxa"/>
        <w:right w:w="15.0" w:type="dxa"/>
      </w:tblCellMar>
    </w:tblPr>
  </w:style>
  <w:style w:type="table" w:styleId="afffffff9" w:customStyle="1">
    <w:basedOn w:val="TableNormal"/>
    <w:tblPr>
      <w:tblStyleRowBandSize w:val="1"/>
      <w:tblStyleColBandSize w:val="1"/>
      <w:tblCellMar>
        <w:top w:w="15.0" w:type="dxa"/>
        <w:left w:w="15.0" w:type="dxa"/>
        <w:bottom w:w="15.0" w:type="dxa"/>
        <w:right w:w="15.0" w:type="dxa"/>
      </w:tblCellMar>
    </w:tblPr>
  </w:style>
  <w:style w:type="table" w:styleId="afffffffa" w:customStyle="1">
    <w:basedOn w:val="TableNormal"/>
    <w:tblPr>
      <w:tblStyleRowBandSize w:val="1"/>
      <w:tblStyleColBandSize w:val="1"/>
      <w:tblCellMar>
        <w:top w:w="15.0" w:type="dxa"/>
        <w:left w:w="15.0" w:type="dxa"/>
        <w:bottom w:w="15.0" w:type="dxa"/>
        <w:right w:w="15.0" w:type="dxa"/>
      </w:tblCellMar>
    </w:tblPr>
  </w:style>
  <w:style w:type="table" w:styleId="afffffffb" w:customStyle="1">
    <w:basedOn w:val="TableNormal"/>
    <w:tblPr>
      <w:tblStyleRowBandSize w:val="1"/>
      <w:tblStyleColBandSize w:val="1"/>
      <w:tblCellMar>
        <w:top w:w="15.0" w:type="dxa"/>
        <w:left w:w="15.0" w:type="dxa"/>
        <w:bottom w:w="15.0" w:type="dxa"/>
        <w:right w:w="15.0" w:type="dxa"/>
      </w:tblCellMar>
    </w:tblPr>
  </w:style>
  <w:style w:type="table" w:styleId="afffffffc" w:customStyle="1">
    <w:basedOn w:val="TableNormal"/>
    <w:tblPr>
      <w:tblStyleRowBandSize w:val="1"/>
      <w:tblStyleColBandSize w:val="1"/>
      <w:tblCellMar>
        <w:top w:w="15.0" w:type="dxa"/>
        <w:left w:w="15.0" w:type="dxa"/>
        <w:bottom w:w="15.0" w:type="dxa"/>
        <w:right w:w="15.0" w:type="dxa"/>
      </w:tblCellMar>
    </w:tblPr>
  </w:style>
  <w:style w:type="table" w:styleId="afffffffd" w:customStyle="1">
    <w:basedOn w:val="TableNormal"/>
    <w:tblPr>
      <w:tblStyleRowBandSize w:val="1"/>
      <w:tblStyleColBandSize w:val="1"/>
      <w:tblCellMar>
        <w:top w:w="15.0" w:type="dxa"/>
        <w:left w:w="15.0" w:type="dxa"/>
        <w:bottom w:w="15.0" w:type="dxa"/>
        <w:right w:w="15.0" w:type="dxa"/>
      </w:tblCellMar>
    </w:tblPr>
  </w:style>
  <w:style w:type="paragraph" w:styleId="Revision">
    <w:name w:val="Revision"/>
    <w:hidden w:val="1"/>
    <w:uiPriority w:val="99"/>
    <w:semiHidden w:val="1"/>
    <w:rsid w:val="00DB37ED"/>
  </w:style>
  <w:style w:type="paragraph" w:styleId="Header">
    <w:name w:val="header"/>
    <w:basedOn w:val="Normal"/>
    <w:link w:val="HeaderChar"/>
    <w:uiPriority w:val="99"/>
    <w:unhideWhenUsed w:val="1"/>
    <w:rsid w:val="002841BE"/>
    <w:pPr>
      <w:tabs>
        <w:tab w:val="center" w:pos="4680"/>
        <w:tab w:val="right" w:pos="9360"/>
      </w:tabs>
    </w:pPr>
  </w:style>
  <w:style w:type="character" w:styleId="HeaderChar" w:customStyle="1">
    <w:name w:val="Header Char"/>
    <w:basedOn w:val="DefaultParagraphFont"/>
    <w:link w:val="Header"/>
    <w:uiPriority w:val="99"/>
    <w:rsid w:val="002841BE"/>
  </w:style>
  <w:style w:type="character" w:styleId="Hyperlink">
    <w:name w:val="Hyperlink"/>
    <w:basedOn w:val="DefaultParagraphFont"/>
    <w:uiPriority w:val="99"/>
    <w:unhideWhenUsed w:val="1"/>
    <w:rsid w:val="009D7822"/>
    <w:rPr>
      <w:color w:val="0000ff" w:themeColor="hyperlink"/>
      <w:u w:val="single"/>
    </w:rPr>
  </w:style>
  <w:style w:type="character" w:styleId="UnresolvedMention">
    <w:name w:val="Unresolved Mention"/>
    <w:basedOn w:val="DefaultParagraphFont"/>
    <w:uiPriority w:val="99"/>
    <w:semiHidden w:val="1"/>
    <w:unhideWhenUsed w:val="1"/>
    <w:rsid w:val="009D7822"/>
    <w:rPr>
      <w:color w:val="605e5c"/>
      <w:shd w:color="auto" w:fill="e1dfdd" w:val="clear"/>
    </w:rPr>
  </w:style>
  <w:style w:type="table" w:styleId="afffffffe" w:customStyle="1">
    <w:basedOn w:val="TableNormal"/>
    <w:tblPr>
      <w:tblStyleRowBandSize w:val="1"/>
      <w:tblStyleColBandSize w:val="1"/>
      <w:tblCellMar>
        <w:top w:w="15.0" w:type="dxa"/>
        <w:left w:w="15.0" w:type="dxa"/>
        <w:bottom w:w="15.0" w:type="dxa"/>
        <w:right w:w="15.0" w:type="dxa"/>
      </w:tblCellMar>
    </w:tblPr>
  </w:style>
  <w:style w:type="table" w:styleId="affffffff" w:customStyle="1">
    <w:basedOn w:val="TableNormal"/>
    <w:tblPr>
      <w:tblStyleRowBandSize w:val="1"/>
      <w:tblStyleColBandSize w:val="1"/>
      <w:tblCellMar>
        <w:top w:w="15.0" w:type="dxa"/>
        <w:left w:w="15.0" w:type="dxa"/>
        <w:bottom w:w="15.0" w:type="dxa"/>
        <w:right w:w="15.0" w:type="dxa"/>
      </w:tblCellMar>
    </w:tblPr>
  </w:style>
  <w:style w:type="table" w:styleId="affffffff0" w:customStyle="1">
    <w:basedOn w:val="TableNormal"/>
    <w:tblPr>
      <w:tblStyleRowBandSize w:val="1"/>
      <w:tblStyleColBandSize w:val="1"/>
      <w:tblCellMar>
        <w:top w:w="15.0" w:type="dxa"/>
        <w:left w:w="15.0" w:type="dxa"/>
        <w:bottom w:w="15.0" w:type="dxa"/>
        <w:right w:w="15.0" w:type="dxa"/>
      </w:tblCellMar>
    </w:tblPr>
  </w:style>
  <w:style w:type="table" w:styleId="affffffff1" w:customStyle="1">
    <w:basedOn w:val="TableNormal"/>
    <w:tblPr>
      <w:tblStyleRowBandSize w:val="1"/>
      <w:tblStyleColBandSize w:val="1"/>
      <w:tblCellMar>
        <w:top w:w="15.0" w:type="dxa"/>
        <w:left w:w="15.0" w:type="dxa"/>
        <w:bottom w:w="15.0" w:type="dxa"/>
        <w:right w:w="15.0" w:type="dxa"/>
      </w:tblCellMar>
    </w:tblPr>
  </w:style>
  <w:style w:type="table" w:styleId="affffffff2" w:customStyle="1">
    <w:basedOn w:val="TableNormal"/>
    <w:tblPr>
      <w:tblStyleRowBandSize w:val="1"/>
      <w:tblStyleColBandSize w:val="1"/>
      <w:tblCellMar>
        <w:top w:w="15.0" w:type="dxa"/>
        <w:left w:w="15.0" w:type="dxa"/>
        <w:bottom w:w="15.0" w:type="dxa"/>
        <w:right w:w="15.0" w:type="dxa"/>
      </w:tblCellMar>
    </w:tblPr>
  </w:style>
  <w:style w:type="table" w:styleId="affffffff3" w:customStyle="1">
    <w:basedOn w:val="TableNormal"/>
    <w:tblPr>
      <w:tblStyleRowBandSize w:val="1"/>
      <w:tblStyleColBandSize w:val="1"/>
      <w:tblCellMar>
        <w:top w:w="15.0" w:type="dxa"/>
        <w:left w:w="15.0" w:type="dxa"/>
        <w:bottom w:w="15.0" w:type="dxa"/>
        <w:right w:w="15.0" w:type="dxa"/>
      </w:tblCellMar>
    </w:tblPr>
  </w:style>
  <w:style w:type="table" w:styleId="affffffff4" w:customStyle="1">
    <w:basedOn w:val="TableNormal"/>
    <w:tblPr>
      <w:tblStyleRowBandSize w:val="1"/>
      <w:tblStyleColBandSize w:val="1"/>
      <w:tblCellMar>
        <w:top w:w="15.0" w:type="dxa"/>
        <w:left w:w="15.0" w:type="dxa"/>
        <w:bottom w:w="15.0" w:type="dxa"/>
        <w:right w:w="15.0" w:type="dxa"/>
      </w:tblCellMar>
    </w:tblPr>
  </w:style>
  <w:style w:type="table" w:styleId="affffffff5" w:customStyle="1">
    <w:basedOn w:val="TableNormal"/>
    <w:tblPr>
      <w:tblStyleRowBandSize w:val="1"/>
      <w:tblStyleColBandSize w:val="1"/>
      <w:tblCellMar>
        <w:top w:w="15.0" w:type="dxa"/>
        <w:left w:w="15.0" w:type="dxa"/>
        <w:bottom w:w="15.0" w:type="dxa"/>
        <w:right w:w="15.0" w:type="dxa"/>
      </w:tblCellMar>
    </w:tblPr>
  </w:style>
  <w:style w:type="table" w:styleId="affffffff6" w:customStyle="1">
    <w:basedOn w:val="TableNormal"/>
    <w:tblPr>
      <w:tblStyleRowBandSize w:val="1"/>
      <w:tblStyleColBandSize w:val="1"/>
      <w:tblCellMar>
        <w:top w:w="15.0" w:type="dxa"/>
        <w:left w:w="15.0" w:type="dxa"/>
        <w:bottom w:w="15.0" w:type="dxa"/>
        <w:right w:w="15.0" w:type="dxa"/>
      </w:tblCellMar>
    </w:tblPr>
  </w:style>
  <w:style w:type="table" w:styleId="affffffff7" w:customStyle="1">
    <w:basedOn w:val="TableNormal"/>
    <w:tblPr>
      <w:tblStyleRowBandSize w:val="1"/>
      <w:tblStyleColBandSize w:val="1"/>
      <w:tblCellMar>
        <w:top w:w="15.0" w:type="dxa"/>
        <w:left w:w="15.0" w:type="dxa"/>
        <w:bottom w:w="15.0" w:type="dxa"/>
        <w:right w:w="15.0" w:type="dxa"/>
      </w:tblCellMar>
    </w:tblPr>
  </w:style>
  <w:style w:type="table" w:styleId="affffffff8" w:customStyle="1">
    <w:basedOn w:val="TableNormal"/>
    <w:tblPr>
      <w:tblStyleRowBandSize w:val="1"/>
      <w:tblStyleColBandSize w:val="1"/>
      <w:tblCellMar>
        <w:top w:w="15.0" w:type="dxa"/>
        <w:left w:w="15.0" w:type="dxa"/>
        <w:bottom w:w="15.0" w:type="dxa"/>
        <w:right w:w="15.0" w:type="dxa"/>
      </w:tblCellMar>
    </w:tblPr>
  </w:style>
  <w:style w:type="table" w:styleId="affffffff9" w:customStyle="1">
    <w:basedOn w:val="TableNormal"/>
    <w:tblPr>
      <w:tblStyleRowBandSize w:val="1"/>
      <w:tblStyleColBandSize w:val="1"/>
      <w:tblCellMar>
        <w:top w:w="15.0" w:type="dxa"/>
        <w:left w:w="15.0" w:type="dxa"/>
        <w:bottom w:w="15.0" w:type="dxa"/>
        <w:right w:w="15.0" w:type="dxa"/>
      </w:tblCellMar>
    </w:tblPr>
  </w:style>
  <w:style w:type="table" w:styleId="affffffffa" w:customStyle="1">
    <w:basedOn w:val="TableNormal"/>
    <w:tblPr>
      <w:tblStyleRowBandSize w:val="1"/>
      <w:tblStyleColBandSize w:val="1"/>
      <w:tblCellMar>
        <w:top w:w="15.0" w:type="dxa"/>
        <w:left w:w="15.0" w:type="dxa"/>
        <w:bottom w:w="15.0" w:type="dxa"/>
        <w:right w:w="15.0" w:type="dxa"/>
      </w:tblCellMar>
    </w:tblPr>
  </w:style>
  <w:style w:type="table" w:styleId="affffffffb" w:customStyle="1">
    <w:basedOn w:val="TableNormal"/>
    <w:tblPr>
      <w:tblStyleRowBandSize w:val="1"/>
      <w:tblStyleColBandSize w:val="1"/>
      <w:tblCellMar>
        <w:top w:w="15.0" w:type="dxa"/>
        <w:left w:w="15.0" w:type="dxa"/>
        <w:bottom w:w="15.0" w:type="dxa"/>
        <w:right w:w="15.0" w:type="dxa"/>
      </w:tblCellMar>
    </w:tblPr>
  </w:style>
  <w:style w:type="table" w:styleId="affffffffc" w:customStyle="1">
    <w:basedOn w:val="TableNormal"/>
    <w:tblPr>
      <w:tblStyleRowBandSize w:val="1"/>
      <w:tblStyleColBandSize w:val="1"/>
      <w:tblCellMar>
        <w:top w:w="15.0" w:type="dxa"/>
        <w:left w:w="15.0" w:type="dxa"/>
        <w:bottom w:w="15.0" w:type="dxa"/>
        <w:right w:w="15.0" w:type="dxa"/>
      </w:tblCellMar>
    </w:tblPr>
  </w:style>
  <w:style w:type="table" w:styleId="affffffffd" w:customStyle="1">
    <w:basedOn w:val="TableNormal"/>
    <w:tblPr>
      <w:tblStyleRowBandSize w:val="1"/>
      <w:tblStyleColBandSize w:val="1"/>
      <w:tblCellMar>
        <w:top w:w="15.0" w:type="dxa"/>
        <w:left w:w="15.0" w:type="dxa"/>
        <w:bottom w:w="15.0" w:type="dxa"/>
        <w:right w:w="15.0" w:type="dxa"/>
      </w:tblCellMar>
    </w:tblPr>
  </w:style>
  <w:style w:type="table" w:styleId="affffffffe" w:customStyle="1">
    <w:basedOn w:val="TableNormal"/>
    <w:tblPr>
      <w:tblStyleRowBandSize w:val="1"/>
      <w:tblStyleColBandSize w:val="1"/>
      <w:tblCellMar>
        <w:top w:w="15.0" w:type="dxa"/>
        <w:left w:w="15.0" w:type="dxa"/>
        <w:bottom w:w="15.0" w:type="dxa"/>
        <w:right w:w="15.0" w:type="dxa"/>
      </w:tblCellMar>
    </w:tblPr>
  </w:style>
  <w:style w:type="table" w:styleId="afffffffff" w:customStyle="1">
    <w:basedOn w:val="TableNormal"/>
    <w:tblPr>
      <w:tblStyleRowBandSize w:val="1"/>
      <w:tblStyleColBandSize w:val="1"/>
      <w:tblCellMar>
        <w:top w:w="15.0" w:type="dxa"/>
        <w:left w:w="15.0" w:type="dxa"/>
        <w:bottom w:w="15.0" w:type="dxa"/>
        <w:right w:w="15.0" w:type="dxa"/>
      </w:tblCellMar>
    </w:tblPr>
  </w:style>
  <w:style w:type="table" w:styleId="afffffffff0" w:customStyle="1">
    <w:basedOn w:val="TableNormal"/>
    <w:tblPr>
      <w:tblStyleRowBandSize w:val="1"/>
      <w:tblStyleColBandSize w:val="1"/>
      <w:tblCellMar>
        <w:top w:w="15.0" w:type="dxa"/>
        <w:left w:w="15.0" w:type="dxa"/>
        <w:bottom w:w="15.0" w:type="dxa"/>
        <w:right w:w="15.0" w:type="dxa"/>
      </w:tblCellMar>
    </w:tblPr>
  </w:style>
  <w:style w:type="table" w:styleId="afffffffff1" w:customStyle="1">
    <w:basedOn w:val="TableNormal"/>
    <w:tblPr>
      <w:tblStyleRowBandSize w:val="1"/>
      <w:tblStyleColBandSize w:val="1"/>
      <w:tblCellMar>
        <w:top w:w="15.0" w:type="dxa"/>
        <w:left w:w="15.0" w:type="dxa"/>
        <w:bottom w:w="15.0" w:type="dxa"/>
        <w:right w:w="15.0" w:type="dxa"/>
      </w:tblCellMar>
    </w:tblPr>
  </w:style>
  <w:style w:type="table" w:styleId="afffffffff2" w:customStyle="1">
    <w:basedOn w:val="TableNormal"/>
    <w:tblPr>
      <w:tblStyleRowBandSize w:val="1"/>
      <w:tblStyleColBandSize w:val="1"/>
      <w:tblCellMar>
        <w:top w:w="15.0" w:type="dxa"/>
        <w:left w:w="15.0" w:type="dxa"/>
        <w:bottom w:w="15.0" w:type="dxa"/>
        <w:right w:w="15.0" w:type="dxa"/>
      </w:tblCellMar>
    </w:tblPr>
  </w:style>
  <w:style w:type="table" w:styleId="afffffffff3" w:customStyle="1">
    <w:basedOn w:val="TableNormal"/>
    <w:tblPr>
      <w:tblStyleRowBandSize w:val="1"/>
      <w:tblStyleColBandSize w:val="1"/>
      <w:tblCellMar>
        <w:top w:w="15.0" w:type="dxa"/>
        <w:left w:w="15.0" w:type="dxa"/>
        <w:bottom w:w="15.0" w:type="dxa"/>
        <w:right w:w="15.0" w:type="dxa"/>
      </w:tblCellMar>
    </w:tblPr>
  </w:style>
  <w:style w:type="table" w:styleId="afffffffff4" w:customStyle="1">
    <w:basedOn w:val="TableNormal"/>
    <w:tblPr>
      <w:tblStyleRowBandSize w:val="1"/>
      <w:tblStyleColBandSize w:val="1"/>
      <w:tblCellMar>
        <w:top w:w="15.0" w:type="dxa"/>
        <w:left w:w="15.0" w:type="dxa"/>
        <w:bottom w:w="15.0" w:type="dxa"/>
        <w:right w:w="15.0" w:type="dxa"/>
      </w:tblCellMar>
    </w:tblPr>
  </w:style>
  <w:style w:type="table" w:styleId="afffffffff5" w:customStyle="1">
    <w:basedOn w:val="TableNormal"/>
    <w:tblPr>
      <w:tblStyleRowBandSize w:val="1"/>
      <w:tblStyleColBandSize w:val="1"/>
      <w:tblCellMar>
        <w:top w:w="15.0" w:type="dxa"/>
        <w:left w:w="15.0" w:type="dxa"/>
        <w:bottom w:w="15.0" w:type="dxa"/>
        <w:right w:w="15.0" w:type="dxa"/>
      </w:tblCellMar>
    </w:tblPr>
  </w:style>
  <w:style w:type="table" w:styleId="afffffffff6" w:customStyle="1">
    <w:basedOn w:val="TableNormal"/>
    <w:tblPr>
      <w:tblStyleRowBandSize w:val="1"/>
      <w:tblStyleColBandSize w:val="1"/>
      <w:tblCellMar>
        <w:top w:w="15.0" w:type="dxa"/>
        <w:left w:w="15.0" w:type="dxa"/>
        <w:bottom w:w="15.0" w:type="dxa"/>
        <w:right w:w="15.0" w:type="dxa"/>
      </w:tblCellMar>
    </w:tblPr>
  </w:style>
  <w:style w:type="table" w:styleId="afffffffff7" w:customStyle="1">
    <w:basedOn w:val="TableNormal"/>
    <w:tblPr>
      <w:tblStyleRowBandSize w:val="1"/>
      <w:tblStyleColBandSize w:val="1"/>
      <w:tblCellMar>
        <w:top w:w="15.0" w:type="dxa"/>
        <w:left w:w="15.0" w:type="dxa"/>
        <w:bottom w:w="15.0" w:type="dxa"/>
        <w:right w:w="15.0" w:type="dxa"/>
      </w:tblCellMar>
    </w:tblPr>
  </w:style>
  <w:style w:type="table" w:styleId="afffffffff8" w:customStyle="1">
    <w:basedOn w:val="TableNormal"/>
    <w:tblPr>
      <w:tblStyleRowBandSize w:val="1"/>
      <w:tblStyleColBandSize w:val="1"/>
      <w:tblCellMar>
        <w:top w:w="15.0" w:type="dxa"/>
        <w:left w:w="15.0" w:type="dxa"/>
        <w:bottom w:w="15.0" w:type="dxa"/>
        <w:right w:w="15.0" w:type="dxa"/>
      </w:tblCellMar>
    </w:tblPr>
  </w:style>
  <w:style w:type="table" w:styleId="afffffffff9" w:customStyle="1">
    <w:basedOn w:val="TableNormal"/>
    <w:tblPr>
      <w:tblStyleRowBandSize w:val="1"/>
      <w:tblStyleColBandSize w:val="1"/>
      <w:tblCellMar>
        <w:top w:w="15.0" w:type="dxa"/>
        <w:left w:w="15.0" w:type="dxa"/>
        <w:bottom w:w="15.0" w:type="dxa"/>
        <w:right w:w="15.0" w:type="dxa"/>
      </w:tblCellMar>
    </w:tblPr>
  </w:style>
  <w:style w:type="table" w:styleId="afffffffffa" w:customStyle="1">
    <w:basedOn w:val="TableNormal"/>
    <w:tblPr>
      <w:tblStyleRowBandSize w:val="1"/>
      <w:tblStyleColBandSize w:val="1"/>
      <w:tblCellMar>
        <w:top w:w="15.0" w:type="dxa"/>
        <w:left w:w="15.0" w:type="dxa"/>
        <w:bottom w:w="15.0" w:type="dxa"/>
        <w:right w:w="15.0" w:type="dxa"/>
      </w:tblCellMar>
    </w:tblPr>
  </w:style>
  <w:style w:type="table" w:styleId="afffffffffb" w:customStyle="1">
    <w:basedOn w:val="TableNormal"/>
    <w:tblPr>
      <w:tblStyleRowBandSize w:val="1"/>
      <w:tblStyleColBandSize w:val="1"/>
      <w:tblCellMar>
        <w:top w:w="15.0" w:type="dxa"/>
        <w:left w:w="15.0" w:type="dxa"/>
        <w:bottom w:w="15.0" w:type="dxa"/>
        <w:right w:w="15.0" w:type="dxa"/>
      </w:tblCellMar>
    </w:tblPr>
  </w:style>
  <w:style w:type="table" w:styleId="afffffffffc" w:customStyle="1">
    <w:basedOn w:val="TableNormal"/>
    <w:tblPr>
      <w:tblStyleRowBandSize w:val="1"/>
      <w:tblStyleColBandSize w:val="1"/>
      <w:tblCellMar>
        <w:top w:w="15.0" w:type="dxa"/>
        <w:left w:w="15.0" w:type="dxa"/>
        <w:bottom w:w="15.0" w:type="dxa"/>
        <w:right w:w="15.0" w:type="dxa"/>
      </w:tblCellMar>
    </w:tblPr>
  </w:style>
  <w:style w:type="table" w:styleId="afffffffffd" w:customStyle="1">
    <w:basedOn w:val="TableNormal"/>
    <w:tblPr>
      <w:tblStyleRowBandSize w:val="1"/>
      <w:tblStyleColBandSize w:val="1"/>
      <w:tblCellMar>
        <w:top w:w="15.0" w:type="dxa"/>
        <w:left w:w="15.0" w:type="dxa"/>
        <w:bottom w:w="15.0" w:type="dxa"/>
        <w:right w:w="15.0" w:type="dxa"/>
      </w:tblCellMar>
    </w:tblPr>
  </w:style>
  <w:style w:type="table" w:styleId="afffffffffe" w:customStyle="1">
    <w:basedOn w:val="TableNormal"/>
    <w:tblPr>
      <w:tblStyleRowBandSize w:val="1"/>
      <w:tblStyleColBandSize w:val="1"/>
      <w:tblCellMar>
        <w:top w:w="15.0" w:type="dxa"/>
        <w:left w:w="15.0" w:type="dxa"/>
        <w:bottom w:w="15.0" w:type="dxa"/>
        <w:right w:w="15.0" w:type="dxa"/>
      </w:tblCellMar>
    </w:tblPr>
  </w:style>
  <w:style w:type="table" w:styleId="affffffffff" w:customStyle="1">
    <w:basedOn w:val="TableNormal"/>
    <w:tblPr>
      <w:tblStyleRowBandSize w:val="1"/>
      <w:tblStyleColBandSize w:val="1"/>
      <w:tblCellMar>
        <w:top w:w="15.0" w:type="dxa"/>
        <w:left w:w="15.0" w:type="dxa"/>
        <w:bottom w:w="15.0" w:type="dxa"/>
        <w:right w:w="15.0" w:type="dxa"/>
      </w:tblCellMar>
    </w:tblPr>
  </w:style>
  <w:style w:type="table" w:styleId="affffffffff0" w:customStyle="1">
    <w:basedOn w:val="TableNormal"/>
    <w:tblPr>
      <w:tblStyleRowBandSize w:val="1"/>
      <w:tblStyleColBandSize w:val="1"/>
      <w:tblCellMar>
        <w:top w:w="15.0" w:type="dxa"/>
        <w:left w:w="15.0" w:type="dxa"/>
        <w:bottom w:w="15.0" w:type="dxa"/>
        <w:right w:w="15.0" w:type="dxa"/>
      </w:tblCellMar>
    </w:tblPr>
  </w:style>
  <w:style w:type="table" w:styleId="affffffffff1" w:customStyle="1">
    <w:basedOn w:val="TableNormal"/>
    <w:tblPr>
      <w:tblStyleRowBandSize w:val="1"/>
      <w:tblStyleColBandSize w:val="1"/>
      <w:tblCellMar>
        <w:top w:w="15.0" w:type="dxa"/>
        <w:left w:w="15.0" w:type="dxa"/>
        <w:bottom w:w="15.0" w:type="dxa"/>
        <w:right w:w="15.0" w:type="dxa"/>
      </w:tblCellMar>
    </w:tblPr>
  </w:style>
  <w:style w:type="table" w:styleId="affffffffff2" w:customStyle="1">
    <w:basedOn w:val="TableNormal"/>
    <w:tblPr>
      <w:tblStyleRowBandSize w:val="1"/>
      <w:tblStyleColBandSize w:val="1"/>
      <w:tblCellMar>
        <w:top w:w="15.0" w:type="dxa"/>
        <w:left w:w="15.0" w:type="dxa"/>
        <w:bottom w:w="15.0" w:type="dxa"/>
        <w:right w:w="15.0" w:type="dxa"/>
      </w:tblCellMar>
    </w:tblPr>
  </w:style>
  <w:style w:type="table" w:styleId="affffffffff3" w:customStyle="1">
    <w:basedOn w:val="TableNormal"/>
    <w:tblPr>
      <w:tblStyleRowBandSize w:val="1"/>
      <w:tblStyleColBandSize w:val="1"/>
      <w:tblCellMar>
        <w:top w:w="15.0" w:type="dxa"/>
        <w:left w:w="15.0" w:type="dxa"/>
        <w:bottom w:w="15.0" w:type="dxa"/>
        <w:right w:w="15.0" w:type="dxa"/>
      </w:tblCellMar>
    </w:tblPr>
  </w:style>
  <w:style w:type="table" w:styleId="affffffffff4" w:customStyle="1">
    <w:basedOn w:val="TableNormal"/>
    <w:tblPr>
      <w:tblStyleRowBandSize w:val="1"/>
      <w:tblStyleColBandSize w:val="1"/>
      <w:tblCellMar>
        <w:top w:w="15.0" w:type="dxa"/>
        <w:left w:w="15.0" w:type="dxa"/>
        <w:bottom w:w="15.0" w:type="dxa"/>
        <w:right w:w="15.0" w:type="dxa"/>
      </w:tblCellMar>
    </w:tblPr>
  </w:style>
  <w:style w:type="table" w:styleId="affffffffff5" w:customStyle="1">
    <w:basedOn w:val="TableNormal"/>
    <w:tblPr>
      <w:tblStyleRowBandSize w:val="1"/>
      <w:tblStyleColBandSize w:val="1"/>
      <w:tblCellMar>
        <w:top w:w="15.0" w:type="dxa"/>
        <w:left w:w="15.0" w:type="dxa"/>
        <w:bottom w:w="15.0" w:type="dxa"/>
        <w:right w:w="15.0" w:type="dxa"/>
      </w:tblCellMar>
    </w:tblPr>
  </w:style>
  <w:style w:type="table" w:styleId="affffffffff6" w:customStyle="1">
    <w:basedOn w:val="TableNormal"/>
    <w:tblPr>
      <w:tblStyleRowBandSize w:val="1"/>
      <w:tblStyleColBandSize w:val="1"/>
      <w:tblCellMar>
        <w:top w:w="15.0" w:type="dxa"/>
        <w:left w:w="15.0" w:type="dxa"/>
        <w:bottom w:w="15.0" w:type="dxa"/>
        <w:right w:w="15.0" w:type="dxa"/>
      </w:tblCellMar>
    </w:tblPr>
  </w:style>
  <w:style w:type="table" w:styleId="affffffffff7" w:customStyle="1">
    <w:basedOn w:val="TableNormal"/>
    <w:tblPr>
      <w:tblStyleRowBandSize w:val="1"/>
      <w:tblStyleColBandSize w:val="1"/>
      <w:tblCellMar>
        <w:top w:w="15.0" w:type="dxa"/>
        <w:left w:w="15.0" w:type="dxa"/>
        <w:bottom w:w="15.0" w:type="dxa"/>
        <w:right w:w="15.0" w:type="dxa"/>
      </w:tblCellMar>
    </w:tblPr>
  </w:style>
  <w:style w:type="table" w:styleId="affffffffff8" w:customStyle="1">
    <w:basedOn w:val="TableNormal"/>
    <w:tblPr>
      <w:tblStyleRowBandSize w:val="1"/>
      <w:tblStyleColBandSize w:val="1"/>
      <w:tblCellMar>
        <w:top w:w="15.0" w:type="dxa"/>
        <w:left w:w="15.0" w:type="dxa"/>
        <w:bottom w:w="15.0" w:type="dxa"/>
        <w:right w:w="15.0" w:type="dxa"/>
      </w:tblCellMar>
    </w:tblPr>
  </w:style>
  <w:style w:type="table" w:styleId="affffffffff9" w:customStyle="1">
    <w:basedOn w:val="TableNormal"/>
    <w:tblPr>
      <w:tblStyleRowBandSize w:val="1"/>
      <w:tblStyleColBandSize w:val="1"/>
      <w:tblCellMar>
        <w:top w:w="15.0" w:type="dxa"/>
        <w:left w:w="15.0" w:type="dxa"/>
        <w:bottom w:w="15.0" w:type="dxa"/>
        <w:right w:w="15.0" w:type="dxa"/>
      </w:tblCellMar>
    </w:tblPr>
  </w:style>
  <w:style w:type="table" w:styleId="affffffffffa" w:customStyle="1">
    <w:basedOn w:val="TableNormal"/>
    <w:tblPr>
      <w:tblStyleRowBandSize w:val="1"/>
      <w:tblStyleColBandSize w:val="1"/>
      <w:tblCellMar>
        <w:top w:w="15.0" w:type="dxa"/>
        <w:left w:w="15.0" w:type="dxa"/>
        <w:bottom w:w="15.0" w:type="dxa"/>
        <w:right w:w="15.0" w:type="dxa"/>
      </w:tblCellMar>
    </w:tblPr>
  </w:style>
  <w:style w:type="table" w:styleId="affffffffffb" w:customStyle="1">
    <w:basedOn w:val="TableNormal"/>
    <w:tblPr>
      <w:tblStyleRowBandSize w:val="1"/>
      <w:tblStyleColBandSize w:val="1"/>
      <w:tblCellMar>
        <w:top w:w="15.0" w:type="dxa"/>
        <w:left w:w="15.0" w:type="dxa"/>
        <w:bottom w:w="15.0" w:type="dxa"/>
        <w:right w:w="15.0" w:type="dxa"/>
      </w:tblCellMar>
    </w:tblPr>
  </w:style>
  <w:style w:type="table" w:styleId="affffffffffc" w:customStyle="1">
    <w:basedOn w:val="TableNormal"/>
    <w:tblPr>
      <w:tblStyleRowBandSize w:val="1"/>
      <w:tblStyleColBandSize w:val="1"/>
      <w:tblCellMar>
        <w:top w:w="15.0" w:type="dxa"/>
        <w:left w:w="15.0" w:type="dxa"/>
        <w:bottom w:w="15.0" w:type="dxa"/>
        <w:right w:w="15.0" w:type="dxa"/>
      </w:tblCellMar>
    </w:tblPr>
  </w:style>
  <w:style w:type="table" w:styleId="affffffffffd" w:customStyle="1">
    <w:basedOn w:val="TableNormal"/>
    <w:tblPr>
      <w:tblStyleRowBandSize w:val="1"/>
      <w:tblStyleColBandSize w:val="1"/>
      <w:tblCellMar>
        <w:top w:w="15.0" w:type="dxa"/>
        <w:left w:w="15.0" w:type="dxa"/>
        <w:bottom w:w="15.0" w:type="dxa"/>
        <w:right w:w="15.0" w:type="dxa"/>
      </w:tblCellMar>
    </w:tblPr>
  </w:style>
  <w:style w:type="table" w:styleId="affffffffffe" w:customStyle="1">
    <w:basedOn w:val="TableNormal"/>
    <w:tblPr>
      <w:tblStyleRowBandSize w:val="1"/>
      <w:tblStyleColBandSize w:val="1"/>
      <w:tblCellMar>
        <w:top w:w="15.0" w:type="dxa"/>
        <w:left w:w="15.0" w:type="dxa"/>
        <w:bottom w:w="15.0" w:type="dxa"/>
        <w:right w:w="15.0" w:type="dxa"/>
      </w:tblCellMar>
    </w:tblPr>
  </w:style>
  <w:style w:type="table" w:styleId="afffffffffff" w:customStyle="1">
    <w:basedOn w:val="TableNormal"/>
    <w:tblPr>
      <w:tblStyleRowBandSize w:val="1"/>
      <w:tblStyleColBandSize w:val="1"/>
      <w:tblCellMar>
        <w:top w:w="15.0" w:type="dxa"/>
        <w:left w:w="15.0" w:type="dxa"/>
        <w:bottom w:w="15.0" w:type="dxa"/>
        <w:right w:w="15.0" w:type="dxa"/>
      </w:tblCellMar>
    </w:tblPr>
  </w:style>
  <w:style w:type="table" w:styleId="afffffffffff0" w:customStyle="1">
    <w:basedOn w:val="TableNormal"/>
    <w:tblPr>
      <w:tblStyleRowBandSize w:val="1"/>
      <w:tblStyleColBandSize w:val="1"/>
      <w:tblCellMar>
        <w:top w:w="15.0" w:type="dxa"/>
        <w:left w:w="15.0" w:type="dxa"/>
        <w:bottom w:w="15.0" w:type="dxa"/>
        <w:right w:w="15.0" w:type="dxa"/>
      </w:tblCellMar>
    </w:tblPr>
  </w:style>
  <w:style w:type="table" w:styleId="afffffffffff1" w:customStyle="1">
    <w:basedOn w:val="TableNormal"/>
    <w:tblPr>
      <w:tblStyleRowBandSize w:val="1"/>
      <w:tblStyleColBandSize w:val="1"/>
      <w:tblCellMar>
        <w:top w:w="15.0" w:type="dxa"/>
        <w:left w:w="15.0" w:type="dxa"/>
        <w:bottom w:w="15.0" w:type="dxa"/>
        <w:right w:w="15.0" w:type="dxa"/>
      </w:tblCellMar>
    </w:tblPr>
  </w:style>
  <w:style w:type="table" w:styleId="afffffffffff2" w:customStyle="1">
    <w:basedOn w:val="TableNormal"/>
    <w:tblPr>
      <w:tblStyleRowBandSize w:val="1"/>
      <w:tblStyleColBandSize w:val="1"/>
      <w:tblCellMar>
        <w:top w:w="15.0" w:type="dxa"/>
        <w:left w:w="15.0" w:type="dxa"/>
        <w:bottom w:w="15.0" w:type="dxa"/>
        <w:right w:w="15.0" w:type="dxa"/>
      </w:tblCellMar>
    </w:tblPr>
  </w:style>
  <w:style w:type="table" w:styleId="afffffffffff3" w:customStyle="1">
    <w:basedOn w:val="TableNormal"/>
    <w:tblPr>
      <w:tblStyleRowBandSize w:val="1"/>
      <w:tblStyleColBandSize w:val="1"/>
      <w:tblCellMar>
        <w:top w:w="15.0" w:type="dxa"/>
        <w:left w:w="15.0" w:type="dxa"/>
        <w:bottom w:w="15.0" w:type="dxa"/>
        <w:right w:w="15.0" w:type="dxa"/>
      </w:tblCellMar>
    </w:tblPr>
  </w:style>
  <w:style w:type="table" w:styleId="afffffffffff4" w:customStyle="1">
    <w:basedOn w:val="TableNormal"/>
    <w:tblPr>
      <w:tblStyleRowBandSize w:val="1"/>
      <w:tblStyleColBandSize w:val="1"/>
      <w:tblCellMar>
        <w:top w:w="15.0" w:type="dxa"/>
        <w:left w:w="15.0" w:type="dxa"/>
        <w:bottom w:w="15.0" w:type="dxa"/>
        <w:right w:w="15.0" w:type="dxa"/>
      </w:tblCellMar>
    </w:tblPr>
  </w:style>
  <w:style w:type="table" w:styleId="afffffffffff5" w:customStyle="1">
    <w:basedOn w:val="TableNormal"/>
    <w:tblPr>
      <w:tblStyleRowBandSize w:val="1"/>
      <w:tblStyleColBandSize w:val="1"/>
      <w:tblCellMar>
        <w:top w:w="15.0" w:type="dxa"/>
        <w:left w:w="15.0" w:type="dxa"/>
        <w:bottom w:w="15.0" w:type="dxa"/>
        <w:right w:w="15.0" w:type="dxa"/>
      </w:tblCellMar>
    </w:tblPr>
  </w:style>
  <w:style w:type="table" w:styleId="afffffffffff6" w:customStyle="1">
    <w:basedOn w:val="TableNormal"/>
    <w:tblPr>
      <w:tblStyleRowBandSize w:val="1"/>
      <w:tblStyleColBandSize w:val="1"/>
      <w:tblCellMar>
        <w:top w:w="15.0" w:type="dxa"/>
        <w:left w:w="15.0" w:type="dxa"/>
        <w:bottom w:w="15.0" w:type="dxa"/>
        <w:right w:w="15.0" w:type="dxa"/>
      </w:tblCellMar>
    </w:tblPr>
  </w:style>
  <w:style w:type="table" w:styleId="afffffffffff7" w:customStyle="1">
    <w:basedOn w:val="TableNormal"/>
    <w:tblPr>
      <w:tblStyleRowBandSize w:val="1"/>
      <w:tblStyleColBandSize w:val="1"/>
      <w:tblCellMar>
        <w:top w:w="15.0" w:type="dxa"/>
        <w:left w:w="15.0" w:type="dxa"/>
        <w:bottom w:w="15.0" w:type="dxa"/>
        <w:right w:w="15.0" w:type="dxa"/>
      </w:tblCellMar>
    </w:tblPr>
  </w:style>
  <w:style w:type="table" w:styleId="afffffffffff8" w:customStyle="1">
    <w:basedOn w:val="TableNormal"/>
    <w:tblPr>
      <w:tblStyleRowBandSize w:val="1"/>
      <w:tblStyleColBandSize w:val="1"/>
      <w:tblCellMar>
        <w:top w:w="15.0" w:type="dxa"/>
        <w:left w:w="15.0" w:type="dxa"/>
        <w:bottom w:w="15.0" w:type="dxa"/>
        <w:right w:w="15.0" w:type="dxa"/>
      </w:tblCellMar>
    </w:tblPr>
  </w:style>
  <w:style w:type="table" w:styleId="afffffffffff9" w:customStyle="1">
    <w:basedOn w:val="TableNormal"/>
    <w:tblPr>
      <w:tblStyleRowBandSize w:val="1"/>
      <w:tblStyleColBandSize w:val="1"/>
      <w:tblCellMar>
        <w:top w:w="15.0" w:type="dxa"/>
        <w:left w:w="15.0" w:type="dxa"/>
        <w:bottom w:w="15.0" w:type="dxa"/>
        <w:right w:w="15.0" w:type="dxa"/>
      </w:tblCellMar>
    </w:tblPr>
  </w:style>
  <w:style w:type="character" w:styleId="FollowedHyperlink">
    <w:name w:val="FollowedHyperlink"/>
    <w:basedOn w:val="DefaultParagraphFont"/>
    <w:uiPriority w:val="99"/>
    <w:semiHidden w:val="1"/>
    <w:unhideWhenUsed w:val="1"/>
    <w:rsid w:val="006C4604"/>
    <w:rPr>
      <w:color w:val="800080" w:themeColor="followedHyperlink"/>
      <w:u w:val="single"/>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mailto:sma-support@snowflake.com" TargetMode="External"/><Relationship Id="rId20" Type="http://schemas.openxmlformats.org/officeDocument/2006/relationships/hyperlink" Target="https://docs.snowflake.com/en/developer-guide/snowpark-connect/snowpark-connect-compatibility" TargetMode="External"/><Relationship Id="rId42" Type="http://schemas.openxmlformats.org/officeDocument/2006/relationships/header" Target="header1.xml"/><Relationship Id="rId41" Type="http://schemas.openxmlformats.org/officeDocument/2006/relationships/hyperlink" Target="https://docs.snowflake.com/en/migrations/sma-docs/user-guide/assessment/readiness-scores#sql-readiness-score" TargetMode="External"/><Relationship Id="rId22" Type="http://schemas.openxmlformats.org/officeDocument/2006/relationships/hyperlink" Target="https://docs.snowflake.com/en/migrations/sma-docs/user-guide/conversion/README" TargetMode="External"/><Relationship Id="rId44" Type="http://schemas.openxmlformats.org/officeDocument/2006/relationships/footer" Target="footer2.xml"/><Relationship Id="rId21" Type="http://schemas.openxmlformats.org/officeDocument/2006/relationships/hyperlink" Target="https://docs.snowflake.com/en/migrations/sma-docs/issue-analysis/approach" TargetMode="External"/><Relationship Id="rId43" Type="http://schemas.openxmlformats.org/officeDocument/2006/relationships/footer" Target="footer1.xml"/><Relationship Id="rId24" Type="http://schemas.openxmlformats.org/officeDocument/2006/relationships/hyperlink" Target="https://docs.snowflake.com/en/migrations/sma-docs/use-cases/snowpark-connect/README" TargetMode="External"/><Relationship Id="rId23" Type="http://schemas.openxmlformats.org/officeDocument/2006/relationships/hyperlink" Target="https://docs.snowflake.com/en/migrations/sma-docs/user-guide/assessment/output-reports/READ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snowflake.com/en/migrations/sma-docs/README" TargetMode="External"/><Relationship Id="rId26" Type="http://schemas.openxmlformats.org/officeDocument/2006/relationships/hyperlink" Target="https://docs.snowflake.com/en/migrations/sma-docs/use-cases/snowpark-connect/README" TargetMode="External"/><Relationship Id="rId25" Type="http://schemas.openxmlformats.org/officeDocument/2006/relationships/hyperlink" Target="https://docs.snowflake.com/en/migrations/sma-docs/issue-analysis/approach" TargetMode="External"/><Relationship Id="rId28" Type="http://schemas.openxmlformats.org/officeDocument/2006/relationships/hyperlink" Target="mailto:sma-support@snowflake.com" TargetMode="External"/><Relationship Id="rId27" Type="http://schemas.openxmlformats.org/officeDocument/2006/relationships/hyperlink" Target="https://docs.snowflake.com/en/migrations/sma-docs/user-guide/assessment/readiness-scores#snowpark-api-readiness-scor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s.snowflake.com/en/migrations/sma-docs/user-guide/assessment/output-reports/README" TargetMode="External"/><Relationship Id="rId7" Type="http://schemas.openxmlformats.org/officeDocument/2006/relationships/image" Target="media/image2.png"/><Relationship Id="rId8" Type="http://schemas.openxmlformats.org/officeDocument/2006/relationships/hyperlink" Target="https://docs.snowflake.com/en/migrations/sma-docs/user-guide/assessment/output-reports/README" TargetMode="External"/><Relationship Id="rId31" Type="http://schemas.openxmlformats.org/officeDocument/2006/relationships/hyperlink" Target="https://docs.snowflake.com/en/migrations/sma-docs/use-cases/snowpark-connect/README" TargetMode="External"/><Relationship Id="rId30" Type="http://schemas.openxmlformats.org/officeDocument/2006/relationships/hyperlink" Target="https://docs.snowflake.com/en/migrations/sma-docs/use-cases/snowpark-connect/README" TargetMode="External"/><Relationship Id="rId11" Type="http://schemas.openxmlformats.org/officeDocument/2006/relationships/hyperlink" Target="https://docs.snowflake.com/en/migrations/sma-docs/user-guide/assessment/output-reports/curated-reports" TargetMode="External"/><Relationship Id="rId33" Type="http://schemas.openxmlformats.org/officeDocument/2006/relationships/hyperlink" Target="https://docs.snowflake.com/en/migrations/sma-docs/user-guide/assessment/readiness-scores#snowpark-api-readiness-score" TargetMode="External"/><Relationship Id="rId10" Type="http://schemas.openxmlformats.org/officeDocument/2006/relationships/hyperlink" Target="mailto:sma-info@snowflake.com" TargetMode="External"/><Relationship Id="rId32" Type="http://schemas.openxmlformats.org/officeDocument/2006/relationships/hyperlink" Target="https://docs.snowflake.com/en/migrations/sma-docs/user-guide/conversion/README" TargetMode="External"/><Relationship Id="rId13" Type="http://schemas.openxmlformats.org/officeDocument/2006/relationships/hyperlink" Target="https://docs.snowflake.com/en/migrations/sma-docs/user-guide/assessment/readiness-scores#snowpark-connect-readiness-score" TargetMode="External"/><Relationship Id="rId35" Type="http://schemas.openxmlformats.org/officeDocument/2006/relationships/hyperlink" Target="https://docs.snowflake.com/en/migrations/sma-docs/user-guide/assessment/readiness-scores#snowpark-api-readiness-score" TargetMode="External"/><Relationship Id="rId12" Type="http://schemas.openxmlformats.org/officeDocument/2006/relationships/hyperlink" Target="https://docs.snowflake.com/en/migrations/sma-docs/user-guide/assessment/readiness-scores" TargetMode="External"/><Relationship Id="rId34" Type="http://schemas.openxmlformats.org/officeDocument/2006/relationships/hyperlink" Target="mailto:sma-support@snowflake.com" TargetMode="External"/><Relationship Id="rId15" Type="http://schemas.openxmlformats.org/officeDocument/2006/relationships/hyperlink" Target="https://docs.snowflake.com/en/migrations/sma-docs/use-cases/snowpark-connect/identifying-fully-compatible-files" TargetMode="External"/><Relationship Id="rId37" Type="http://schemas.openxmlformats.org/officeDocument/2006/relationships/hyperlink" Target="mailto:sma-support@snowflake.com" TargetMode="External"/><Relationship Id="rId14" Type="http://schemas.openxmlformats.org/officeDocument/2006/relationships/hyperlink" Target="https://docs.snowflake.com/en/developer-guide/snowpark-connect/snowpark-connect-compatibility#unsupported-spark-apis" TargetMode="External"/><Relationship Id="rId36" Type="http://schemas.openxmlformats.org/officeDocument/2006/relationships/hyperlink" Target="https://docs.snowflake.com/en/migrations/sma-docs/user-guide/assessment/readiness-scores#third-party-api-readiness-score" TargetMode="External"/><Relationship Id="rId17" Type="http://schemas.openxmlformats.org/officeDocument/2006/relationships/hyperlink" Target="https://docs.snowflake.com/en/developer-guide/snowpark-connect/snowpark-connect-overview#get-started-with-spconnect" TargetMode="External"/><Relationship Id="rId39" Type="http://schemas.openxmlformats.org/officeDocument/2006/relationships/hyperlink" Target="https://docs.snowflake.com/en/migrations/sma-docs/user-guide/assessment/readiness-scores#sql-readiness-score" TargetMode="External"/><Relationship Id="rId16" Type="http://schemas.openxmlformats.org/officeDocument/2006/relationships/hyperlink" Target="https://docs.snowflake.com/en/migrations/sma-docs/issue-analysis/approach" TargetMode="External"/><Relationship Id="rId38" Type="http://schemas.openxmlformats.org/officeDocument/2006/relationships/hyperlink" Target="https://docs.snowflake.com/en/migrations/sma-docs/user-guide/assessment/readiness-scores#third-party-api-readiness-score" TargetMode="External"/><Relationship Id="rId19" Type="http://schemas.openxmlformats.org/officeDocument/2006/relationships/hyperlink" Target="https://docs.snowflake.com/en/migrations/sma-docs/use-cases/snowpark-connect/README" TargetMode="External"/><Relationship Id="rId18" Type="http://schemas.openxmlformats.org/officeDocument/2006/relationships/hyperlink" Target="https://docs.snowflake.com/en/migrations/sma-docs/user-guide/assessment/output-reports/README"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italic.ttf"/><Relationship Id="rId10" Type="http://schemas.openxmlformats.org/officeDocument/2006/relationships/font" Target="fonts/QuattrocentoSans-bold.ttf"/><Relationship Id="rId13" Type="http://schemas.openxmlformats.org/officeDocument/2006/relationships/font" Target="fonts/ArialBlack-regular.ttf"/><Relationship Id="rId12" Type="http://schemas.openxmlformats.org/officeDocument/2006/relationships/font" Target="fonts/QuattrocentoSans-boldItalic.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QuattrocentoSans-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YIsn78UQ7enfRYSZv0X6ZpGOk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2024-05-06T21:25:00Z</dcterms:created>
</cp:coreProperties>
</file>