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808080"/>
          <w:sz w:val="20"/>
        </w:rPr>
        <w:t>_______________________________________________________________________________</w:t>
      </w:r>
    </w:p>
    <w:p>
      <w:pPr>
        <w:jc w:val="center"/>
      </w:pPr>
      <w:r>
        <w:rPr>
          <w:rFonts w:ascii="Times New Roman" w:hAnsi="Times New Roman"/>
          <w:b/>
          <w:sz w:val="28"/>
        </w:rPr>
        <w:t xml:space="preserve">                         CONTRATO DE ARRENDAMIENTO DE VIVIENDA URBANA</w:t>
      </w:r>
    </w:p>
    <w:p>
      <w:pPr>
        <w:jc w:val="center"/>
      </w:pPr>
      <w:r>
        <w:rPr>
          <w:color w:val="808080"/>
          <w:sz w:val="20"/>
        </w:rPr>
        <w:t>_______________________________________________________________________________</w:t>
      </w:r>
    </w:p>
    <w:p/>
    <w:p/>
    <w:p>
      <w:pPr>
        <w:jc w:val="center"/>
      </w:pPr>
      <w:r>
        <w:rPr>
          <w:rFonts w:ascii="Times New Roman" w:hAnsi="Times New Roman"/>
          <w:b/>
          <w:sz w:val="28"/>
        </w:rPr>
        <w:t>Entre los suscritos a saber: MARÍA ELENA RODRÍGUEZ CASTILLO, mayor de edad, identificada con cédula de ciudadanía número 52.874.369 expedida en Bogotá D.C., quien en adelante y para los efectos del presente contrato se denominará EL ARRENDADOR, por una parte; y por la otra, CARLOS ANDRÉS MORENO LÓPEZ, mayor de edad, identificado con cédula de ciudadanía número 80.123.456 expedida en Medellín, quien en adelante se denominará EL ARRENDATARIO, hemos decidido celebrar el presente CONTRATO DE ARRENDAMIENTO DE VIVIENDA URBANA, el cual se regirá por las siguientes cláusulas y por las disposiciones legales contenidas en la Ley 820 de 2003 y demás normas concordantes:</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PRIMERA - OBJETO DEL CONTRATO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ARRENDADOR da en arrendamiento a EL ARRENDATARIO el inmueble ubicado en la Carrera 15 No. 85-40, Apartamento 502, Torre B, Conjunto Residencial Los Alcázares, localidad de Chapinero, ciudad de Bogotá D.C., correspondiente a matrícula inmobiliaria No. 50C-1234567.</w:t>
      </w:r>
    </w:p>
    <w:p/>
    <w:p>
      <w:pPr>
        <w:jc w:val="both"/>
      </w:pPr>
      <w:r>
        <w:rPr>
          <w:rFonts w:ascii="Times New Roman" w:hAnsi="Times New Roman"/>
          <w:b/>
          <w:sz w:val="22"/>
        </w:rPr>
        <w:t>PARÁGRAFO PRIMERO: El inmueble objeto del presente contrato será destinado exclusivamente para vivienda familiar del ARRENDATARIO, quedando expresamente prohibido su uso para actividades comerciales, industriales o cualquier otra actividad diferente a la habitacional.</w:t>
      </w:r>
    </w:p>
    <w:p/>
    <w:p>
      <w:pPr>
        <w:jc w:val="both"/>
      </w:pPr>
      <w:r>
        <w:rPr>
          <w:rFonts w:ascii="Times New Roman" w:hAnsi="Times New Roman"/>
          <w:b/>
          <w:sz w:val="22"/>
        </w:rPr>
        <w:t>PARÁGRAFO SEGUNDO: El inmueble se entrega en las condiciones físicas que constan en el acta de entrega que forma parte integral del presente contrato, obligándose EL ARRENDATARIO a devolverlo en las mismas condiciones, salvo el deterioro natural por el uso normal del mismo.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SEGUNDA - CANON DE ARRENDAMIENTO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canon mensual de arrendamiento se establece en la suma de DOS MILLONES OCHOCIENTOS MIL PESOS M/CTE ($2.800.000), que EL ARRENDATARIO se obliga a pagar a EL ARRENDADOR dentro de los cinco (5) primeros días de cada mes, de manera anticipada.</w:t>
      </w:r>
    </w:p>
    <w:p/>
    <w:p>
      <w:pPr>
        <w:jc w:val="both"/>
      </w:pPr>
      <w:r>
        <w:rPr>
          <w:rFonts w:ascii="Times New Roman" w:hAnsi="Times New Roman"/>
          <w:b/>
          <w:sz w:val="22"/>
        </w:rPr>
        <w:t>PARÁGRAFO PRIMERO: El pago del canon de arrendamiento deberá efectuarse mediante consignación o transferencia a la cuenta de ahorros Bancolombia No. 234-567890-12 a nombre de MARÍA ELENA RODRÍGUEZ CASTILLO.</w:t>
      </w:r>
    </w:p>
    <w:p/>
    <w:p>
      <w:pPr>
        <w:jc w:val="both"/>
      </w:pPr>
      <w:r>
        <w:rPr>
          <w:rFonts w:ascii="Times New Roman" w:hAnsi="Times New Roman"/>
          <w:b/>
          <w:sz w:val="22"/>
        </w:rPr>
        <w:t>PARÁGRAFO SEGUNDO: El canon de arrendamiento será incrementado anualmente en un porcentaje igual al Índice de Precios al Consumidor (IPC) certificado por el DANE para el año inmediatamente anterior, de conformidad con lo establecido en el artículo 20 de la Ley 820 de 2003.</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TERCERA - ADMINISTRACIÓN Y SERVICIOS PÚBLICOS</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La cuota de administración del inmueble asciende a la suma de TRESCIENTOS CINCUENTA MIL PESOS M/CTE ($350.000) mensuales, valor que será asumido íntegramente por EL ARRENDATARIO, quien deberá realizar el pago directamente a la administración del conjunto residencial dentro de los plazos establecidos por la misma.</w:t>
      </w:r>
    </w:p>
    <w:p/>
    <w:p>
      <w:pPr>
        <w:jc w:val="both"/>
      </w:pPr>
      <w:r>
        <w:rPr>
          <w:rFonts w:ascii="Times New Roman" w:hAnsi="Times New Roman"/>
          <w:b/>
          <w:sz w:val="22"/>
        </w:rPr>
        <w:t>PARÁGRAFO PRIMERO: Los servicios públicos domiciliarios de energía eléctrica, acueducto y alcantarillado, gas natural, teléfono, internet y demás servicios complementarios que se contraten, serán por cuenta exclusiva de EL ARRENDATARIO, quien deberá mantenerlos al día durante toda la vigencia del contrato.</w:t>
      </w:r>
    </w:p>
    <w:p/>
    <w:p>
      <w:pPr>
        <w:jc w:val="both"/>
      </w:pPr>
      <w:r>
        <w:rPr>
          <w:rFonts w:ascii="Times New Roman" w:hAnsi="Times New Roman"/>
          <w:b/>
          <w:sz w:val="22"/>
        </w:rPr>
        <w:t>PARÁGRAFO SEGUNDO: El incumplimiento en el pago de la administración o de los servicios públicos por parte de EL ARRENDATARIO, constituirá causal de terminación del presente contrato.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CUARTA - TÉRMINO DE DURACIÓN</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presente contrato tendrá una duración de DOCE (12) MESES, contados a partir del día PRIMERO (1°) de NOVIEMBRE de DOS MIL VEINTICINCO (2025), y por lo tanto su vencimiento se producirá el día TREINTA Y UNO (31) de OCTUBRE de DOS MIL VEINTISÉIS (2026).</w:t>
      </w:r>
    </w:p>
    <w:p/>
    <w:p>
      <w:pPr>
        <w:jc w:val="both"/>
      </w:pPr>
      <w:r>
        <w:rPr>
          <w:rFonts w:ascii="Times New Roman" w:hAnsi="Times New Roman"/>
          <w:b/>
          <w:sz w:val="22"/>
        </w:rPr>
        <w:t>PARÁGRAFO ÚNICO: Al vencimiento del término inicialmente pactado, si ninguna de las partes manifiesta su voluntad de terminarlo con una antelación no inferior a tres (3) meses, el contrato se prorrogará automáticamente por períodos iguales al inicialmente pactado.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QUINTA - DEPÓSITO EN GARANTÍA</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ARRENDATARIO entrega a EL ARRENDADOR, en este acto, la suma de DOS MILLONES OCHOCIENTOS MIL PESOS M/CTE ($2.800.000), equivalente a un (1) mes de arrendamiento, como depósito en garantía del cumplimiento de todas las obligaciones derivadas del presente contrato.</w:t>
      </w:r>
    </w:p>
    <w:p/>
    <w:p>
      <w:pPr>
        <w:jc w:val="both"/>
      </w:pPr>
      <w:r>
        <w:rPr>
          <w:rFonts w:ascii="Times New Roman" w:hAnsi="Times New Roman"/>
          <w:b/>
          <w:sz w:val="22"/>
        </w:rPr>
        <w:t>PARÁGRAFO PRIMERO: Este depósito no genera intereses y será restituido a EL ARRENDATARIO dentro de los treinta (30) días siguientes a la terminación del contrato y entrega del inmueble, previa verificación del estado del mismo y del pago de todas las obligaciones a cargo del arrendatario.</w:t>
      </w:r>
    </w:p>
    <w:p/>
    <w:p>
      <w:pPr>
        <w:jc w:val="both"/>
      </w:pPr>
      <w:r>
        <w:rPr>
          <w:rFonts w:ascii="Times New Roman" w:hAnsi="Times New Roman"/>
          <w:b/>
          <w:sz w:val="22"/>
        </w:rPr>
        <w:t>PARÁGRAFO SEGUNDO: EL ARRENDADOR podrá hacer efectivo el depósito en garantía para cubrir cánones de arrendamiento insolutas, daños al inmueble imputables al arrendatario, o cualquier otra obligación incumplida.</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SEXTA - OBLIGACIONES DE EL ARRENDADOR</w:t>
      </w:r>
    </w:p>
    <w:p>
      <w:pPr>
        <w:jc w:val="center"/>
      </w:pPr>
      <w:r>
        <w:rPr>
          <w:color w:val="808080"/>
          <w:sz w:val="20"/>
        </w:rPr>
        <w:t>_______________________________________________________________________________</w:t>
      </w:r>
    </w:p>
    <w:p/>
    <w:p>
      <w:pPr>
        <w:spacing w:line="240" w:lineRule="auto"/>
      </w:pPr>
      <w:r>
        <w:rPr>
          <w:rFonts w:ascii="Times New Roman" w:hAnsi="Times New Roman"/>
          <w:sz w:val="22"/>
        </w:rPr>
        <w:t>EL ARRENDADOR se obliga a:</w:t>
      </w:r>
    </w:p>
    <w:p/>
    <w:p>
      <w:pPr>
        <w:spacing w:line="240" w:lineRule="auto"/>
        <w:jc w:val="both"/>
      </w:pPr>
      <w:r>
        <w:rPr>
          <w:rFonts w:ascii="Times New Roman" w:hAnsi="Times New Roman"/>
          <w:sz w:val="22"/>
        </w:rPr>
        <w:t>1. Entregar al ARRENDATARIO el inmueble en la fecha convenida, en buen estado de conservación, seguridad y funcionamiento.</w:t>
      </w:r>
    </w:p>
    <w:p/>
    <w:p>
      <w:pPr>
        <w:spacing w:line="240" w:lineRule="auto"/>
        <w:jc w:val="both"/>
      </w:pPr>
      <w:r>
        <w:rPr>
          <w:rFonts w:ascii="Times New Roman" w:hAnsi="Times New Roman"/>
          <w:sz w:val="22"/>
        </w:rPr>
        <w:t>2. Mantener en el inmueble los servicios, las cosas y usos conexos y adicionales convenidos.</w:t>
      </w:r>
    </w:p>
    <w:p/>
    <w:p>
      <w:pPr>
        <w:spacing w:line="240" w:lineRule="auto"/>
        <w:jc w:val="both"/>
      </w:pPr>
      <w:r>
        <w:rPr>
          <w:rFonts w:ascii="Times New Roman" w:hAnsi="Times New Roman"/>
          <w:sz w:val="22"/>
        </w:rPr>
        <w:t>3. Efectuar las reparaciones necesarias para conservar el inmueble en las condiciones iniciales de funcionamiento y habitabilidad.</w:t>
      </w:r>
    </w:p>
    <w:p/>
    <w:p>
      <w:pPr>
        <w:spacing w:line="240" w:lineRule="auto"/>
        <w:jc w:val="both"/>
      </w:pPr>
      <w:r>
        <w:rPr>
          <w:rFonts w:ascii="Times New Roman" w:hAnsi="Times New Roman"/>
          <w:sz w:val="22"/>
        </w:rPr>
        <w:t>4. No perturbar o estorbar de manera alguna al ARRENDATARIO en el goce pacífico del inmueble arrendado.</w:t>
      </w:r>
    </w:p>
    <w:p/>
    <w:p>
      <w:pPr>
        <w:spacing w:line="240" w:lineRule="auto"/>
        <w:jc w:val="both"/>
      </w:pPr>
      <w:r>
        <w:rPr>
          <w:rFonts w:ascii="Times New Roman" w:hAnsi="Times New Roman"/>
          <w:sz w:val="22"/>
        </w:rPr>
        <w:t>5. Pagar los impuestos de carácter nacional, departamental o municipal que graven el inmueble.</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SÉPTIMA - OBLIGACIONES DE EL ARRENDATARIO</w:t>
      </w:r>
    </w:p>
    <w:p>
      <w:pPr>
        <w:jc w:val="center"/>
      </w:pPr>
      <w:r>
        <w:rPr>
          <w:color w:val="808080"/>
          <w:sz w:val="20"/>
        </w:rPr>
        <w:t>_______________________________________________________________________________</w:t>
      </w:r>
    </w:p>
    <w:p/>
    <w:p>
      <w:pPr>
        <w:spacing w:line="240" w:lineRule="auto"/>
      </w:pPr>
      <w:r>
        <w:rPr>
          <w:rFonts w:ascii="Times New Roman" w:hAnsi="Times New Roman"/>
          <w:sz w:val="22"/>
        </w:rPr>
        <w:t>EL ARRENDATARIO se obliga a:</w:t>
      </w:r>
    </w:p>
    <w:p/>
    <w:p>
      <w:pPr>
        <w:spacing w:line="240" w:lineRule="auto"/>
        <w:jc w:val="both"/>
      </w:pPr>
      <w:r>
        <w:rPr>
          <w:rFonts w:ascii="Times New Roman" w:hAnsi="Times New Roman"/>
          <w:sz w:val="22"/>
        </w:rPr>
        <w:t>1. Pagar cumplidamente el canon de arrendamiento en la forma y plazos convenidos.</w:t>
      </w:r>
    </w:p>
    <w:p/>
    <w:p>
      <w:pPr>
        <w:spacing w:line="240" w:lineRule="auto"/>
        <w:jc w:val="both"/>
      </w:pPr>
      <w:r>
        <w:rPr>
          <w:rFonts w:ascii="Times New Roman" w:hAnsi="Times New Roman"/>
          <w:sz w:val="22"/>
        </w:rPr>
        <w:t>2. Pagar oportunamente los servicios públicos y la cuota de administración del inmueble.</w:t>
      </w:r>
    </w:p>
    <w:p/>
    <w:p>
      <w:pPr>
        <w:spacing w:line="240" w:lineRule="auto"/>
        <w:jc w:val="both"/>
      </w:pPr>
      <w:r>
        <w:rPr>
          <w:rFonts w:ascii="Times New Roman" w:hAnsi="Times New Roman"/>
          <w:sz w:val="22"/>
        </w:rPr>
        <w:t>3. Usar el inmueble para el destino convenido, conservarlo en buen estado de aseo y funcionamiento.</w:t>
      </w:r>
    </w:p>
    <w:p/>
    <w:p>
      <w:pPr>
        <w:spacing w:line="240" w:lineRule="auto"/>
        <w:jc w:val="both"/>
      </w:pPr>
      <w:r>
        <w:rPr>
          <w:rFonts w:ascii="Times New Roman" w:hAnsi="Times New Roman"/>
          <w:sz w:val="22"/>
        </w:rPr>
        <w:t>4. Realizar las reparaciones locativas a su cargo conforme a la ley.</w:t>
      </w:r>
    </w:p>
    <w:p/>
    <w:p>
      <w:pPr>
        <w:spacing w:line="240" w:lineRule="auto"/>
        <w:jc w:val="both"/>
      </w:pPr>
      <w:r>
        <w:rPr>
          <w:rFonts w:ascii="Times New Roman" w:hAnsi="Times New Roman"/>
          <w:sz w:val="22"/>
        </w:rPr>
        <w:t>5. No realizar modificaciones, adecuaciones o mejoras en el inmueble sin previa autorización escrita de EL ARRENDADOR.</w:t>
      </w:r>
    </w:p>
    <w:p/>
    <w:p>
      <w:pPr>
        <w:spacing w:line="240" w:lineRule="auto"/>
        <w:jc w:val="both"/>
      </w:pPr>
      <w:r>
        <w:rPr>
          <w:rFonts w:ascii="Times New Roman" w:hAnsi="Times New Roman"/>
          <w:sz w:val="22"/>
        </w:rPr>
        <w:t>6. No subarrendar total o parcialmente el inmueble, ni ceder el contrato sin autorización escrita de EL ARRENDADOR.</w:t>
      </w:r>
    </w:p>
    <w:p/>
    <w:p>
      <w:pPr>
        <w:spacing w:line="240" w:lineRule="auto"/>
        <w:jc w:val="both"/>
      </w:pPr>
      <w:r>
        <w:rPr>
          <w:rFonts w:ascii="Times New Roman" w:hAnsi="Times New Roman"/>
          <w:sz w:val="22"/>
        </w:rPr>
        <w:t>7. Restituir el inmueble a la terminación del contrato en las mismas condiciones en que lo recibió.</w:t>
      </w:r>
    </w:p>
    <w:p/>
    <w:p>
      <w:pPr>
        <w:spacing w:line="240" w:lineRule="auto"/>
        <w:jc w:val="both"/>
      </w:pPr>
      <w:r>
        <w:rPr>
          <w:rFonts w:ascii="Times New Roman" w:hAnsi="Times New Roman"/>
          <w:sz w:val="22"/>
        </w:rPr>
        <w:t>8. Permitir las visitas e inspecciones al inmueble que realice EL ARRENDADOR con previo aviso de 24 horas.</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OCTAVA - CAUSALES DE TERMINACIÓN</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presente contrato podrá darse por terminado por las siguientes causales:</w:t>
      </w:r>
    </w:p>
    <w:p/>
    <w:p>
      <w:pPr>
        <w:spacing w:line="240" w:lineRule="auto"/>
      </w:pPr>
      <w:r>
        <w:rPr>
          <w:rFonts w:ascii="Times New Roman" w:hAnsi="Times New Roman"/>
          <w:sz w:val="22"/>
        </w:rPr>
        <w:t>1. Por mutuo acuerdo entre las partes.</w:t>
      </w:r>
    </w:p>
    <w:p/>
    <w:p>
      <w:pPr>
        <w:spacing w:line="240" w:lineRule="auto"/>
        <w:jc w:val="both"/>
      </w:pPr>
      <w:r>
        <w:rPr>
          <w:rFonts w:ascii="Times New Roman" w:hAnsi="Times New Roman"/>
          <w:sz w:val="22"/>
        </w:rPr>
        <w:t>2. Por vencimiento del término de duración pactado.</w:t>
      </w:r>
    </w:p>
    <w:p/>
    <w:p>
      <w:pPr>
        <w:spacing w:line="240" w:lineRule="auto"/>
        <w:jc w:val="both"/>
      </w:pPr>
      <w:r>
        <w:rPr>
          <w:rFonts w:ascii="Times New Roman" w:hAnsi="Times New Roman"/>
          <w:sz w:val="22"/>
        </w:rPr>
        <w:t>3. Por falta de pago del canon de arrendamiento por más de dos (2) meses.</w:t>
      </w:r>
    </w:p>
    <w:p/>
    <w:p>
      <w:pPr>
        <w:spacing w:line="240" w:lineRule="auto"/>
        <w:jc w:val="both"/>
      </w:pPr>
      <w:r>
        <w:rPr>
          <w:rFonts w:ascii="Times New Roman" w:hAnsi="Times New Roman"/>
          <w:sz w:val="22"/>
        </w:rPr>
        <w:t>4. Por incumplimiento de cualquiera de las obligaciones contraídas en el presente contrato.</w:t>
      </w:r>
    </w:p>
    <w:p/>
    <w:p>
      <w:pPr>
        <w:spacing w:line="240" w:lineRule="auto"/>
        <w:jc w:val="both"/>
      </w:pPr>
      <w:r>
        <w:rPr>
          <w:rFonts w:ascii="Times New Roman" w:hAnsi="Times New Roman"/>
          <w:sz w:val="22"/>
        </w:rPr>
        <w:t>5. Por destinación del inmueble a un uso diferente al pactado.</w:t>
      </w:r>
    </w:p>
    <w:p/>
    <w:p>
      <w:pPr>
        <w:spacing w:line="240" w:lineRule="auto"/>
        <w:jc w:val="both"/>
      </w:pPr>
      <w:r>
        <w:rPr>
          <w:rFonts w:ascii="Times New Roman" w:hAnsi="Times New Roman"/>
          <w:sz w:val="22"/>
        </w:rPr>
        <w:t>6. Por subarriendo total o parcial del inmueble sin autorización.</w:t>
      </w:r>
    </w:p>
    <w:p/>
    <w:p>
      <w:pPr>
        <w:spacing w:line="240" w:lineRule="auto"/>
        <w:jc w:val="both"/>
      </w:pPr>
      <w:r>
        <w:rPr>
          <w:rFonts w:ascii="Times New Roman" w:hAnsi="Times New Roman"/>
          <w:sz w:val="22"/>
        </w:rPr>
        <w:t>7. Por deterioro del inmueble imputable a descuido o mala fe del ARRENDATARIO.</w:t>
      </w:r>
    </w:p>
    <w:p/>
    <w:p>
      <w:pPr>
        <w:jc w:val="both"/>
      </w:pPr>
      <w:r>
        <w:rPr>
          <w:rFonts w:ascii="Times New Roman" w:hAnsi="Times New Roman"/>
          <w:b/>
          <w:sz w:val="22"/>
        </w:rPr>
        <w:t>PARÁGRAFO ÚNICO: En caso de terminación anticipada del contrato por parte de EL ARRENDATARIO, éste deberá notificar por escrito a EL ARRENDADOR con una antelación mínima de dos (2) meses y pagar el canon correspondiente a ese período de preaviso.</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NOVENA - CLÁUSULA COMPROMISORIA</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Las diferencias que surjan entre las partes en desarrollo del presente contrato, que no puedan resolverse directamente por ellas, se someterán a decisión de un Tribunal de Arbitramento que funcionará en la ciudad de Bogotá D.C., de acuerdo con las normas del Centro de Arbitraje y Conciliación de la Cámara de Comercio de Bogotá.</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DÉCIMA - DOMICILIO</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Para todos los efectos legales derivados del presente contrato, las partes fijan como domicilio la ciudad de Bogotá D.C., y se someten expresamente a la jurisdicción de sus jueces.</w:t>
      </w:r>
    </w:p>
    <w:p/>
    <w:p/>
    <w:p>
      <w:pPr>
        <w:jc w:val="center"/>
      </w:pPr>
      <w:r>
        <w:rPr>
          <w:color w:val="808080"/>
          <w:sz w:val="20"/>
        </w:rPr>
        <w:t>_______________________________________________________________________________</w:t>
      </w:r>
    </w:p>
    <w:p>
      <w:pPr>
        <w:jc w:val="center"/>
      </w:pPr>
      <w:r>
        <w:rPr>
          <w:rFonts w:ascii="Times New Roman" w:hAnsi="Times New Roman"/>
          <w:b/>
          <w:sz w:val="22"/>
        </w:rPr>
        <w:t>CLÁUSULA DÉCIMA PRIMERA - PERFECCIONAMIENTO Y PUBLICIDAD</w:t>
      </w:r>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El presente contrato se perfecciona con la firma de las partes. Las partes acuerdan dar cumplimiento a lo establecido en el artículo 3 de la Ley 820 de 2003 en lo relativo al registro del contrato ante las autoridades competentes.</w:t>
      </w:r>
    </w:p>
    <w:p/>
    <w:p/>
    <w:p>
      <w:pPr>
        <w:jc w:val="center"/>
      </w:pPr>
      <w:r>
        <w:rPr>
          <w:color w:val="808080"/>
          <w:sz w:val="20"/>
        </w:rPr>
        <w:t>_______________________________________________________________________________</w:t>
      </w:r>
    </w:p>
    <w:p/>
    <w:p>
      <w:pPr>
        <w:spacing w:line="240" w:lineRule="auto"/>
        <w:jc w:val="both"/>
      </w:pPr>
      <w:r>
        <w:rPr>
          <w:rFonts w:ascii="Times New Roman" w:hAnsi="Times New Roman"/>
          <w:sz w:val="22"/>
        </w:rPr>
        <w:t>Para constancia se firma en la ciudad de Bogotá D.C., a los VEINTICINCO (25) días del mes de OCTUBRE de DOS MIL VEINTICINCO (2025).</w:t>
      </w:r>
    </w:p>
    <w:p/>
    <w:p/>
    <w:p>
      <w:pPr>
        <w:jc w:val="center"/>
      </w:pPr>
      <w:r>
        <w:rPr>
          <w:color w:val="808080"/>
          <w:sz w:val="20"/>
        </w:rPr>
        <w:t>_______________________________________________________________________________</w:t>
      </w:r>
    </w:p>
    <w:p/>
    <w:p/>
    <w:p>
      <w:pPr>
        <w:spacing w:line="240" w:lineRule="auto"/>
        <w:jc w:val="both"/>
      </w:pPr>
      <w:r>
        <w:rPr>
          <w:rFonts w:ascii="Times New Roman" w:hAnsi="Times New Roman"/>
          <w:sz w:val="22"/>
        </w:rPr>
        <w:t>EL ARRENDADOR:                                    EL ARRENDATARIO:</w:t>
      </w:r>
    </w:p>
    <w:p/>
    <w:p/>
    <w:p>
      <w:pPr>
        <w:spacing w:line="240" w:lineRule="auto"/>
      </w:pPr>
      <w:r>
        <w:rPr>
          <w:rFonts w:ascii="Times New Roman" w:hAnsi="Times New Roman"/>
          <w:sz w:val="22"/>
        </w:rPr>
        <w:t>_______________________________                   _______________________________</w:t>
      </w:r>
    </w:p>
    <w:p>
      <w:pPr>
        <w:spacing w:line="240" w:lineRule="auto"/>
        <w:jc w:val="both"/>
      </w:pPr>
      <w:r>
        <w:rPr>
          <w:rFonts w:ascii="Times New Roman" w:hAnsi="Times New Roman"/>
          <w:sz w:val="22"/>
        </w:rPr>
        <w:t>MARÍA ELENA RODRÍGUEZ CASTILLO                   CARLOS ANDRÉS MORENO LÓPEZ</w:t>
      </w:r>
    </w:p>
    <w:p>
      <w:pPr>
        <w:spacing w:line="240" w:lineRule="auto"/>
        <w:jc w:val="both"/>
      </w:pPr>
      <w:r>
        <w:rPr>
          <w:rFonts w:ascii="Times New Roman" w:hAnsi="Times New Roman"/>
          <w:sz w:val="22"/>
        </w:rPr>
        <w:t>C.C. No. 52.874.369 de Bogotá D.C.              C.C. No. 80.123.456 de Medellín</w:t>
      </w:r>
    </w:p>
    <w:p>
      <w:pPr>
        <w:spacing w:line="240" w:lineRule="auto"/>
        <w:jc w:val="both"/>
      </w:pPr>
      <w:r>
        <w:rPr>
          <w:rFonts w:ascii="Times New Roman" w:hAnsi="Times New Roman"/>
          <w:sz w:val="22"/>
        </w:rPr>
        <w:t>Dirección: Calle 127 No. 7-45                    Dirección: Carrera 15 No. 85-40 Apto 502</w:t>
      </w:r>
    </w:p>
    <w:p>
      <w:pPr>
        <w:spacing w:line="240" w:lineRule="auto"/>
        <w:jc w:val="both"/>
      </w:pPr>
      <w:r>
        <w:rPr>
          <w:rFonts w:ascii="Times New Roman" w:hAnsi="Times New Roman"/>
          <w:sz w:val="22"/>
        </w:rPr>
        <w:t>Teléfono: 310-555-6789                           Teléfono: 315-444-1234</w:t>
      </w:r>
    </w:p>
    <w:p>
      <w:pPr>
        <w:spacing w:line="240" w:lineRule="auto"/>
        <w:jc w:val="both"/>
      </w:pPr>
      <w:r>
        <w:rPr>
          <w:rFonts w:ascii="Times New Roman" w:hAnsi="Times New Roman"/>
          <w:sz w:val="22"/>
        </w:rPr>
        <w:t>Email: maria.rodriguez@email.com                 Email: carlos.moreno@email.com</w:t>
      </w:r>
    </w:p>
    <w:p/>
    <w:p/>
    <w:p>
      <w:pPr>
        <w:jc w:val="center"/>
      </w:pPr>
      <w:r>
        <w:rPr>
          <w:color w:val="808080"/>
          <w:sz w:val="20"/>
        </w:rPr>
        <w:t>_______________________________________________________________________________</w:t>
      </w:r>
    </w:p>
    <w:p>
      <w:pPr>
        <w:jc w:val="center"/>
      </w:pPr>
      <w:r>
        <w:rPr>
          <w:rFonts w:ascii="Times New Roman" w:hAnsi="Times New Roman"/>
          <w:b/>
          <w:sz w:val="24"/>
        </w:rPr>
        <w:t xml:space="preserve">                              TESTIGOS</w:t>
      </w:r>
    </w:p>
    <w:p>
      <w:pPr>
        <w:jc w:val="center"/>
      </w:pPr>
      <w:r>
        <w:rPr>
          <w:color w:val="808080"/>
          <w:sz w:val="20"/>
        </w:rPr>
        <w:t>_______________________________________________________________________________</w:t>
      </w:r>
    </w:p>
    <w:p/>
    <w:p/>
    <w:p>
      <w:pPr>
        <w:spacing w:line="240" w:lineRule="auto"/>
      </w:pPr>
      <w:r>
        <w:rPr>
          <w:rFonts w:ascii="Times New Roman" w:hAnsi="Times New Roman"/>
          <w:sz w:val="22"/>
        </w:rPr>
        <w:t>_______________________________                   _______________________________</w:t>
      </w:r>
    </w:p>
    <w:p>
      <w:pPr>
        <w:spacing w:line="240" w:lineRule="auto"/>
      </w:pPr>
      <w:r>
        <w:rPr>
          <w:rFonts w:ascii="Times New Roman" w:hAnsi="Times New Roman"/>
          <w:sz w:val="22"/>
        </w:rPr>
        <w:t>Nombre: LUCÍA FERNÁNDEZ ORTIZ                    Nombre: ROBERTO SÁNCHEZ VERA</w:t>
      </w:r>
    </w:p>
    <w:p>
      <w:pPr>
        <w:spacing w:line="240" w:lineRule="auto"/>
        <w:jc w:val="both"/>
      </w:pPr>
      <w:r>
        <w:rPr>
          <w:rFonts w:ascii="Times New Roman" w:hAnsi="Times New Roman"/>
          <w:sz w:val="22"/>
        </w:rPr>
        <w:t>C.C. No. 41.567.890 de Bogotá                   C.C. No. 79.234.567 de Bogotá</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