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20260206-IT Domain Meeting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360" w:before="360" w:lineRule="auto"/>
        <w:rPr>
          <w:b w:val="1"/>
          <w:bCs w:val="1"/>
          <w:color w:val="131619"/>
          <w:sz w:val="36"/>
          <w:szCs w:val="36"/>
        </w:rPr>
      </w:pPr>
      <w:r w:rsidDel="00000000" w:rsidR="00000000" w:rsidRPr="00000000">
        <w:rPr>
          <w:b w:val="1"/>
          <w:bCs w:val="1"/>
          <w:color w:val="131619"/>
          <w:sz w:val="36"/>
          <w:szCs w:val="36"/>
          <w:rtl w:val="0"/>
        </w:rPr>
        <w:t xml:space="preserve">Meeting assets for Confirmed - Snowflake PS - Data Pipeline Migration Scoping Discussion - IT Domain are ready!</w:t>
      </w:r>
    </w:p>
    <w:p w:rsidR="00000000" w:rsidDel="00000000" w:rsidP="00000000" w:rsidRDefault="00000000" w:rsidRPr="00000000" w14:paraId="00000004">
      <w:pPr>
        <w:shd w:fill="ffffff" w:val="clear"/>
        <w:spacing w:after="360" w:before="360" w:lineRule="auto"/>
        <w:rPr>
          <w:b w:val="1"/>
          <w:bCs w:val="1"/>
          <w:color w:val="131619"/>
          <w:sz w:val="30"/>
          <w:szCs w:val="30"/>
        </w:rPr>
      </w:pPr>
      <w:r w:rsidDel="00000000" w:rsidR="00000000" w:rsidRPr="00000000">
        <w:rPr>
          <w:b w:val="1"/>
          <w:bCs w:val="1"/>
          <w:color w:val="131619"/>
          <w:sz w:val="30"/>
          <w:szCs w:val="30"/>
          <w:rtl w:val="0"/>
        </w:rPr>
        <w:t xml:space="preserve">Meeting summary</w:t>
      </w:r>
    </w:p>
    <w:p w:rsidR="00000000" w:rsidDel="00000000" w:rsidP="00000000" w:rsidRDefault="00000000" w:rsidRPr="00000000" w14:paraId="00000005">
      <w:pPr>
        <w:pStyle w:val="Heading2"/>
        <w:keepNext w:val="0"/>
        <w:keepLines w:val="0"/>
        <w:shd w:fill="ffffff" w:val="clear"/>
        <w:spacing w:after="80" w:line="360" w:lineRule="auto"/>
        <w:rPr>
          <w:b w:val="1"/>
          <w:bCs w:val="1"/>
          <w:color w:val="131619"/>
          <w:sz w:val="24"/>
          <w:szCs w:val="24"/>
        </w:rPr>
      </w:pPr>
      <w:bookmarkStart w:colFirst="0" w:colLast="0" w:name="_6btjd9wka1ri" w:id="0"/>
      <w:bookmarkEnd w:id="0"/>
      <w:r w:rsidDel="00000000" w:rsidR="00000000" w:rsidRPr="00000000">
        <w:rPr>
          <w:b w:val="1"/>
          <w:bCs w:val="1"/>
          <w:color w:val="131619"/>
          <w:sz w:val="24"/>
          <w:szCs w:val="24"/>
          <w:rtl w:val="0"/>
        </w:rPr>
        <w:t xml:space="preserve">Quick recap</w:t>
      </w:r>
    </w:p>
    <w:p w:rsidR="00000000" w:rsidDel="00000000" w:rsidP="00000000" w:rsidRDefault="00000000" w:rsidRPr="00000000" w14:paraId="00000006">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meeting focused on discussing Canva's IT domain's data ingestion and transformation needs for JIRA data, with Mazen from Snowflake leading a scoping exercise to understand the requirements. Akshun and Vinnie explained that they currently use Fivetran to ingest JIRA data from a single instance, but want to expand to multiple instances and explore alternative ingestion methods like Delta Share or OpenFlow. The team discussed the need to productionize a previously developed POC that uses stored procedures and Python to handle data ingestion. They also explored options for transforming and sharing the data across the company, with a focus on making the data AI-ready and accessible to business leaders. The discussion covered current challenges, data volumes, and the need for proper governance and classification of sensitive information.</w:t>
      </w:r>
    </w:p>
    <w:p w:rsidR="00000000" w:rsidDel="00000000" w:rsidP="00000000" w:rsidRDefault="00000000" w:rsidRPr="00000000" w14:paraId="00000007">
      <w:pPr>
        <w:pStyle w:val="Heading2"/>
        <w:keepNext w:val="0"/>
        <w:keepLines w:val="0"/>
        <w:shd w:fill="ffffff" w:val="clear"/>
        <w:spacing w:after="80" w:line="360" w:lineRule="auto"/>
        <w:rPr>
          <w:b w:val="1"/>
          <w:bCs w:val="1"/>
          <w:color w:val="131619"/>
          <w:sz w:val="24"/>
          <w:szCs w:val="24"/>
        </w:rPr>
      </w:pPr>
      <w:bookmarkStart w:colFirst="0" w:colLast="0" w:name="_5pe581ersvjp" w:id="1"/>
      <w:bookmarkEnd w:id="1"/>
      <w:r w:rsidDel="00000000" w:rsidR="00000000" w:rsidRPr="00000000">
        <w:rPr>
          <w:b w:val="1"/>
          <w:bCs w:val="1"/>
          <w:color w:val="131619"/>
          <w:sz w:val="24"/>
          <w:szCs w:val="24"/>
          <w:rtl w:val="0"/>
        </w:rPr>
        <w:t xml:space="preserve">Next steps</w:t>
      </w:r>
    </w:p>
    <w:p w:rsidR="00000000" w:rsidDel="00000000" w:rsidP="00000000" w:rsidRDefault="00000000" w:rsidRPr="00000000" w14:paraId="00000008">
      <w:pPr>
        <w:numPr>
          <w:ilvl w:val="0"/>
          <w:numId w:val="1"/>
        </w:numPr>
        <w:shd w:fill="ffffff" w:val="clear"/>
        <w:spacing w:after="0" w:afterAutospacing="0" w:before="220" w:lineRule="auto"/>
        <w:ind w:left="940" w:hanging="360"/>
      </w:pPr>
      <w:r w:rsidDel="00000000" w:rsidR="00000000" w:rsidRPr="00000000">
        <w:rPr>
          <w:color w:val="131619"/>
          <w:sz w:val="21"/>
          <w:szCs w:val="21"/>
          <w:rtl w:val="0"/>
        </w:rPr>
        <w:t xml:space="preserve">Dean: Set up a session with Fish on Cortex code for Vinnie (and relevant team members) after returning from SKO next week.</w:t>
      </w:r>
    </w:p>
    <w:p w:rsidR="00000000" w:rsidDel="00000000" w:rsidP="00000000" w:rsidRDefault="00000000" w:rsidRPr="00000000" w14:paraId="00000009">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Dean: Send over relevant resources and training materials to Mazen.</w:t>
      </w:r>
    </w:p>
    <w:p w:rsidR="00000000" w:rsidDel="00000000" w:rsidP="00000000" w:rsidRDefault="00000000" w:rsidRPr="00000000" w14:paraId="0000000A">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Mazen: Share documentation/options regarding OpenFlow Jira connector capabilities with Akshun (and team) for evaluation.</w:t>
      </w:r>
    </w:p>
    <w:p w:rsidR="00000000" w:rsidDel="00000000" w:rsidP="00000000" w:rsidRDefault="00000000" w:rsidRPr="00000000" w14:paraId="0000000B">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Dean: Coordinate with Fish to provide a technical deep-dive on OpenFlow once back from SKO, and schedule 30 minutes for this session with Vinnie.</w:t>
      </w:r>
    </w:p>
    <w:p w:rsidR="00000000" w:rsidDel="00000000" w:rsidP="00000000" w:rsidRDefault="00000000" w:rsidRPr="00000000" w14:paraId="0000000C">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Akshun: Check and confirm whether the Delta share schema includes sprints and boards information, and report back.</w:t>
      </w:r>
    </w:p>
    <w:p w:rsidR="00000000" w:rsidDel="00000000" w:rsidP="00000000" w:rsidRDefault="00000000" w:rsidRPr="00000000" w14:paraId="0000000D">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Mazen (or Dean/Vish): Double check whether sprints and boards are included in OpenFlow Jira connector output, and communicate findings to the team.</w:t>
      </w:r>
    </w:p>
    <w:p w:rsidR="00000000" w:rsidDel="00000000" w:rsidP="00000000" w:rsidRDefault="00000000" w:rsidRPr="00000000" w14:paraId="0000000E">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Mazen: Digest information on current dbt models/entities and follow up with Akshun if further details are needed for scoping.</w:t>
      </w:r>
    </w:p>
    <w:p w:rsidR="00000000" w:rsidDel="00000000" w:rsidP="00000000" w:rsidRDefault="00000000" w:rsidRPr="00000000" w14:paraId="0000000F">
      <w:pPr>
        <w:numPr>
          <w:ilvl w:val="0"/>
          <w:numId w:val="1"/>
        </w:numPr>
        <w:shd w:fill="ffffff" w:val="clear"/>
        <w:spacing w:after="220" w:before="0" w:beforeAutospacing="0" w:lineRule="auto"/>
        <w:ind w:left="940" w:hanging="360"/>
      </w:pPr>
      <w:r w:rsidDel="00000000" w:rsidR="00000000" w:rsidRPr="00000000">
        <w:rPr>
          <w:color w:val="131619"/>
          <w:sz w:val="21"/>
          <w:szCs w:val="21"/>
          <w:rtl w:val="0"/>
        </w:rPr>
        <w:t xml:space="preserve">Akshun/Vinnie: Provide guidance to Mazen on Jira data classification and permission schemes for applying appropriate tags and governance in the new architecture.</w:t>
      </w:r>
    </w:p>
    <w:p w:rsidR="00000000" w:rsidDel="00000000" w:rsidP="00000000" w:rsidRDefault="00000000" w:rsidRPr="00000000" w14:paraId="00000010">
      <w:pPr>
        <w:pStyle w:val="Heading2"/>
        <w:keepNext w:val="0"/>
        <w:keepLines w:val="0"/>
        <w:shd w:fill="ffffff" w:val="clear"/>
        <w:spacing w:after="80" w:line="360" w:lineRule="auto"/>
        <w:rPr>
          <w:b w:val="1"/>
          <w:bCs w:val="1"/>
          <w:color w:val="131619"/>
          <w:sz w:val="24"/>
          <w:szCs w:val="24"/>
        </w:rPr>
      </w:pPr>
      <w:bookmarkStart w:colFirst="0" w:colLast="0" w:name="_8kq3nasf1dsp" w:id="2"/>
      <w:bookmarkEnd w:id="2"/>
      <w:r w:rsidDel="00000000" w:rsidR="00000000" w:rsidRPr="00000000">
        <w:rPr>
          <w:b w:val="1"/>
          <w:bCs w:val="1"/>
          <w:color w:val="131619"/>
          <w:sz w:val="24"/>
          <w:szCs w:val="24"/>
          <w:rtl w:val="0"/>
        </w:rPr>
        <w:t xml:space="preserve">Summary</w:t>
      </w:r>
    </w:p>
    <w:p w:rsidR="00000000" w:rsidDel="00000000" w:rsidP="00000000" w:rsidRDefault="00000000" w:rsidRPr="00000000" w14:paraId="00000011">
      <w:pPr>
        <w:pStyle w:val="Heading3"/>
        <w:keepNext w:val="0"/>
        <w:keepLines w:val="0"/>
        <w:shd w:fill="ffffff" w:val="clear"/>
        <w:spacing w:before="280" w:line="342.85714285714283" w:lineRule="auto"/>
        <w:rPr>
          <w:b w:val="1"/>
          <w:bCs w:val="1"/>
          <w:color w:val="131619"/>
          <w:sz w:val="21"/>
          <w:szCs w:val="21"/>
        </w:rPr>
      </w:pPr>
      <w:bookmarkStart w:colFirst="0" w:colLast="0" w:name="_fix21uz88igj" w:id="3"/>
      <w:bookmarkEnd w:id="3"/>
      <w:r w:rsidDel="00000000" w:rsidR="00000000" w:rsidRPr="00000000">
        <w:rPr>
          <w:b w:val="1"/>
          <w:bCs w:val="1"/>
          <w:color w:val="131619"/>
          <w:sz w:val="21"/>
          <w:szCs w:val="21"/>
          <w:rtl w:val="0"/>
        </w:rPr>
        <w:t xml:space="preserve">Canva Data Warehouse Migration Assessment</w:t>
      </w:r>
    </w:p>
    <w:p w:rsidR="00000000" w:rsidDel="00000000" w:rsidP="00000000" w:rsidRDefault="00000000" w:rsidRPr="00000000" w14:paraId="00000012">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their data warehouse transformation initiative, with Mazen introducing himself as a Senior Solutions Architect at Snowflake who will help assess Canva's migration from a monolithic to a more federated approach. Akshun and Vinnie explained their team's focus on IT operational analytics, including preparing the data warehouse to align with the product warehouse architecture and making it AI-ready. The team is currently resetting with new members including Weiliang, who recently joined as an analytics engineer. Mazen noted he needs access to a Confluence document to proceed with the assessment of Canva's 10 data pipelines, which was the main topic of discussion.</w:t>
      </w:r>
    </w:p>
    <w:p w:rsidR="00000000" w:rsidDel="00000000" w:rsidP="00000000" w:rsidRDefault="00000000" w:rsidRPr="00000000" w14:paraId="00000013">
      <w:pPr>
        <w:pStyle w:val="Heading3"/>
        <w:keepNext w:val="0"/>
        <w:keepLines w:val="0"/>
        <w:shd w:fill="ffffff" w:val="clear"/>
        <w:spacing w:before="280" w:line="342.85714285714283" w:lineRule="auto"/>
        <w:rPr>
          <w:b w:val="1"/>
          <w:bCs w:val="1"/>
          <w:color w:val="131619"/>
          <w:sz w:val="21"/>
          <w:szCs w:val="21"/>
        </w:rPr>
      </w:pPr>
      <w:bookmarkStart w:colFirst="0" w:colLast="0" w:name="_5ayleyb77jlz" w:id="4"/>
      <w:bookmarkEnd w:id="4"/>
      <w:r w:rsidDel="00000000" w:rsidR="00000000" w:rsidRPr="00000000">
        <w:rPr>
          <w:b w:val="1"/>
          <w:bCs w:val="1"/>
          <w:color w:val="131619"/>
          <w:sz w:val="21"/>
          <w:szCs w:val="21"/>
          <w:rtl w:val="0"/>
        </w:rPr>
        <w:t xml:space="preserve">JIRA Data Integration Strategy</w:t>
      </w:r>
    </w:p>
    <w:p w:rsidR="00000000" w:rsidDel="00000000" w:rsidP="00000000" w:rsidRDefault="00000000" w:rsidRPr="00000000" w14:paraId="00000014">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Akshun explained the current situation where JIRA data is being ingested into Snowflake through Fivetran, primarily from a new JIRA instance, with plans to also include data from a legacy instance. The team is exploring the use of Atlassian's data share, which provides additional data points not available through Fivetran, to support various use cases including project delivery analytics and service management. They are seeking to productionize a prototype developed by Krishna Naidu, which involves copying data from the Delta share to Snowflake using stored procedures and Python, but have encountered capacity issues. The goal is to transition from multiple ingestion methods to a single, scalable solution that can support all JIRA data needs across the organization.</w:t>
      </w:r>
    </w:p>
    <w:p w:rsidR="00000000" w:rsidDel="00000000" w:rsidP="00000000" w:rsidRDefault="00000000" w:rsidRPr="00000000" w14:paraId="00000015">
      <w:pPr>
        <w:pStyle w:val="Heading3"/>
        <w:keepNext w:val="0"/>
        <w:keepLines w:val="0"/>
        <w:shd w:fill="ffffff" w:val="clear"/>
        <w:spacing w:before="280" w:line="342.85714285714283" w:lineRule="auto"/>
        <w:rPr>
          <w:b w:val="1"/>
          <w:bCs w:val="1"/>
          <w:color w:val="131619"/>
          <w:sz w:val="21"/>
          <w:szCs w:val="21"/>
        </w:rPr>
      </w:pPr>
      <w:bookmarkStart w:colFirst="0" w:colLast="0" w:name="_w1oev0sbsxg6" w:id="5"/>
      <w:bookmarkEnd w:id="5"/>
      <w:r w:rsidDel="00000000" w:rsidR="00000000" w:rsidRPr="00000000">
        <w:rPr>
          <w:b w:val="1"/>
          <w:bCs w:val="1"/>
          <w:color w:val="131619"/>
          <w:sz w:val="21"/>
          <w:szCs w:val="21"/>
          <w:rtl w:val="0"/>
        </w:rPr>
        <w:t xml:space="preserve">JIRA Data Integration and Transformation</w:t>
      </w:r>
    </w:p>
    <w:p w:rsidR="00000000" w:rsidDel="00000000" w:rsidP="00000000" w:rsidRDefault="00000000" w:rsidRPr="00000000" w14:paraId="00000016">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collecting JIRA data from multiple instances into a Snowflake instance, with the goal of sharing subsets of this data internally for project delivery and analytics. They currently use Fivetran to get raw JIRA data, which is then transformed using DBT in the monolith architecture. Akshun and Mazen discussed the need to decouple this transformation process and move it to a project owned by IT, similar to other domains. Vinnie emphasized that JIRA data is a high-impact use case for making the data house AI-ready, as it will allow business leaders to analyze initiatives, delays, and other metrics. The team also touched on the need to redesign DBT models to follow a conformed metrics and semantic layer approach, though the exact number of tables involved was not specified.</w:t>
      </w:r>
    </w:p>
    <w:p w:rsidR="00000000" w:rsidDel="00000000" w:rsidP="00000000" w:rsidRDefault="00000000" w:rsidRPr="00000000" w14:paraId="00000017">
      <w:pPr>
        <w:pStyle w:val="Heading3"/>
        <w:keepNext w:val="0"/>
        <w:keepLines w:val="0"/>
        <w:shd w:fill="ffffff" w:val="clear"/>
        <w:spacing w:before="280" w:line="342.85714285714283" w:lineRule="auto"/>
        <w:rPr>
          <w:b w:val="1"/>
          <w:bCs w:val="1"/>
          <w:color w:val="131619"/>
          <w:sz w:val="21"/>
          <w:szCs w:val="21"/>
        </w:rPr>
      </w:pPr>
      <w:bookmarkStart w:colFirst="0" w:colLast="0" w:name="_3nucruiswj4m" w:id="6"/>
      <w:bookmarkEnd w:id="6"/>
      <w:r w:rsidDel="00000000" w:rsidR="00000000" w:rsidRPr="00000000">
        <w:rPr>
          <w:b w:val="1"/>
          <w:bCs w:val="1"/>
          <w:color w:val="131619"/>
          <w:sz w:val="21"/>
          <w:szCs w:val="21"/>
          <w:rtl w:val="0"/>
        </w:rPr>
        <w:t xml:space="preserve">JIRA Data Migration Planning</w:t>
      </w:r>
    </w:p>
    <w:p w:rsidR="00000000" w:rsidDel="00000000" w:rsidP="00000000" w:rsidRDefault="00000000" w:rsidRPr="00000000" w14:paraId="00000018">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migrating JIRA data to an AI-ready architecture, with JIRA serving as a pilot case. Akshun clarified that while Fivetran ingestion currently brings in 25-30 tables, Delta Share would provide additional data with a different schema structure. They identified challenges with JIRA's current single-instance data sourcing limitation and discussed potential solutions, including exploring Delta Share as an alternative to Fivetran. The team also discussed the need to analyze approximately 150 existing models, though these are largely duplicates that would only need verification in the new architecture.</w:t>
      </w:r>
    </w:p>
    <w:p w:rsidR="00000000" w:rsidDel="00000000" w:rsidP="00000000" w:rsidRDefault="00000000" w:rsidRPr="00000000" w14:paraId="00000019">
      <w:pPr>
        <w:pStyle w:val="Heading3"/>
        <w:keepNext w:val="0"/>
        <w:keepLines w:val="0"/>
        <w:shd w:fill="ffffff" w:val="clear"/>
        <w:spacing w:before="280" w:line="342.85714285714283" w:lineRule="auto"/>
        <w:rPr>
          <w:b w:val="1"/>
          <w:bCs w:val="1"/>
          <w:color w:val="131619"/>
          <w:sz w:val="21"/>
          <w:szCs w:val="21"/>
        </w:rPr>
      </w:pPr>
      <w:bookmarkStart w:colFirst="0" w:colLast="0" w:name="_jg1ao2lj4dg1" w:id="7"/>
      <w:bookmarkEnd w:id="7"/>
      <w:r w:rsidDel="00000000" w:rsidR="00000000" w:rsidRPr="00000000">
        <w:rPr>
          <w:b w:val="1"/>
          <w:bCs w:val="1"/>
          <w:color w:val="131619"/>
          <w:sz w:val="21"/>
          <w:szCs w:val="21"/>
          <w:rtl w:val="0"/>
        </w:rPr>
        <w:t xml:space="preserve">Delta Share Prototype Production Discussion</w:t>
      </w:r>
    </w:p>
    <w:p w:rsidR="00000000" w:rsidDel="00000000" w:rsidP="00000000" w:rsidRDefault="00000000" w:rsidRPr="00000000" w14:paraId="0000001A">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Mazen and Akshun discussed the productionization of a Delta share prototype, which has been delayed due to lack of capacity. They explored the possibility of moving the orchestration from Snowflake tasks to Airflow for better observability. Akshun mentioned the need for a landing layer to handle ingested data and the potential for semantic views in the future. They also discussed the migration of data and testing scenarios, with Akshun noting the existence of simple tests running in the dbt pipeline. Mazen inquired about the level of involvement needed from Snowflake, offering a range of services from solution architecture to hands-on execution.</w:t>
      </w:r>
    </w:p>
    <w:p w:rsidR="00000000" w:rsidDel="00000000" w:rsidP="00000000" w:rsidRDefault="00000000" w:rsidRPr="00000000" w14:paraId="0000001B">
      <w:pPr>
        <w:pStyle w:val="Heading3"/>
        <w:keepNext w:val="0"/>
        <w:keepLines w:val="0"/>
        <w:shd w:fill="ffffff" w:val="clear"/>
        <w:spacing w:before="280" w:line="342.85714285714283" w:lineRule="auto"/>
        <w:rPr>
          <w:b w:val="1"/>
          <w:bCs w:val="1"/>
          <w:color w:val="131619"/>
          <w:sz w:val="21"/>
          <w:szCs w:val="21"/>
        </w:rPr>
      </w:pPr>
      <w:bookmarkStart w:colFirst="0" w:colLast="0" w:name="_8u6ourgxtwsb" w:id="8"/>
      <w:bookmarkEnd w:id="8"/>
      <w:r w:rsidDel="00000000" w:rsidR="00000000" w:rsidRPr="00000000">
        <w:rPr>
          <w:b w:val="1"/>
          <w:bCs w:val="1"/>
          <w:color w:val="131619"/>
          <w:sz w:val="21"/>
          <w:szCs w:val="21"/>
          <w:rtl w:val="0"/>
        </w:rPr>
        <w:t xml:space="preserve">Snowflake's Support and Governance Roles</w:t>
      </w:r>
    </w:p>
    <w:p w:rsidR="00000000" w:rsidDel="00000000" w:rsidP="00000000" w:rsidRDefault="00000000" w:rsidRPr="00000000" w14:paraId="0000001C">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Mazen and Vinnie discussed the level of involvement Snowflake should have in different domains, with Vinnie confirming they need hands-on support up to the development stage and collaboration for productionization. They agreed that Snowflake would support productionization by writing runbooks and providing availability for support, but not taking full control of production. Mazen also inquired about governance rules for the new data, including classifications, access policies, and masking policies, which Vinnie confirmed should be considered.</w:t>
      </w:r>
    </w:p>
    <w:p w:rsidR="00000000" w:rsidDel="00000000" w:rsidP="00000000" w:rsidRDefault="00000000" w:rsidRPr="00000000" w14:paraId="0000001D">
      <w:pPr>
        <w:pStyle w:val="Heading3"/>
        <w:keepNext w:val="0"/>
        <w:keepLines w:val="0"/>
        <w:shd w:fill="ffffff" w:val="clear"/>
        <w:spacing w:before="280" w:line="342.85714285714283" w:lineRule="auto"/>
        <w:rPr>
          <w:b w:val="1"/>
          <w:bCs w:val="1"/>
          <w:color w:val="131619"/>
          <w:sz w:val="21"/>
          <w:szCs w:val="21"/>
        </w:rPr>
      </w:pPr>
      <w:bookmarkStart w:colFirst="0" w:colLast="0" w:name="_jfwif02ht6jv" w:id="9"/>
      <w:bookmarkEnd w:id="9"/>
      <w:r w:rsidDel="00000000" w:rsidR="00000000" w:rsidRPr="00000000">
        <w:rPr>
          <w:b w:val="1"/>
          <w:bCs w:val="1"/>
          <w:color w:val="131619"/>
          <w:sz w:val="21"/>
          <w:szCs w:val="21"/>
          <w:rtl w:val="0"/>
        </w:rPr>
        <w:t xml:space="preserve">JIRA Data Classification Process</w:t>
      </w:r>
    </w:p>
    <w:p w:rsidR="00000000" w:rsidDel="00000000" w:rsidP="00000000" w:rsidRDefault="00000000" w:rsidRPr="00000000" w14:paraId="0000001E">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Akshun explained that while there are no current classifications or tags on JIRA data, they have a process in place to apply tags in DBT models that get copied to Snowflake, where data points are masked or unmasked using those tags. Mazen noted that while JIRA data volumes would be smaller compared to other Canva data sources, they would still need to be properly classified and permissions managed. Akshun clarified that while the new Delta Share dataset would provide additional attributes like an archive flag that wasn't available in the current Fivetran pipeline, the overall number of entities would remain the same as they were looking to replace the existing source with the new one.</w:t>
      </w:r>
    </w:p>
    <w:p w:rsidR="00000000" w:rsidDel="00000000" w:rsidP="00000000" w:rsidRDefault="00000000" w:rsidRPr="00000000" w14:paraId="0000001F">
      <w:pPr>
        <w:pStyle w:val="Heading3"/>
        <w:keepNext w:val="0"/>
        <w:keepLines w:val="0"/>
        <w:shd w:fill="ffffff" w:val="clear"/>
        <w:spacing w:before="280" w:line="342.85714285714283" w:lineRule="auto"/>
        <w:rPr>
          <w:b w:val="1"/>
          <w:bCs w:val="1"/>
          <w:color w:val="131619"/>
          <w:sz w:val="21"/>
          <w:szCs w:val="21"/>
        </w:rPr>
      </w:pPr>
      <w:bookmarkStart w:colFirst="0" w:colLast="0" w:name="_m8hpav2o03ji" w:id="10"/>
      <w:bookmarkEnd w:id="10"/>
      <w:r w:rsidDel="00000000" w:rsidR="00000000" w:rsidRPr="00000000">
        <w:rPr>
          <w:b w:val="1"/>
          <w:bCs w:val="1"/>
          <w:color w:val="131619"/>
          <w:sz w:val="21"/>
          <w:szCs w:val="21"/>
          <w:rtl w:val="0"/>
        </w:rPr>
        <w:t xml:space="preserve">OpenFlow Integration and Data Capture</w:t>
      </w:r>
    </w:p>
    <w:p w:rsidR="00000000" w:rsidDel="00000000" w:rsidP="00000000" w:rsidRDefault="00000000" w:rsidRPr="00000000" w14:paraId="00000020">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OpenFlow integration with Snowflake, where Mazen explained it's an ingestion tool that can bring in Jira Cloud data using native connectors. Akshun inquired about board and sprint data availability, which Mazen noted was unclear from the documentation. Dean confirmed that Canva has passed security reviews for OpenFlow implementation, with Frank and Helen planning to explore its use further. The team agreed to investigate whether sprint and board information is already being captured through Delta Share, with Akshun offering to check the Atlashian schema.</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61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