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h81hn2wgzf1" w:id="0"/>
      <w:bookmarkEnd w:id="0"/>
      <w:r w:rsidDel="00000000" w:rsidR="00000000" w:rsidRPr="00000000">
        <w:rPr>
          <w:rtl w:val="0"/>
        </w:rPr>
        <w:t xml:space="preserve">Requirements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The scope of the project for the product experience domain is to: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Scope of monetization domain is the following data pipelines:</w:t>
      </w:r>
    </w:p>
    <w:p w:rsidR="00000000" w:rsidDel="00000000" w:rsidP="00000000" w:rsidRDefault="00000000" w:rsidRPr="00000000" w14:paraId="0000000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fact_print_ordered</w:t>
      </w:r>
    </w:p>
    <w:p w:rsidR="00000000" w:rsidDel="00000000" w:rsidP="00000000" w:rsidRDefault="00000000" w:rsidRPr="00000000" w14:paraId="00000005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fact_print_funnel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Architecture</w:t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Create three new layers: the conformed layer, the metrics layer, and the semantic layer. </w:t>
      </w:r>
    </w:p>
    <w:p w:rsidR="00000000" w:rsidDel="00000000" w:rsidP="00000000" w:rsidRDefault="00000000" w:rsidRPr="00000000" w14:paraId="00000008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Conformed Layer - Reusable event-level facts and entity models</w:t>
      </w:r>
    </w:p>
    <w:p w:rsidR="00000000" w:rsidDel="00000000" w:rsidP="00000000" w:rsidRDefault="00000000" w:rsidRPr="00000000" w14:paraId="00000009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Metrics Layer - Star schema dimensional models</w:t>
      </w:r>
    </w:p>
    <w:p w:rsidR="00000000" w:rsidDel="00000000" w:rsidP="00000000" w:rsidRDefault="00000000" w:rsidRPr="00000000" w14:paraId="0000000A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Semantic Layer - Governed AI-ready interface via Snowflake Intelligence</w:t>
      </w:r>
    </w:p>
    <w:p w:rsidR="00000000" w:rsidDel="00000000" w:rsidP="00000000" w:rsidRDefault="00000000" w:rsidRPr="00000000" w14:paraId="0000000B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These layers will sit on the same SF account as the current tables do</w:t>
      </w:r>
    </w:p>
    <w:p w:rsidR="00000000" w:rsidDel="00000000" w:rsidP="00000000" w:rsidRDefault="00000000" w:rsidRPr="00000000" w14:paraId="0000000C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Current tables will be remodelled into the 3 new layers above</w:t>
      </w:r>
    </w:p>
    <w:p w:rsidR="00000000" w:rsidDel="00000000" w:rsidP="00000000" w:rsidRDefault="00000000" w:rsidRPr="00000000" w14:paraId="0000000D">
      <w:pPr>
        <w:numPr>
          <w:ilvl w:val="1"/>
          <w:numId w:val="1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Starting tables that we begin our analysis from are:</w:t>
      </w:r>
    </w:p>
    <w:p w:rsidR="00000000" w:rsidDel="00000000" w:rsidP="00000000" w:rsidRDefault="00000000" w:rsidRPr="00000000" w14:paraId="0000000E">
      <w:pPr>
        <w:numPr>
          <w:ilvl w:val="2"/>
          <w:numId w:val="1"/>
        </w:numPr>
        <w:spacing w:after="0" w:afterAutospacing="0" w:before="0" w:beforeAutospacing="0" w:line="335.99999999999994" w:lineRule="auto"/>
        <w:ind w:left="2160" w:hanging="360"/>
      </w:pPr>
      <w:r w:rsidDel="00000000" w:rsidR="00000000" w:rsidRPr="00000000">
        <w:rPr>
          <w:rtl w:val="0"/>
        </w:rPr>
        <w:t xml:space="preserve">Fact_print_funnel</w:t>
      </w:r>
    </w:p>
    <w:p w:rsidR="00000000" w:rsidDel="00000000" w:rsidP="00000000" w:rsidRDefault="00000000" w:rsidRPr="00000000" w14:paraId="0000000F">
      <w:pPr>
        <w:numPr>
          <w:ilvl w:val="2"/>
          <w:numId w:val="1"/>
        </w:numPr>
        <w:spacing w:after="0" w:afterAutospacing="0" w:before="0" w:beforeAutospacing="0" w:line="335.99999999999994" w:lineRule="auto"/>
        <w:ind w:left="2160" w:hanging="360"/>
      </w:pPr>
      <w:r w:rsidDel="00000000" w:rsidR="00000000" w:rsidRPr="00000000">
        <w:rPr>
          <w:rtl w:val="0"/>
        </w:rPr>
        <w:t xml:space="preserve">Fact_print_ordered</w:t>
      </w:r>
    </w:p>
    <w:p w:rsidR="00000000" w:rsidDel="00000000" w:rsidP="00000000" w:rsidRDefault="00000000" w:rsidRPr="00000000" w14:paraId="00000010">
      <w:pPr>
        <w:numPr>
          <w:ilvl w:val="1"/>
          <w:numId w:val="1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Create semantic views in the semantic layer?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before="0" w:beforeAutospacing="0" w:line="335.99999999999994" w:lineRule="auto"/>
        <w:ind w:left="720" w:hanging="360"/>
      </w:pPr>
      <w:r w:rsidDel="00000000" w:rsidR="00000000" w:rsidRPr="00000000">
        <w:rPr>
          <w:rtl w:val="0"/>
        </w:rPr>
        <w:t xml:space="preserve">Current state </w:t>
      </w:r>
    </w:p>
    <w:p w:rsidR="00000000" w:rsidDel="00000000" w:rsidP="00000000" w:rsidRDefault="00000000" w:rsidRPr="00000000" w14:paraId="00000012">
      <w:pPr>
        <w:numPr>
          <w:ilvl w:val="1"/>
          <w:numId w:val="1"/>
        </w:numPr>
        <w:spacing w:after="0" w:afterAutospacing="0" w:before="0" w:beforeAutospacing="0" w:line="335.99999999999994" w:lineRule="auto"/>
        <w:ind w:left="1440" w:hanging="360"/>
      </w:pPr>
      <w:r w:rsidDel="00000000" w:rsidR="00000000" w:rsidRPr="00000000">
        <w:rPr>
          <w:rtl w:val="0"/>
        </w:rPr>
        <w:t xml:space="preserve">Fact_print_funnel:</w:t>
      </w:r>
    </w:p>
    <w:p w:rsidR="00000000" w:rsidDel="00000000" w:rsidP="00000000" w:rsidRDefault="00000000" w:rsidRPr="00000000" w14:paraId="00000013">
      <w:pPr>
        <w:numPr>
          <w:ilvl w:val="2"/>
          <w:numId w:val="1"/>
        </w:numPr>
        <w:spacing w:after="0" w:afterAutospacing="0" w:before="0" w:beforeAutospacing="0" w:line="335.99999999999994" w:lineRule="auto"/>
        <w:ind w:left="2160" w:hanging="360"/>
      </w:pPr>
      <w:r w:rsidDel="00000000" w:rsidR="00000000" w:rsidRPr="00000000">
        <w:rPr>
          <w:rtl w:val="0"/>
        </w:rPr>
        <w:t xml:space="preserve">source data is ingested directly into these 2 facts</w:t>
      </w:r>
    </w:p>
    <w:p w:rsidR="00000000" w:rsidDel="00000000" w:rsidP="00000000" w:rsidRDefault="00000000" w:rsidRPr="00000000" w14:paraId="00000014">
      <w:pPr>
        <w:numPr>
          <w:ilvl w:val="2"/>
          <w:numId w:val="1"/>
        </w:numPr>
        <w:spacing w:after="0" w:afterAutospacing="0" w:before="0" w:beforeAutospacing="0" w:line="335.99999999999994" w:lineRule="auto"/>
        <w:ind w:left="2160" w:hanging="360"/>
      </w:pPr>
      <w:r w:rsidDel="00000000" w:rsidR="00000000" w:rsidRPr="00000000">
        <w:rPr>
          <w:rtl w:val="0"/>
        </w:rPr>
        <w:t xml:space="preserve">Facts contain many “events”</w:t>
      </w:r>
    </w:p>
    <w:p w:rsidR="00000000" w:rsidDel="00000000" w:rsidP="00000000" w:rsidRDefault="00000000" w:rsidRPr="00000000" w14:paraId="00000015">
      <w:pPr>
        <w:numPr>
          <w:ilvl w:val="2"/>
          <w:numId w:val="1"/>
        </w:numPr>
        <w:spacing w:after="0" w:afterAutospacing="0" w:before="0" w:beforeAutospacing="0" w:line="335.99999999999994" w:lineRule="auto"/>
        <w:ind w:left="2160" w:hanging="360"/>
      </w:pPr>
      <w:r w:rsidDel="00000000" w:rsidR="00000000" w:rsidRPr="00000000">
        <w:rPr>
          <w:rtl w:val="0"/>
        </w:rPr>
        <w:t xml:space="preserve">Current table includes:</w:t>
      </w:r>
    </w:p>
    <w:p w:rsidR="00000000" w:rsidDel="00000000" w:rsidP="00000000" w:rsidRDefault="00000000" w:rsidRPr="00000000" w14:paraId="00000016">
      <w:pPr>
        <w:numPr>
          <w:ilvl w:val="3"/>
          <w:numId w:val="1"/>
        </w:numPr>
        <w:spacing w:after="0" w:afterAutospacing="0" w:before="0" w:beforeAutospacing="0" w:line="335.99999999999994" w:lineRule="auto"/>
        <w:ind w:left="2880" w:hanging="360"/>
      </w:pPr>
      <w:r w:rsidDel="00000000" w:rsidR="00000000" w:rsidRPr="00000000">
        <w:rPr>
          <w:rtl w:val="0"/>
        </w:rPr>
        <w:t xml:space="preserve">cart_item_added</w:t>
      </w:r>
    </w:p>
    <w:p w:rsidR="00000000" w:rsidDel="00000000" w:rsidP="00000000" w:rsidRDefault="00000000" w:rsidRPr="00000000" w14:paraId="00000017">
      <w:pPr>
        <w:numPr>
          <w:ilvl w:val="3"/>
          <w:numId w:val="1"/>
        </w:numPr>
        <w:spacing w:after="0" w:afterAutospacing="0" w:before="0" w:beforeAutospacing="0" w:line="335.99999999999994" w:lineRule="auto"/>
        <w:ind w:left="2880" w:hanging="360"/>
      </w:pPr>
      <w:r w:rsidDel="00000000" w:rsidR="00000000" w:rsidRPr="00000000">
        <w:rPr>
          <w:rtl w:val="0"/>
        </w:rPr>
        <w:t xml:space="preserve">cart_item_edited</w:t>
      </w:r>
    </w:p>
    <w:p w:rsidR="00000000" w:rsidDel="00000000" w:rsidP="00000000" w:rsidRDefault="00000000" w:rsidRPr="00000000" w14:paraId="00000018">
      <w:pPr>
        <w:numPr>
          <w:ilvl w:val="3"/>
          <w:numId w:val="1"/>
        </w:numPr>
        <w:spacing w:after="0" w:afterAutospacing="0" w:before="0" w:beforeAutospacing="0" w:line="335.99999999999994" w:lineRule="auto"/>
        <w:ind w:left="2880" w:hanging="360"/>
      </w:pPr>
      <w:r w:rsidDel="00000000" w:rsidR="00000000" w:rsidRPr="00000000">
        <w:rPr>
          <w:rtl w:val="0"/>
        </w:rPr>
        <w:t xml:space="preserve">cart_item_deleted</w:t>
      </w:r>
    </w:p>
    <w:p w:rsidR="00000000" w:rsidDel="00000000" w:rsidP="00000000" w:rsidRDefault="00000000" w:rsidRPr="00000000" w14:paraId="00000019">
      <w:pPr>
        <w:numPr>
          <w:ilvl w:val="3"/>
          <w:numId w:val="1"/>
        </w:numPr>
        <w:spacing w:after="0" w:afterAutospacing="0" w:before="0" w:beforeAutospacing="0" w:line="335.99999999999994" w:lineRule="auto"/>
        <w:ind w:left="2880" w:hanging="360"/>
      </w:pPr>
      <w:r w:rsidDel="00000000" w:rsidR="00000000" w:rsidRPr="00000000">
        <w:rPr>
          <w:rtl w:val="0"/>
        </w:rPr>
        <w:t xml:space="preserve">checkout_visited</w:t>
      </w:r>
    </w:p>
    <w:p w:rsidR="00000000" w:rsidDel="00000000" w:rsidP="00000000" w:rsidRDefault="00000000" w:rsidRPr="00000000" w14:paraId="0000001A">
      <w:pPr>
        <w:numPr>
          <w:ilvl w:val="3"/>
          <w:numId w:val="1"/>
        </w:numPr>
        <w:spacing w:after="0" w:afterAutospacing="0" w:before="0" w:beforeAutospacing="0" w:line="335.99999999999994" w:lineRule="auto"/>
        <w:ind w:left="2880" w:hanging="360"/>
      </w:pPr>
      <w:r w:rsidDel="00000000" w:rsidR="00000000" w:rsidRPr="00000000">
        <w:rPr>
          <w:rtl w:val="0"/>
        </w:rPr>
        <w:t xml:space="preserve">_stg_event_publish_print_funnel_step_selected</w:t>
      </w:r>
    </w:p>
    <w:p w:rsidR="00000000" w:rsidDel="00000000" w:rsidP="00000000" w:rsidRDefault="00000000" w:rsidRPr="00000000" w14:paraId="0000001B">
      <w:pPr>
        <w:numPr>
          <w:ilvl w:val="3"/>
          <w:numId w:val="1"/>
        </w:numPr>
        <w:spacing w:after="0" w:afterAutospacing="0" w:before="0" w:beforeAutospacing="0" w:line="335.99999999999994" w:lineRule="auto"/>
        <w:ind w:left="2880" w:hanging="360"/>
      </w:pPr>
      <w:r w:rsidDel="00000000" w:rsidR="00000000" w:rsidRPr="00000000">
        <w:rPr>
          <w:rtl w:val="0"/>
        </w:rPr>
        <w:t xml:space="preserve">... 50+ more events</w:t>
      </w:r>
    </w:p>
    <w:p w:rsidR="00000000" w:rsidDel="00000000" w:rsidP="00000000" w:rsidRDefault="00000000" w:rsidRPr="00000000" w14:paraId="0000001C">
      <w:pPr>
        <w:numPr>
          <w:ilvl w:val="1"/>
          <w:numId w:val="1"/>
        </w:numPr>
        <w:spacing w:after="0" w:afterAutospacing="0" w:before="0" w:beforeAutospacing="0" w:line="335.99999999999994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Fact_print_ordered:</w:t>
      </w:r>
    </w:p>
    <w:p w:rsidR="00000000" w:rsidDel="00000000" w:rsidP="00000000" w:rsidRDefault="00000000" w:rsidRPr="00000000" w14:paraId="0000001D">
      <w:pPr>
        <w:numPr>
          <w:ilvl w:val="2"/>
          <w:numId w:val="1"/>
        </w:numPr>
        <w:spacing w:after="0" w:afterAutospacing="0" w:before="0" w:beforeAutospacing="0" w:line="335.99999999999994" w:lineRule="auto"/>
        <w:ind w:left="2160" w:hanging="360"/>
      </w:pPr>
      <w:r w:rsidDel="00000000" w:rsidR="00000000" w:rsidRPr="00000000">
        <w:rPr>
          <w:rtl w:val="0"/>
        </w:rPr>
        <w:t xml:space="preserve">fact_print_ordered serves as Print Operations' single source of truth for order data, combining multiple data sources with different natural granularities into one table at order item level.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2"/>
          <w:numId w:val="1"/>
        </w:numPr>
        <w:spacing w:after="0" w:afterAutospacing="0" w:before="0" w:beforeAutospacing="0" w:line="335.99999999999994" w:lineRule="auto"/>
        <w:ind w:left="2160" w:hanging="360"/>
      </w:pPr>
      <w:r w:rsidDel="00000000" w:rsidR="00000000" w:rsidRPr="00000000">
        <w:rPr>
          <w:rtl w:val="0"/>
        </w:rPr>
        <w:t xml:space="preserve">Current table includes:</w:t>
      </w:r>
    </w:p>
    <w:p w:rsidR="00000000" w:rsidDel="00000000" w:rsidP="00000000" w:rsidRDefault="00000000" w:rsidRPr="00000000" w14:paraId="0000001F">
      <w:pPr>
        <w:numPr>
          <w:ilvl w:val="3"/>
          <w:numId w:val="1"/>
        </w:numPr>
        <w:spacing w:after="0" w:afterAutospacing="0" w:before="0" w:beforeAutospacing="0" w:line="335.99999999999994" w:lineRule="auto"/>
        <w:ind w:left="2880" w:hanging="360"/>
      </w:pPr>
      <w:r w:rsidDel="00000000" w:rsidR="00000000" w:rsidRPr="00000000">
        <w:rPr>
          <w:rtl w:val="0"/>
        </w:rPr>
        <w:t xml:space="preserve">Order data: User orders, product configurations</w:t>
      </w:r>
    </w:p>
    <w:p w:rsidR="00000000" w:rsidDel="00000000" w:rsidP="00000000" w:rsidRDefault="00000000" w:rsidRPr="00000000" w14:paraId="00000020">
      <w:pPr>
        <w:numPr>
          <w:ilvl w:val="3"/>
          <w:numId w:val="1"/>
        </w:numPr>
        <w:spacing w:after="0" w:afterAutospacing="0" w:before="0" w:beforeAutospacing="0" w:line="335.99999999999994" w:lineRule="auto"/>
        <w:ind w:left="2880" w:hanging="360"/>
      </w:pPr>
      <w:r w:rsidDel="00000000" w:rsidR="00000000" w:rsidRPr="00000000">
        <w:rPr>
          <w:rtl w:val="0"/>
        </w:rPr>
        <w:t xml:space="preserve">Fulfillment data: Print vendor assignments, processing details</w:t>
      </w:r>
    </w:p>
    <w:p w:rsidR="00000000" w:rsidDel="00000000" w:rsidP="00000000" w:rsidRDefault="00000000" w:rsidRPr="00000000" w14:paraId="00000021">
      <w:pPr>
        <w:numPr>
          <w:ilvl w:val="3"/>
          <w:numId w:val="1"/>
        </w:numPr>
        <w:spacing w:after="0" w:afterAutospacing="0" w:before="0" w:beforeAutospacing="0" w:line="335.99999999999994" w:lineRule="auto"/>
        <w:ind w:left="2880" w:hanging="360"/>
      </w:pPr>
      <w:r w:rsidDel="00000000" w:rsidR="00000000" w:rsidRPr="00000000">
        <w:rPr>
          <w:rtl w:val="0"/>
        </w:rPr>
        <w:t xml:space="preserve">Status tracking: Order lifecycle timestamps, state transitions</w:t>
      </w:r>
    </w:p>
    <w:p w:rsidR="00000000" w:rsidDel="00000000" w:rsidP="00000000" w:rsidRDefault="00000000" w:rsidRPr="00000000" w14:paraId="00000022">
      <w:pPr>
        <w:numPr>
          <w:ilvl w:val="3"/>
          <w:numId w:val="1"/>
        </w:numPr>
        <w:spacing w:after="0" w:afterAutospacing="0" w:before="0" w:beforeAutospacing="0" w:line="335.99999999999994" w:lineRule="auto"/>
        <w:ind w:left="2880" w:hanging="360"/>
      </w:pPr>
      <w:r w:rsidDel="00000000" w:rsidR="00000000" w:rsidRPr="00000000">
        <w:rPr>
          <w:rtl w:val="0"/>
        </w:rPr>
        <w:t xml:space="preserve">Financial data: Revenue, costs, refunds, reprints</w:t>
      </w:r>
    </w:p>
    <w:p w:rsidR="00000000" w:rsidDel="00000000" w:rsidP="00000000" w:rsidRDefault="00000000" w:rsidRPr="00000000" w14:paraId="00000023">
      <w:pPr>
        <w:numPr>
          <w:ilvl w:val="3"/>
          <w:numId w:val="1"/>
        </w:numPr>
        <w:spacing w:after="0" w:afterAutospacing="0" w:before="0" w:beforeAutospacing="0" w:line="335.99999999999994" w:lineRule="auto"/>
        <w:ind w:left="2880" w:hanging="360"/>
      </w:pPr>
      <w:r w:rsidDel="00000000" w:rsidR="00000000" w:rsidRPr="00000000">
        <w:rPr>
          <w:rtl w:val="0"/>
        </w:rPr>
        <w:t xml:space="preserve">Shipping data: Shipment assignments, tracking, delivery</w:t>
      </w:r>
    </w:p>
    <w:p w:rsidR="00000000" w:rsidDel="00000000" w:rsidP="00000000" w:rsidRDefault="00000000" w:rsidRPr="00000000" w14:paraId="00000024">
      <w:pPr>
        <w:numPr>
          <w:ilvl w:val="2"/>
          <w:numId w:val="1"/>
        </w:numPr>
        <w:spacing w:after="0" w:afterAutospacing="0" w:before="0" w:beforeAutospacing="0" w:line="335.99999999999994" w:lineRule="auto"/>
        <w:ind w:left="2160" w:hanging="360"/>
      </w:pPr>
      <w:r w:rsidDel="00000000" w:rsidR="00000000" w:rsidRPr="00000000">
        <w:rPr>
          <w:rtl w:val="0"/>
        </w:rPr>
        <w:t xml:space="preserve">All stored at order item grain (one row per order item).</w:t>
      </w:r>
    </w:p>
    <w:p w:rsidR="00000000" w:rsidDel="00000000" w:rsidP="00000000" w:rsidRDefault="00000000" w:rsidRPr="00000000" w14:paraId="00000025">
      <w:pPr>
        <w:numPr>
          <w:ilvl w:val="1"/>
          <w:numId w:val="1"/>
        </w:numPr>
        <w:spacing w:after="0" w:afterAutospacing="0" w:before="0" w:beforeAutospacing="0" w:line="335.99999999999994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Future state:</w:t>
      </w:r>
    </w:p>
    <w:p w:rsidR="00000000" w:rsidDel="00000000" w:rsidP="00000000" w:rsidRDefault="00000000" w:rsidRPr="00000000" w14:paraId="00000026">
      <w:pPr>
        <w:numPr>
          <w:ilvl w:val="2"/>
          <w:numId w:val="1"/>
        </w:numPr>
        <w:spacing w:after="0" w:afterAutospacing="0" w:before="0" w:beforeAutospacing="0" w:line="335.99999999999994" w:lineRule="auto"/>
        <w:ind w:left="2160" w:hanging="360"/>
      </w:pPr>
      <w:r w:rsidDel="00000000" w:rsidR="00000000" w:rsidRPr="00000000">
        <w:rPr>
          <w:rtl w:val="0"/>
        </w:rPr>
        <w:t xml:space="preserve">Fact_print_funnel</w:t>
      </w:r>
    </w:p>
    <w:p w:rsidR="00000000" w:rsidDel="00000000" w:rsidP="00000000" w:rsidRDefault="00000000" w:rsidRPr="00000000" w14:paraId="00000027">
      <w:pPr>
        <w:numPr>
          <w:ilvl w:val="3"/>
          <w:numId w:val="1"/>
        </w:numPr>
        <w:spacing w:after="0" w:afterAutospacing="0" w:before="0" w:beforeAutospacing="0" w:line="335.99999999999994" w:lineRule="auto"/>
        <w:ind w:left="2880" w:hanging="360"/>
      </w:pPr>
      <w:r w:rsidDel="00000000" w:rsidR="00000000" w:rsidRPr="00000000">
        <w:rPr>
          <w:rtl w:val="0"/>
        </w:rPr>
        <w:t xml:space="preserve">Remodelling needs to take place</w:t>
      </w:r>
    </w:p>
    <w:p w:rsidR="00000000" w:rsidDel="00000000" w:rsidP="00000000" w:rsidRDefault="00000000" w:rsidRPr="00000000" w14:paraId="00000028">
      <w:pPr>
        <w:numPr>
          <w:ilvl w:val="3"/>
          <w:numId w:val="1"/>
        </w:numPr>
        <w:spacing w:after="0" w:afterAutospacing="0" w:before="0" w:beforeAutospacing="0" w:line="335.99999999999994" w:lineRule="auto"/>
        <w:ind w:left="2880" w:hanging="360"/>
      </w:pPr>
      <w:r w:rsidDel="00000000" w:rsidR="00000000" w:rsidRPr="00000000">
        <w:rPr>
          <w:rtl w:val="0"/>
        </w:rPr>
        <w:t xml:space="preserve">Below are conformed data models:</w:t>
      </w:r>
    </w:p>
    <w:p w:rsidR="00000000" w:rsidDel="00000000" w:rsidP="00000000" w:rsidRDefault="00000000" w:rsidRPr="00000000" w14:paraId="00000029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Fact_print_cart_phase_metrics</w:t>
      </w:r>
    </w:p>
    <w:p w:rsidR="00000000" w:rsidDel="00000000" w:rsidP="00000000" w:rsidRDefault="00000000" w:rsidRPr="00000000" w14:paraId="0000002A">
      <w:pPr>
        <w:numPr>
          <w:ilvl w:val="5"/>
          <w:numId w:val="1"/>
        </w:numPr>
        <w:spacing w:after="0" w:afterAutospacing="0" w:before="0" w:beforeAutospacing="0" w:line="335.99999999999994" w:lineRule="auto"/>
        <w:ind w:left="4320" w:hanging="360"/>
      </w:pPr>
      <w:r w:rsidDel="00000000" w:rsidR="00000000" w:rsidRPr="00000000">
        <w:rPr>
          <w:rtl w:val="0"/>
        </w:rPr>
        <w:t xml:space="preserve">add_to_cart_rate, cart_abandonment_rate</w:t>
      </w:r>
    </w:p>
    <w:p w:rsidR="00000000" w:rsidDel="00000000" w:rsidP="00000000" w:rsidRDefault="00000000" w:rsidRPr="00000000" w14:paraId="0000002B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Fact_print_proofing_phase_metrics</w:t>
      </w:r>
    </w:p>
    <w:p w:rsidR="00000000" w:rsidDel="00000000" w:rsidP="00000000" w:rsidRDefault="00000000" w:rsidRPr="00000000" w14:paraId="0000002C">
      <w:pPr>
        <w:numPr>
          <w:ilvl w:val="5"/>
          <w:numId w:val="1"/>
        </w:numPr>
        <w:spacing w:after="0" w:afterAutospacing="0" w:before="0" w:beforeAutospacing="0" w:line="335.99999999999994" w:lineRule="auto"/>
        <w:ind w:left="4320" w:hanging="360"/>
      </w:pPr>
      <w:r w:rsidDel="00000000" w:rsidR="00000000" w:rsidRPr="00000000">
        <w:rPr>
          <w:rtl w:val="0"/>
        </w:rPr>
        <w:t xml:space="preserve">proofing_completed_time, total_issues_before, total_issues_after, net_issues_decreased</w:t>
      </w:r>
    </w:p>
    <w:p w:rsidR="00000000" w:rsidDel="00000000" w:rsidP="00000000" w:rsidRDefault="00000000" w:rsidRPr="00000000" w14:paraId="0000002D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Fact_print_checkout_phase_metrics</w:t>
      </w:r>
    </w:p>
    <w:p w:rsidR="00000000" w:rsidDel="00000000" w:rsidP="00000000" w:rsidRDefault="00000000" w:rsidRPr="00000000" w14:paraId="0000002E">
      <w:pPr>
        <w:numPr>
          <w:ilvl w:val="5"/>
          <w:numId w:val="1"/>
        </w:numPr>
        <w:spacing w:after="0" w:afterAutospacing="0" w:before="0" w:beforeAutospacing="0" w:line="335.99999999999994" w:lineRule="auto"/>
        <w:ind w:left="4320" w:hanging="360"/>
      </w:pPr>
      <w:r w:rsidDel="00000000" w:rsidR="00000000" w:rsidRPr="00000000">
        <w:rPr>
          <w:rtl w:val="0"/>
        </w:rPr>
        <w:t xml:space="preserve">checkout_completion_rate, payment_success_rate</w:t>
      </w:r>
    </w:p>
    <w:p w:rsidR="00000000" w:rsidDel="00000000" w:rsidP="00000000" w:rsidRDefault="00000000" w:rsidRPr="00000000" w14:paraId="0000002F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Fact_print_fulfillment_phase_metrics</w:t>
      </w:r>
    </w:p>
    <w:p w:rsidR="00000000" w:rsidDel="00000000" w:rsidP="00000000" w:rsidRDefault="00000000" w:rsidRPr="00000000" w14:paraId="00000030">
      <w:pPr>
        <w:numPr>
          <w:ilvl w:val="5"/>
          <w:numId w:val="1"/>
        </w:numPr>
        <w:spacing w:after="0" w:afterAutospacing="0" w:before="0" w:beforeAutospacing="0" w:line="335.99999999999994" w:lineRule="auto"/>
        <w:ind w:left="4320" w:hanging="360"/>
      </w:pPr>
      <w:r w:rsidDel="00000000" w:rsidR="00000000" w:rsidRPr="00000000">
        <w:rPr>
          <w:rtl w:val="0"/>
        </w:rPr>
        <w:t xml:space="preserve">order_fulfillment_time, delivery_success_rate</w:t>
      </w:r>
    </w:p>
    <w:p w:rsidR="00000000" w:rsidDel="00000000" w:rsidP="00000000" w:rsidRDefault="00000000" w:rsidRPr="00000000" w14:paraId="00000031">
      <w:pPr>
        <w:numPr>
          <w:ilvl w:val="2"/>
          <w:numId w:val="1"/>
        </w:numPr>
        <w:spacing w:after="0" w:afterAutospacing="0" w:before="0" w:beforeAutospacing="0" w:line="335.99999999999994" w:lineRule="auto"/>
        <w:ind w:left="2160" w:hanging="360"/>
      </w:pPr>
      <w:r w:rsidDel="00000000" w:rsidR="00000000" w:rsidRPr="00000000">
        <w:rPr>
          <w:rtl w:val="0"/>
        </w:rPr>
        <w:t xml:space="preserve">Fact_print_ordered</w:t>
      </w:r>
    </w:p>
    <w:p w:rsidR="00000000" w:rsidDel="00000000" w:rsidP="00000000" w:rsidRDefault="00000000" w:rsidRPr="00000000" w14:paraId="00000032">
      <w:pPr>
        <w:numPr>
          <w:ilvl w:val="3"/>
          <w:numId w:val="1"/>
        </w:numPr>
        <w:spacing w:after="0" w:afterAutospacing="0" w:before="0" w:beforeAutospacing="0" w:line="335.99999999999994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Remodelling needs to take place</w:t>
      </w:r>
    </w:p>
    <w:p w:rsidR="00000000" w:rsidDel="00000000" w:rsidP="00000000" w:rsidRDefault="00000000" w:rsidRPr="00000000" w14:paraId="00000033">
      <w:pPr>
        <w:numPr>
          <w:ilvl w:val="3"/>
          <w:numId w:val="1"/>
        </w:numPr>
        <w:spacing w:after="0" w:afterAutospacing="0" w:before="0" w:beforeAutospacing="0" w:line="335.99999999999994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Conformed data model:</w:t>
      </w:r>
    </w:p>
    <w:p w:rsidR="00000000" w:rsidDel="00000000" w:rsidP="00000000" w:rsidRDefault="00000000" w:rsidRPr="00000000" w14:paraId="00000034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├── fact_print_order_item</w:t>
      </w:r>
    </w:p>
    <w:p w:rsidR="00000000" w:rsidDel="00000000" w:rsidP="00000000" w:rsidRDefault="00000000" w:rsidRPr="00000000" w14:paraId="00000035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│   ├── Grain: One row per order item</w:t>
      </w:r>
    </w:p>
    <w:p w:rsidR="00000000" w:rsidDel="00000000" w:rsidP="00000000" w:rsidRDefault="00000000" w:rsidRPr="00000000" w14:paraId="00000036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│   ├── Content: Order details, item configuration, base timestamps</w:t>
      </w:r>
    </w:p>
    <w:p w:rsidR="00000000" w:rsidDel="00000000" w:rsidP="00000000" w:rsidRDefault="00000000" w:rsidRPr="00000000" w14:paraId="00000037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│   └── Logic: None - pure source data</w:t>
      </w:r>
    </w:p>
    <w:p w:rsidR="00000000" w:rsidDel="00000000" w:rsidP="00000000" w:rsidRDefault="00000000" w:rsidRPr="00000000" w14:paraId="00000038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39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├── fact_invoice_print_product_revenue</w:t>
      </w:r>
    </w:p>
    <w:p w:rsidR="00000000" w:rsidDel="00000000" w:rsidP="00000000" w:rsidRDefault="00000000" w:rsidRPr="00000000" w14:paraId="0000003A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│   ├── Grain: One row per print_order_group_item (invoice line item)</w:t>
      </w:r>
    </w:p>
    <w:p w:rsidR="00000000" w:rsidDel="00000000" w:rsidP="00000000" w:rsidRDefault="00000000" w:rsidRPr="00000000" w14:paraId="0000003B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│   ├── Content: Revenue, taxes, payment details at natural invoice grain</w:t>
      </w:r>
    </w:p>
    <w:p w:rsidR="00000000" w:rsidDel="00000000" w:rsidP="00000000" w:rsidRDefault="00000000" w:rsidRPr="00000000" w14:paraId="0000003C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│   └── Logic: None - invoice data as-is</w:t>
      </w:r>
    </w:p>
    <w:p w:rsidR="00000000" w:rsidDel="00000000" w:rsidP="00000000" w:rsidRDefault="00000000" w:rsidRPr="00000000" w14:paraId="0000003D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3E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├── fact_invoice_print_shipment_revenue</w:t>
      </w:r>
    </w:p>
    <w:p w:rsidR="00000000" w:rsidDel="00000000" w:rsidP="00000000" w:rsidRDefault="00000000" w:rsidRPr="00000000" w14:paraId="0000003F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│   ├── Grain: One row per shipment invoice record</w:t>
      </w:r>
    </w:p>
    <w:p w:rsidR="00000000" w:rsidDel="00000000" w:rsidP="00000000" w:rsidRDefault="00000000" w:rsidRPr="00000000" w14:paraId="00000040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│   ├── Content: Shipping charges, carrier fees at shipment level</w:t>
      </w:r>
    </w:p>
    <w:p w:rsidR="00000000" w:rsidDel="00000000" w:rsidP="00000000" w:rsidRDefault="00000000" w:rsidRPr="00000000" w14:paraId="00000041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│   └── Logic: None - shipment billing as-is</w:t>
      </w:r>
    </w:p>
    <w:p w:rsidR="00000000" w:rsidDel="00000000" w:rsidP="00000000" w:rsidRDefault="00000000" w:rsidRPr="00000000" w14:paraId="00000042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43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├── fact_print_shipment</w:t>
      </w:r>
    </w:p>
    <w:p w:rsidR="00000000" w:rsidDel="00000000" w:rsidP="00000000" w:rsidRDefault="00000000" w:rsidRPr="00000000" w14:paraId="00000044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│   ├── Grain: One row per shipment</w:t>
      </w:r>
    </w:p>
    <w:p w:rsidR="00000000" w:rsidDel="00000000" w:rsidP="00000000" w:rsidRDefault="00000000" w:rsidRPr="00000000" w14:paraId="00000045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│   ├── Content: Carrier, tracking, delivery status, shipment-level costs</w:t>
      </w:r>
    </w:p>
    <w:p w:rsidR="00000000" w:rsidDel="00000000" w:rsidP="00000000" w:rsidRDefault="00000000" w:rsidRPr="00000000" w14:paraId="00000046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│   └── Logic: None - pure shipment data</w:t>
      </w:r>
    </w:p>
    <w:p w:rsidR="00000000" w:rsidDel="00000000" w:rsidP="00000000" w:rsidRDefault="00000000" w:rsidRPr="00000000" w14:paraId="00000047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48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├── bridge_order_item_shipment</w:t>
      </w:r>
    </w:p>
    <w:p w:rsidR="00000000" w:rsidDel="00000000" w:rsidP="00000000" w:rsidRDefault="00000000" w:rsidRPr="00000000" w14:paraId="00000049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│   ├── Grain: Many-to-many relationship table</w:t>
      </w:r>
    </w:p>
    <w:p w:rsidR="00000000" w:rsidDel="00000000" w:rsidP="00000000" w:rsidRDefault="00000000" w:rsidRPr="00000000" w14:paraId="0000004A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│   ├── Content: Links order items to shipments with allocation weights</w:t>
      </w:r>
    </w:p>
    <w:p w:rsidR="00000000" w:rsidDel="00000000" w:rsidP="00000000" w:rsidRDefault="00000000" w:rsidRPr="00000000" w14:paraId="0000004B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│   └── Logic: None - relationship mapping only</w:t>
      </w:r>
    </w:p>
    <w:p w:rsidR="00000000" w:rsidDel="00000000" w:rsidP="00000000" w:rsidRDefault="00000000" w:rsidRPr="00000000" w14:paraId="0000004C">
      <w:pPr>
        <w:numPr>
          <w:ilvl w:val="3"/>
          <w:numId w:val="1"/>
        </w:numPr>
        <w:spacing w:after="0" w:afterAutospacing="0" w:before="0" w:beforeAutospacing="0" w:line="335.99999999999994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Metrics data model:</w:t>
      </w:r>
    </w:p>
    <w:p w:rsidR="00000000" w:rsidDel="00000000" w:rsidP="00000000" w:rsidRDefault="00000000" w:rsidRPr="00000000" w14:paraId="0000004D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├── fact_print_order_item_detailed</w:t>
      </w:r>
    </w:p>
    <w:p w:rsidR="00000000" w:rsidDel="00000000" w:rsidP="00000000" w:rsidRDefault="00000000" w:rsidRPr="00000000" w14:paraId="0000004E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│   ├── Grain: One row per order item</w:t>
      </w:r>
    </w:p>
    <w:p w:rsidR="00000000" w:rsidDel="00000000" w:rsidP="00000000" w:rsidRDefault="00000000" w:rsidRPr="00000000" w14:paraId="0000004F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│   ├── Sources: Joins order_item + invoice_product + fulfillment</w:t>
      </w:r>
    </w:p>
    <w:p w:rsidR="00000000" w:rsidDel="00000000" w:rsidP="00000000" w:rsidRDefault="00000000" w:rsidRPr="00000000" w14:paraId="00000050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│   ├── Logic: Print-specific revenue allocation, cost distribution</w:t>
      </w:r>
    </w:p>
    <w:p w:rsidR="00000000" w:rsidDel="00000000" w:rsidP="00000000" w:rsidRDefault="00000000" w:rsidRPr="00000000" w14:paraId="00000051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│   └── Use Case: Print Operations dashboards, item-level analysis</w:t>
      </w:r>
    </w:p>
    <w:p w:rsidR="00000000" w:rsidDel="00000000" w:rsidP="00000000" w:rsidRDefault="00000000" w:rsidRPr="00000000" w14:paraId="00000052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53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├── fact_print_order_detailed</w:t>
      </w:r>
    </w:p>
    <w:p w:rsidR="00000000" w:rsidDel="00000000" w:rsidP="00000000" w:rsidRDefault="00000000" w:rsidRPr="00000000" w14:paraId="00000054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│   ├── Grain: One row per print order</w:t>
      </w:r>
    </w:p>
    <w:p w:rsidR="00000000" w:rsidDel="00000000" w:rsidP="00000000" w:rsidRDefault="00000000" w:rsidRPr="00000000" w14:paraId="00000055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│   ├── Sources: Aggregates from order_item_detailed</w:t>
      </w:r>
    </w:p>
    <w:p w:rsidR="00000000" w:rsidDel="00000000" w:rsidP="00000000" w:rsidRDefault="00000000" w:rsidRPr="00000000" w14:paraId="00000056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│   ├── Logic: Print order completion rules, multi-item order logic</w:t>
      </w:r>
    </w:p>
    <w:p w:rsidR="00000000" w:rsidDel="00000000" w:rsidP="00000000" w:rsidRDefault="00000000" w:rsidRPr="00000000" w14:paraId="00000057">
      <w:pPr>
        <w:numPr>
          <w:ilvl w:val="4"/>
          <w:numId w:val="1"/>
        </w:numPr>
        <w:spacing w:after="0" w:afterAutospacing="0" w:before="0" w:beforeAutospacing="0" w:line="335.99999999999994" w:lineRule="auto"/>
        <w:ind w:left="3600" w:hanging="360"/>
      </w:pPr>
      <w:r w:rsidDel="00000000" w:rsidR="00000000" w:rsidRPr="00000000">
        <w:rPr>
          <w:rtl w:val="0"/>
        </w:rPr>
        <w:t xml:space="preserve">│   └── Use Case: Order-level reporting, customer experience metrics</w:t>
      </w:r>
    </w:p>
    <w:p w:rsidR="00000000" w:rsidDel="00000000" w:rsidP="00000000" w:rsidRDefault="00000000" w:rsidRPr="00000000" w14:paraId="00000058">
      <w:pPr>
        <w:numPr>
          <w:ilvl w:val="3"/>
          <w:numId w:val="1"/>
        </w:numPr>
        <w:spacing w:after="0" w:afterAutospacing="0" w:before="0" w:beforeAutospacing="0" w:line="335.99999999999994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Concern about performance in new data model</w:t>
      </w:r>
    </w:p>
    <w:p w:rsidR="00000000" w:rsidDel="00000000" w:rsidP="00000000" w:rsidRDefault="00000000" w:rsidRPr="00000000" w14:paraId="00000059">
      <w:pPr>
        <w:numPr>
          <w:ilvl w:val="1"/>
          <w:numId w:val="1"/>
        </w:numPr>
        <w:spacing w:after="0" w:afterAutospacing="0" w:before="0" w:beforeAutospacing="0" w:line="335.99999999999994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Transformation</w:t>
      </w:r>
    </w:p>
    <w:p w:rsidR="00000000" w:rsidDel="00000000" w:rsidP="00000000" w:rsidRDefault="00000000" w:rsidRPr="00000000" w14:paraId="0000005B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Scan an estimated </w:t>
      </w:r>
      <w:r w:rsidDel="00000000" w:rsidR="00000000" w:rsidRPr="00000000">
        <w:rPr>
          <w:color w:val="6aa84f"/>
          <w:rtl w:val="0"/>
        </w:rPr>
        <w:t xml:space="preserve">???</w:t>
      </w:r>
      <w:r w:rsidDel="00000000" w:rsidR="00000000" w:rsidRPr="00000000">
        <w:rPr>
          <w:rtl w:val="0"/>
        </w:rPr>
        <w:t xml:space="preserve"> DBT models from the monolithic project that help produce the mentioned 2 tables</w:t>
      </w:r>
    </w:p>
    <w:p w:rsidR="00000000" w:rsidDel="00000000" w:rsidP="00000000" w:rsidRDefault="00000000" w:rsidRPr="00000000" w14:paraId="0000005C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Find the area of commonalities and similar similarities between these models that can constitute reusable components and build those reusable components in DBT and put them into a new DBT project</w:t>
      </w:r>
    </w:p>
    <w:p w:rsidR="00000000" w:rsidDel="00000000" w:rsidP="00000000" w:rsidRDefault="00000000" w:rsidRPr="00000000" w14:paraId="0000005D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Redesign all estimated 50 DBT models into the new namespace. </w:t>
      </w:r>
    </w:p>
    <w:p w:rsidR="00000000" w:rsidDel="00000000" w:rsidP="00000000" w:rsidRDefault="00000000" w:rsidRPr="00000000" w14:paraId="0000005E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Assume all dependent objects are available by reading their outcome from their current location, or</w:t>
      </w:r>
    </w:p>
    <w:p w:rsidR="00000000" w:rsidDel="00000000" w:rsidP="00000000" w:rsidRDefault="00000000" w:rsidRPr="00000000" w14:paraId="0000005F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Migrate dependencies as well</w:t>
      </w:r>
    </w:p>
    <w:p w:rsidR="00000000" w:rsidDel="00000000" w:rsidP="00000000" w:rsidRDefault="00000000" w:rsidRPr="00000000" w14:paraId="00000060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Create new models that follow the new layers (conformed, metric, and semantic)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Orchestration:</w:t>
      </w:r>
    </w:p>
    <w:p w:rsidR="00000000" w:rsidDel="00000000" w:rsidP="00000000" w:rsidRDefault="00000000" w:rsidRPr="00000000" w14:paraId="0000006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No clear requirement</w:t>
      </w:r>
    </w:p>
    <w:p w:rsidR="00000000" w:rsidDel="00000000" w:rsidP="00000000" w:rsidRDefault="00000000" w:rsidRPr="00000000" w14:paraId="00000063">
      <w:pPr>
        <w:numPr>
          <w:ilvl w:val="1"/>
          <w:numId w:val="1"/>
        </w:numPr>
        <w:ind w:left="1440" w:hanging="360"/>
        <w:rPr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Migration:</w:t>
      </w:r>
    </w:p>
    <w:p w:rsidR="00000000" w:rsidDel="00000000" w:rsidP="00000000" w:rsidRDefault="00000000" w:rsidRPr="00000000" w14:paraId="00000065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No clear requirement</w:t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Governance:</w:t>
      </w:r>
    </w:p>
    <w:p w:rsidR="00000000" w:rsidDel="00000000" w:rsidP="00000000" w:rsidRDefault="00000000" w:rsidRPr="00000000" w14:paraId="00000067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Set up the relevant data classifications on the new objects in the new layers</w:t>
      </w:r>
    </w:p>
    <w:p w:rsidR="00000000" w:rsidDel="00000000" w:rsidP="00000000" w:rsidRDefault="00000000" w:rsidRPr="00000000" w14:paraId="00000068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Set up the relevant data masking policies and row access policies on the new objects in the new layers.</w:t>
      </w:r>
    </w:p>
    <w:p w:rsidR="00000000" w:rsidDel="00000000" w:rsidP="00000000" w:rsidRDefault="00000000" w:rsidRPr="00000000" w14:paraId="00000069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Set up the relevant RBAC policies on the new objects in the new layers</w:t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Documentation:</w:t>
      </w:r>
    </w:p>
    <w:p w:rsidR="00000000" w:rsidDel="00000000" w:rsidP="00000000" w:rsidRDefault="00000000" w:rsidRPr="00000000" w14:paraId="0000006B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Provide the solution design document of the migrated DBT project and data model and the new objects created.</w:t>
      </w:r>
    </w:p>
    <w:p w:rsidR="00000000" w:rsidDel="00000000" w:rsidP="00000000" w:rsidRDefault="00000000" w:rsidRPr="00000000" w14:paraId="0000006C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Provide document / guide for downstream consumers to re-point to new world</w:t>
        <w:tab/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1"/>
        <w:rPr/>
      </w:pPr>
      <w:bookmarkStart w:colFirst="0" w:colLast="0" w:name="_q1197r43dyum" w:id="1"/>
      <w:bookmarkEnd w:id="1"/>
      <w:r w:rsidDel="00000000" w:rsidR="00000000" w:rsidRPr="00000000">
        <w:rPr>
          <w:rtl w:val="0"/>
        </w:rPr>
        <w:t xml:space="preserve">Questions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Scope Clarification:</w:t>
      </w:r>
    </w:p>
    <w:p w:rsidR="00000000" w:rsidDel="00000000" w:rsidP="00000000" w:rsidRDefault="00000000" w:rsidRPr="00000000" w14:paraId="00000072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Source data for the dbt models is all available in SF, right? I.e. there’s no need to ingest new data into the platform.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How many upstream dependencies exist for each of the 4 report pipelines? Are they all within the print domain or cross-domain?</w:t>
      </w:r>
    </w:p>
    <w:p w:rsidR="00000000" w:rsidDel="00000000" w:rsidP="00000000" w:rsidRDefault="00000000" w:rsidRPr="00000000" w14:paraId="00000074">
      <w:pPr>
        <w:numPr>
          <w:ilvl w:val="1"/>
          <w:numId w:val="2"/>
        </w:numPr>
        <w:spacing w:after="0" w:afterAutospacing="0"/>
        <w:ind w:left="1440" w:hanging="360"/>
        <w:rPr/>
      </w:pPr>
      <w:r w:rsidDel="00000000" w:rsidR="00000000" w:rsidRPr="00000000">
        <w:rPr>
          <w:rtl w:val="0"/>
        </w:rPr>
        <w:t xml:space="preserve">Is it expected to keep the upstream dependencies in place as is?</w:t>
      </w:r>
    </w:p>
    <w:p w:rsidR="00000000" w:rsidDel="00000000" w:rsidP="00000000" w:rsidRDefault="00000000" w:rsidRPr="00000000" w14:paraId="00000075">
      <w:pPr>
        <w:numPr>
          <w:ilvl w:val="1"/>
          <w:numId w:val="2"/>
        </w:numPr>
        <w:spacing w:after="0" w:afterAutospacing="0" w:before="0" w:beforeAutospacing="0" w:line="335.99999999999994" w:lineRule="auto"/>
        <w:ind w:left="1440" w:hanging="360"/>
        <w:rPr/>
      </w:pPr>
      <w:r w:rsidDel="00000000" w:rsidR="00000000" w:rsidRPr="00000000">
        <w:rPr>
          <w:rtl w:val="0"/>
        </w:rPr>
        <w:t xml:space="preserve">Are all sources ingested into SF and are expected to still be available as is in the future state?</w:t>
      </w:r>
    </w:p>
    <w:p w:rsidR="00000000" w:rsidDel="00000000" w:rsidP="00000000" w:rsidRDefault="00000000" w:rsidRPr="00000000" w14:paraId="00000076">
      <w:pPr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rtl w:val="0"/>
        </w:rPr>
        <w:t xml:space="preserve">Is it going to be an event trigger or periodic?</w:t>
      </w:r>
    </w:p>
    <w:p w:rsidR="00000000" w:rsidDel="00000000" w:rsidP="00000000" w:rsidRDefault="00000000" w:rsidRPr="00000000" w14:paraId="00000077">
      <w:pPr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rtl w:val="0"/>
        </w:rPr>
        <w:t xml:space="preserve">Are we intending to migrate old table data to new data model?</w:t>
      </w:r>
    </w:p>
    <w:p w:rsidR="00000000" w:rsidDel="00000000" w:rsidP="00000000" w:rsidRDefault="00000000" w:rsidRPr="00000000" w14:paraId="00000078">
      <w:pPr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rtl w:val="0"/>
        </w:rPr>
        <w:t xml:space="preserve">What is the current data volume (row counts, storage size) for each key table?</w:t>
      </w:r>
    </w:p>
    <w:p w:rsidR="00000000" w:rsidDel="00000000" w:rsidP="00000000" w:rsidRDefault="00000000" w:rsidRPr="00000000" w14:paraId="00000079">
      <w:pPr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rtl w:val="0"/>
        </w:rPr>
        <w:t xml:space="preserve">Are there any governance policies to be implemented?</w:t>
      </w:r>
    </w:p>
    <w:p w:rsidR="00000000" w:rsidDel="00000000" w:rsidP="00000000" w:rsidRDefault="00000000" w:rsidRPr="00000000" w14:paraId="0000007A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Are there existing metric definitions documented, or do they need to be created from scratch for the semantic layer?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Do we have a clear view of what needs to be made available in the semantic layer?</w:t>
      </w:r>
    </w:p>
    <w:p w:rsidR="00000000" w:rsidDel="00000000" w:rsidP="00000000" w:rsidRDefault="00000000" w:rsidRPr="00000000" w14:paraId="0000007C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What type of assistance are you looking for? Full ownership?</w:t>
      </w:r>
    </w:p>
    <w:p w:rsidR="00000000" w:rsidDel="00000000" w:rsidP="00000000" w:rsidRDefault="00000000" w:rsidRPr="00000000" w14:paraId="0000007D">
      <w:pPr>
        <w:numPr>
          <w:ilvl w:val="2"/>
          <w:numId w:val="2"/>
        </w:numPr>
        <w:ind w:left="2160" w:hanging="360"/>
        <w:rPr/>
      </w:pPr>
      <w:r w:rsidDel="00000000" w:rsidR="00000000" w:rsidRPr="00000000">
        <w:rPr>
          <w:rtl w:val="0"/>
        </w:rPr>
        <w:t xml:space="preserve">End to end solution</w:t>
      </w:r>
    </w:p>
    <w:p w:rsidR="00000000" w:rsidDel="00000000" w:rsidP="00000000" w:rsidRDefault="00000000" w:rsidRPr="00000000" w14:paraId="0000007E">
      <w:pPr>
        <w:numPr>
          <w:ilvl w:val="2"/>
          <w:numId w:val="2"/>
        </w:numPr>
        <w:ind w:left="2160" w:hanging="360"/>
        <w:rPr/>
      </w:pPr>
      <w:r w:rsidDel="00000000" w:rsidR="00000000" w:rsidRPr="00000000">
        <w:rPr>
          <w:rtl w:val="0"/>
        </w:rPr>
        <w:t xml:space="preserve">Designing the solution high level (soluition architecture)</w:t>
      </w:r>
    </w:p>
    <w:p w:rsidR="00000000" w:rsidDel="00000000" w:rsidP="00000000" w:rsidRDefault="00000000" w:rsidRPr="00000000" w14:paraId="0000007F">
      <w:pPr>
        <w:numPr>
          <w:ilvl w:val="2"/>
          <w:numId w:val="2"/>
        </w:numPr>
        <w:ind w:left="2160" w:hanging="360"/>
        <w:rPr/>
      </w:pPr>
      <w:r w:rsidDel="00000000" w:rsidR="00000000" w:rsidRPr="00000000">
        <w:rPr>
          <w:rtl w:val="0"/>
        </w:rPr>
        <w:t xml:space="preserve">Designing the new DBT projects and data models (data architecture)</w:t>
      </w:r>
    </w:p>
    <w:p w:rsidR="00000000" w:rsidDel="00000000" w:rsidP="00000000" w:rsidRDefault="00000000" w:rsidRPr="00000000" w14:paraId="00000080">
      <w:pPr>
        <w:numPr>
          <w:ilvl w:val="2"/>
          <w:numId w:val="2"/>
        </w:numPr>
        <w:ind w:left="2160" w:hanging="360"/>
        <w:rPr/>
      </w:pPr>
      <w:r w:rsidDel="00000000" w:rsidR="00000000" w:rsidRPr="00000000">
        <w:rPr>
          <w:rtl w:val="0"/>
        </w:rPr>
        <w:t xml:space="preserve">Getting approvals</w:t>
      </w:r>
    </w:p>
    <w:p w:rsidR="00000000" w:rsidDel="00000000" w:rsidP="00000000" w:rsidRDefault="00000000" w:rsidRPr="00000000" w14:paraId="00000081">
      <w:pPr>
        <w:numPr>
          <w:ilvl w:val="2"/>
          <w:numId w:val="2"/>
        </w:numPr>
        <w:ind w:left="2160" w:hanging="360"/>
        <w:rPr/>
      </w:pPr>
      <w:r w:rsidDel="00000000" w:rsidR="00000000" w:rsidRPr="00000000">
        <w:rPr>
          <w:rtl w:val="0"/>
        </w:rPr>
        <w:t xml:space="preserve">Includes hands on</w:t>
      </w:r>
    </w:p>
    <w:p w:rsidR="00000000" w:rsidDel="00000000" w:rsidP="00000000" w:rsidRDefault="00000000" w:rsidRPr="00000000" w14:paraId="00000082">
      <w:pPr>
        <w:numPr>
          <w:ilvl w:val="2"/>
          <w:numId w:val="2"/>
        </w:numPr>
        <w:ind w:left="2160" w:hanging="360"/>
        <w:rPr/>
      </w:pPr>
      <w:r w:rsidDel="00000000" w:rsidR="00000000" w:rsidRPr="00000000">
        <w:rPr>
          <w:rtl w:val="0"/>
        </w:rPr>
        <w:t xml:space="preserve">Includes testing</w:t>
      </w:r>
    </w:p>
    <w:p w:rsidR="00000000" w:rsidDel="00000000" w:rsidP="00000000" w:rsidRDefault="00000000" w:rsidRPr="00000000" w14:paraId="00000083">
      <w:pPr>
        <w:numPr>
          <w:ilvl w:val="2"/>
          <w:numId w:val="2"/>
        </w:numPr>
        <w:ind w:left="2160" w:hanging="360"/>
        <w:rPr/>
      </w:pPr>
      <w:r w:rsidDel="00000000" w:rsidR="00000000" w:rsidRPr="00000000">
        <w:rPr>
          <w:rtl w:val="0"/>
        </w:rPr>
        <w:t xml:space="preserve">What about productionization</w:t>
      </w:r>
    </w:p>
    <w:p w:rsidR="00000000" w:rsidDel="00000000" w:rsidP="00000000" w:rsidRDefault="00000000" w:rsidRPr="00000000" w14:paraId="00000084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Technical Questions: </w:t>
      </w:r>
    </w:p>
    <w:p w:rsidR="00000000" w:rsidDel="00000000" w:rsidP="00000000" w:rsidRDefault="00000000" w:rsidRPr="00000000" w14:paraId="00000086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How many dbt models are required to reproduce the mentioned tables in the current state?</w:t>
      </w:r>
    </w:p>
    <w:p w:rsidR="00000000" w:rsidDel="00000000" w:rsidP="00000000" w:rsidRDefault="00000000" w:rsidRPr="00000000" w14:paraId="00000087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Do you have the list of models / mapping between models and tables?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What’s the dbt models’ level of complexity?</w:t>
      </w:r>
    </w:p>
    <w:p w:rsidR="00000000" w:rsidDel="00000000" w:rsidP="00000000" w:rsidRDefault="00000000" w:rsidRPr="00000000" w14:paraId="00000089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Are all target tables native SF tables?</w:t>
      </w:r>
    </w:p>
    <w:p w:rsidR="00000000" w:rsidDel="00000000" w:rsidP="00000000" w:rsidRDefault="00000000" w:rsidRPr="00000000" w14:paraId="0000008A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What is the current refresh frequency for each pipeline (daily, hourly, near-real-time)?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Are there any existing data quality tests or validation rules that need to be migrated?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What compliance/audit requirements apply to financial reporting tables (Merchant Fee, Payout)?</w:t>
      </w:r>
    </w:p>
    <w:p w:rsidR="00000000" w:rsidDel="00000000" w:rsidP="00000000" w:rsidRDefault="00000000" w:rsidRPr="00000000" w14:paraId="0000008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Migration Logistics: </w:t>
      </w:r>
    </w:p>
    <w:p w:rsidR="00000000" w:rsidDel="00000000" w:rsidP="00000000" w:rsidRDefault="00000000" w:rsidRPr="00000000" w14:paraId="0000008E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Is there a parallel-run period expected where both old and new pipelines coexist?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Who are the primary downstream consumers, and what is the communication plan for migration? </w:t>
      </w:r>
    </w:p>
    <w:p w:rsidR="00000000" w:rsidDel="00000000" w:rsidP="00000000" w:rsidRDefault="00000000" w:rsidRPr="00000000" w14:paraId="00000090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What is the acceptable downtime or data latency during migration?</w:t>
      </w:r>
    </w:p>
    <w:p w:rsidR="00000000" w:rsidDel="00000000" w:rsidP="00000000" w:rsidRDefault="00000000" w:rsidRPr="00000000" w14:paraId="00000091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Effort Estimation: </w:t>
      </w:r>
    </w:p>
    <w:p w:rsidR="00000000" w:rsidDel="00000000" w:rsidP="00000000" w:rsidRDefault="00000000" w:rsidRPr="00000000" w14:paraId="00000093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Are the dbt models standard SQL transformations, or do they include complex macros/custom code? </w:t>
      </w:r>
    </w:p>
    <w:p w:rsidR="00000000" w:rsidDel="00000000" w:rsidP="00000000" w:rsidRDefault="00000000" w:rsidRPr="00000000" w14:paraId="00000094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What level of schema redesign is expected - minor column changes or fundamental restructuring? </w:t>
      </w:r>
    </w:p>
    <w:p w:rsidR="00000000" w:rsidDel="00000000" w:rsidP="00000000" w:rsidRDefault="00000000" w:rsidRPr="00000000" w14:paraId="00000095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Is there existing documentation on the Transform project models, or will reverse engineering be required?</w:t>
      </w:r>
    </w:p>
    <w:p w:rsidR="00000000" w:rsidDel="00000000" w:rsidP="00000000" w:rsidRDefault="00000000" w:rsidRPr="00000000" w14:paraId="00000096">
      <w:pPr>
        <w:ind w:left="0" w:firstLine="0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