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1C5" w:rsidRDefault="009971C5" w:rsidP="009971C5">
      <w:pPr>
        <w:pStyle w:val="Heading3"/>
      </w:pPr>
      <w:r>
        <w:t>Expert Author Program</w:t>
      </w:r>
    </w:p>
    <w:p w:rsidR="009971C5" w:rsidRDefault="009971C5" w:rsidP="009971C5">
      <w:pPr>
        <w:pStyle w:val="separator"/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9971C5">
        <w:tc>
          <w:tcPr>
            <w:tcW w:w="1728" w:type="dxa"/>
          </w:tcPr>
          <w:p w:rsidR="009971C5" w:rsidRDefault="00C84FDE">
            <w:pPr>
              <w:pStyle w:val="Heading4"/>
            </w:pPr>
            <w:r>
              <w:t>Overview</w:t>
            </w:r>
          </w:p>
          <w:p w:rsidR="00AF600E" w:rsidRPr="00AF600E" w:rsidRDefault="00AF600E" w:rsidP="00AF600E"/>
        </w:tc>
        <w:tc>
          <w:tcPr>
            <w:tcW w:w="7740" w:type="dxa"/>
          </w:tcPr>
          <w:p w:rsidR="00CA0ABE" w:rsidRPr="00AF600E" w:rsidRDefault="00014889" w:rsidP="00AF600E">
            <w:pPr>
              <w:pStyle w:val="PlainText"/>
            </w:pPr>
            <w:r>
              <w:t>The program is a</w:t>
            </w:r>
            <w:r w:rsidR="00CA0ABE" w:rsidRPr="00AF600E">
              <w:t>n essent</w:t>
            </w:r>
            <w:r w:rsidR="00926494">
              <w:t>ial component of Yodle Organic</w:t>
            </w:r>
          </w:p>
          <w:p w:rsidR="00926494" w:rsidRDefault="00926494" w:rsidP="00AF600E">
            <w:pPr>
              <w:pStyle w:val="PlainText"/>
            </w:pPr>
          </w:p>
          <w:p w:rsidR="00CA0ABE" w:rsidRPr="00AF600E" w:rsidRDefault="00014889" w:rsidP="00014889">
            <w:pPr>
              <w:pStyle w:val="BulletIndent1"/>
            </w:pPr>
            <w:r>
              <w:t>D</w:t>
            </w:r>
            <w:r w:rsidR="00CA0ABE" w:rsidRPr="00AF600E">
              <w:t>esigned to provide clients with free publicity and quality traffic to their websites through articles</w:t>
            </w:r>
            <w:r w:rsidR="00926494">
              <w:t xml:space="preserve"> that Yodle writes on their behalf</w:t>
            </w:r>
          </w:p>
          <w:p w:rsidR="00926494" w:rsidRDefault="00926494" w:rsidP="00014889">
            <w:pPr>
              <w:pStyle w:val="BulletIndent1"/>
              <w:numPr>
                <w:ilvl w:val="0"/>
                <w:numId w:val="0"/>
              </w:numPr>
              <w:ind w:left="432"/>
            </w:pPr>
          </w:p>
          <w:p w:rsidR="00CA0ABE" w:rsidRDefault="00CA0ABE" w:rsidP="00014889">
            <w:pPr>
              <w:pStyle w:val="BulletIndent1"/>
            </w:pPr>
            <w:r w:rsidRPr="00AF600E">
              <w:t xml:space="preserve">All </w:t>
            </w:r>
            <w:r w:rsidR="00926494">
              <w:t xml:space="preserve">Organic </w:t>
            </w:r>
            <w:r w:rsidRPr="00AF600E">
              <w:t>clients are “required” to participat</w:t>
            </w:r>
            <w:r w:rsidR="00926494">
              <w:t>e in the Program</w:t>
            </w:r>
          </w:p>
          <w:p w:rsidR="001B1DF2" w:rsidRDefault="001B1DF2" w:rsidP="00014889">
            <w:pPr>
              <w:pStyle w:val="BulletIndent1"/>
              <w:numPr>
                <w:ilvl w:val="0"/>
                <w:numId w:val="0"/>
              </w:numPr>
              <w:ind w:left="432"/>
            </w:pPr>
          </w:p>
          <w:p w:rsidR="001B1DF2" w:rsidRDefault="001B1DF2" w:rsidP="00014889">
            <w:pPr>
              <w:pStyle w:val="BulletIndent1"/>
            </w:pPr>
            <w:r>
              <w:t>E</w:t>
            </w:r>
            <w:r w:rsidRPr="00CA0ABE">
              <w:t>ach client will receive 5 custom keyword-oriented articles.</w:t>
            </w:r>
          </w:p>
          <w:p w:rsidR="00C84FDE" w:rsidRDefault="00C84FDE" w:rsidP="00014889">
            <w:pPr>
              <w:pStyle w:val="BulletIndent1"/>
              <w:numPr>
                <w:ilvl w:val="0"/>
                <w:numId w:val="0"/>
              </w:numPr>
              <w:ind w:left="432"/>
            </w:pPr>
          </w:p>
          <w:p w:rsidR="003F6216" w:rsidRDefault="00C84FDE" w:rsidP="00014889">
            <w:pPr>
              <w:pStyle w:val="BulletIndent1"/>
            </w:pPr>
            <w:r>
              <w:t xml:space="preserve">It is the responsibility of the IMS team to initiate and manage the Program with each client.  </w:t>
            </w:r>
          </w:p>
          <w:p w:rsidR="003F6216" w:rsidRDefault="003F6216" w:rsidP="003F6216">
            <w:pPr>
              <w:pStyle w:val="ListParagraph"/>
            </w:pPr>
          </w:p>
          <w:p w:rsidR="00C84FDE" w:rsidRPr="00AF600E" w:rsidRDefault="00C84FDE" w:rsidP="00014889">
            <w:pPr>
              <w:pStyle w:val="BulletIndent1"/>
            </w:pPr>
            <w:r>
              <w:t>The salesperson is not involved unless the client has an issue.</w:t>
            </w:r>
          </w:p>
          <w:p w:rsidR="009971C5" w:rsidRDefault="009971C5">
            <w:pPr>
              <w:pStyle w:val="PlainText"/>
            </w:pPr>
          </w:p>
          <w:p w:rsidR="00014889" w:rsidRDefault="00014889">
            <w:pPr>
              <w:pStyle w:val="PlainText"/>
            </w:pPr>
          </w:p>
        </w:tc>
      </w:tr>
    </w:tbl>
    <w:p w:rsidR="009971C5" w:rsidRDefault="009971C5" w:rsidP="009971C5">
      <w:pPr>
        <w:pStyle w:val="separator"/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9971C5">
        <w:tc>
          <w:tcPr>
            <w:tcW w:w="1728" w:type="dxa"/>
          </w:tcPr>
          <w:p w:rsidR="009971C5" w:rsidRDefault="001B1DF2">
            <w:pPr>
              <w:pStyle w:val="Heading4"/>
            </w:pPr>
            <w:r>
              <w:t>Article Postings</w:t>
            </w:r>
          </w:p>
        </w:tc>
        <w:tc>
          <w:tcPr>
            <w:tcW w:w="7740" w:type="dxa"/>
          </w:tcPr>
          <w:p w:rsidR="00CA0ABE" w:rsidRDefault="00CA0ABE" w:rsidP="001B1DF2">
            <w:pPr>
              <w:pStyle w:val="PlainText"/>
            </w:pPr>
            <w:r w:rsidRPr="00CA0ABE">
              <w:t>Most articles are hosted on local.yodle.com/articles</w:t>
            </w:r>
          </w:p>
          <w:p w:rsidR="001B1DF2" w:rsidRDefault="001B1DF2" w:rsidP="001B1DF2">
            <w:pPr>
              <w:pStyle w:val="PlainText"/>
            </w:pPr>
          </w:p>
          <w:p w:rsidR="001B1DF2" w:rsidRPr="00CA0ABE" w:rsidRDefault="001B1DF2" w:rsidP="001B1DF2">
            <w:pPr>
              <w:pStyle w:val="PlainText"/>
            </w:pPr>
            <w:r>
              <w:t>Industry specific articles are posted in industry sites</w:t>
            </w:r>
          </w:p>
          <w:p w:rsidR="001B1DF2" w:rsidRPr="00CA0ABE" w:rsidRDefault="00CA0ABE" w:rsidP="00EF5EC5">
            <w:pPr>
              <w:pStyle w:val="BulletIndent1"/>
            </w:pPr>
            <w:r w:rsidRPr="00CA0ABE">
              <w:t>All dentistry articles are hosted on guidetodentistry.com</w:t>
            </w:r>
          </w:p>
          <w:p w:rsidR="00CA0ABE" w:rsidRDefault="00CA0ABE" w:rsidP="00EF5EC5">
            <w:pPr>
              <w:pStyle w:val="BulletIndent1"/>
            </w:pPr>
            <w:r w:rsidRPr="00CA0ABE">
              <w:t>All plastic surgery, medical spa, and dermatology articles are hosted on guidetoplasticsurgery.com</w:t>
            </w:r>
          </w:p>
          <w:p w:rsidR="001B1DF2" w:rsidRPr="00CA0ABE" w:rsidRDefault="001B1DF2" w:rsidP="001B1DF2">
            <w:pPr>
              <w:pStyle w:val="PlainText"/>
            </w:pPr>
          </w:p>
          <w:p w:rsidR="00CA0ABE" w:rsidRPr="00CA0ABE" w:rsidRDefault="00CA0ABE" w:rsidP="001B1DF2">
            <w:pPr>
              <w:pStyle w:val="PlainText"/>
            </w:pPr>
            <w:r w:rsidRPr="00CA0ABE">
              <w:t>Articles are then submitted to directories all over the Internet with links back to each client's site to help build up each company's search presence.</w:t>
            </w:r>
          </w:p>
          <w:p w:rsidR="00CA0ABE" w:rsidRDefault="00CA0ABE">
            <w:pPr>
              <w:pStyle w:val="PlainText"/>
            </w:pPr>
          </w:p>
          <w:p w:rsidR="00014889" w:rsidRDefault="00014889">
            <w:pPr>
              <w:pStyle w:val="PlainText"/>
            </w:pPr>
          </w:p>
        </w:tc>
      </w:tr>
    </w:tbl>
    <w:p w:rsidR="009971C5" w:rsidRDefault="009971C5" w:rsidP="009971C5">
      <w:pPr>
        <w:pStyle w:val="separator"/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9971C5">
        <w:tc>
          <w:tcPr>
            <w:tcW w:w="1728" w:type="dxa"/>
          </w:tcPr>
          <w:p w:rsidR="009971C5" w:rsidRDefault="00EF5EC5">
            <w:pPr>
              <w:pStyle w:val="Heading4"/>
            </w:pPr>
            <w:r>
              <w:t>Article Content</w:t>
            </w:r>
          </w:p>
        </w:tc>
        <w:tc>
          <w:tcPr>
            <w:tcW w:w="7740" w:type="dxa"/>
          </w:tcPr>
          <w:p w:rsidR="00EF5EC5" w:rsidRDefault="00EF5EC5" w:rsidP="00EF5EC5">
            <w:pPr>
              <w:pStyle w:val="PlainText"/>
            </w:pPr>
            <w:r w:rsidRPr="00EF5EC5">
              <w:t xml:space="preserve">All Expert Author articles are centered around the organic keywords assigned to </w:t>
            </w:r>
            <w:r>
              <w:t xml:space="preserve">each </w:t>
            </w:r>
            <w:r w:rsidRPr="00EF5EC5">
              <w:t>client</w:t>
            </w:r>
          </w:p>
          <w:p w:rsidR="00EF5EC5" w:rsidRPr="00EF5EC5" w:rsidRDefault="00EF5EC5" w:rsidP="00EF5EC5">
            <w:pPr>
              <w:pStyle w:val="PlainText"/>
            </w:pPr>
            <w:r w:rsidRPr="00EF5EC5">
              <w:t>.</w:t>
            </w:r>
          </w:p>
          <w:p w:rsidR="00EF5EC5" w:rsidRDefault="00EF5EC5" w:rsidP="00EF5EC5">
            <w:pPr>
              <w:pStyle w:val="PlainText"/>
            </w:pPr>
            <w:r w:rsidRPr="00EF5EC5">
              <w:t>Although content is designed to be SEO-friendly, the #1 priority is to develop content that reads well and offers insightful information for potential customers.</w:t>
            </w:r>
          </w:p>
          <w:p w:rsidR="00EF5EC5" w:rsidRPr="00EF5EC5" w:rsidRDefault="00EF5EC5" w:rsidP="00EF5EC5">
            <w:pPr>
              <w:pStyle w:val="PlainText"/>
            </w:pPr>
          </w:p>
          <w:p w:rsidR="00EF5EC5" w:rsidRPr="00EF5EC5" w:rsidRDefault="00EF5EC5" w:rsidP="00EF5EC5">
            <w:pPr>
              <w:pStyle w:val="PlainText"/>
            </w:pPr>
            <w:r w:rsidRPr="00EF5EC5">
              <w:t>Remember, the purpose of this content is to portray each client as an “expert” in his or her field.</w:t>
            </w:r>
          </w:p>
          <w:p w:rsidR="009971C5" w:rsidRDefault="009971C5">
            <w:pPr>
              <w:pStyle w:val="PlainText"/>
            </w:pPr>
          </w:p>
          <w:p w:rsidR="00014889" w:rsidRDefault="00014889">
            <w:pPr>
              <w:pStyle w:val="PlainText"/>
            </w:pPr>
          </w:p>
          <w:p w:rsidR="00014889" w:rsidRDefault="00014889">
            <w:pPr>
              <w:pStyle w:val="PlainText"/>
            </w:pPr>
          </w:p>
        </w:tc>
      </w:tr>
    </w:tbl>
    <w:p w:rsidR="009971C5" w:rsidRDefault="009971C5" w:rsidP="009971C5">
      <w:pPr>
        <w:pStyle w:val="separator"/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9971C5">
        <w:tc>
          <w:tcPr>
            <w:tcW w:w="1728" w:type="dxa"/>
          </w:tcPr>
          <w:p w:rsidR="009971C5" w:rsidRDefault="008A24D4">
            <w:pPr>
              <w:pStyle w:val="Heading4"/>
            </w:pPr>
            <w:r>
              <w:t xml:space="preserve">IMS </w:t>
            </w:r>
            <w:r w:rsidR="00EF5EC5">
              <w:t>Process</w:t>
            </w:r>
          </w:p>
        </w:tc>
        <w:tc>
          <w:tcPr>
            <w:tcW w:w="7740" w:type="dxa"/>
          </w:tcPr>
          <w:p w:rsidR="00EF5EC5" w:rsidRDefault="00EF5EC5" w:rsidP="00EF5EC5">
            <w:pPr>
              <w:pStyle w:val="PlainText"/>
            </w:pPr>
            <w:r w:rsidRPr="00EF5EC5">
              <w:t>An Expert Author case gets assigned to the Creative Team 15 days after a client is launched</w:t>
            </w:r>
            <w:r w:rsidR="00E10EF2">
              <w:t xml:space="preserve"> for Organic</w:t>
            </w:r>
            <w:r w:rsidRPr="00EF5EC5">
              <w:t>.</w:t>
            </w:r>
          </w:p>
          <w:p w:rsidR="00EF5EC5" w:rsidRPr="00EF5EC5" w:rsidRDefault="00EF5EC5" w:rsidP="00EF5EC5">
            <w:pPr>
              <w:pStyle w:val="PlainText"/>
            </w:pPr>
          </w:p>
          <w:p w:rsidR="008A24D4" w:rsidRDefault="00EF5EC5" w:rsidP="00EF5EC5">
            <w:pPr>
              <w:pStyle w:val="PlainText"/>
            </w:pPr>
            <w:r w:rsidRPr="00EF5EC5">
              <w:t>The case is then assigned to an outside freelance writer within a week</w:t>
            </w:r>
          </w:p>
          <w:p w:rsidR="00E10EF2" w:rsidRDefault="00EF5EC5" w:rsidP="008A24D4">
            <w:pPr>
              <w:pStyle w:val="BulletIndent1"/>
            </w:pPr>
            <w:r w:rsidRPr="00EF5EC5">
              <w:t>the exception being cases that come in 15 days after a major launch date, in whi</w:t>
            </w:r>
            <w:r w:rsidR="008A24D4">
              <w:t>ch case it may take 1-2 weeks</w:t>
            </w:r>
          </w:p>
          <w:p w:rsidR="00E10EF2" w:rsidRDefault="00E10EF2" w:rsidP="00EF5EC5">
            <w:pPr>
              <w:pStyle w:val="PlainText"/>
            </w:pPr>
          </w:p>
          <w:p w:rsidR="00EF5EC5" w:rsidRDefault="00E10EF2" w:rsidP="00EF5EC5">
            <w:pPr>
              <w:pStyle w:val="PlainText"/>
            </w:pPr>
            <w:r>
              <w:t>T</w:t>
            </w:r>
            <w:r w:rsidR="00EF5EC5" w:rsidRPr="00EF5EC5">
              <w:t xml:space="preserve">he client will receive an email from </w:t>
            </w:r>
            <w:r w:rsidR="00014889">
              <w:t>IMS</w:t>
            </w:r>
            <w:r w:rsidR="00EF5EC5" w:rsidRPr="00EF5EC5">
              <w:t xml:space="preserve"> explaining what the Expert Author Program is all about.</w:t>
            </w:r>
          </w:p>
          <w:p w:rsidR="00014889" w:rsidRDefault="00014889" w:rsidP="00EF5EC5">
            <w:pPr>
              <w:pStyle w:val="PlainText"/>
            </w:pPr>
          </w:p>
          <w:p w:rsidR="00EF5EC5" w:rsidRPr="00EF5EC5" w:rsidRDefault="00EF5EC5" w:rsidP="00EF5EC5">
            <w:pPr>
              <w:pStyle w:val="PlainText"/>
            </w:pPr>
            <w:r w:rsidRPr="00EF5EC5">
              <w:t>Once a</w:t>
            </w:r>
            <w:r w:rsidR="00E10EF2">
              <w:t>n</w:t>
            </w:r>
            <w:r w:rsidRPr="00EF5EC5">
              <w:t xml:space="preserve"> </w:t>
            </w:r>
            <w:r w:rsidR="00E10EF2" w:rsidRPr="00EF5EC5">
              <w:t xml:space="preserve">outside freelance </w:t>
            </w:r>
            <w:r w:rsidRPr="00EF5EC5">
              <w:t>writer is assigned</w:t>
            </w:r>
            <w:r w:rsidR="004B1B1A">
              <w:t>, they</w:t>
            </w:r>
            <w:r w:rsidRPr="00EF5EC5">
              <w:t xml:space="preserve"> will reach out directly </w:t>
            </w:r>
            <w:r w:rsidR="004B1B1A">
              <w:t xml:space="preserve">to the client </w:t>
            </w:r>
            <w:r w:rsidRPr="00EF5EC5">
              <w:t xml:space="preserve">within a week via email and/or phone to schedule an interview. </w:t>
            </w:r>
          </w:p>
          <w:p w:rsidR="009971C5" w:rsidRDefault="009971C5">
            <w:pPr>
              <w:pStyle w:val="PlainText"/>
            </w:pPr>
          </w:p>
          <w:p w:rsidR="006466F1" w:rsidRDefault="006466F1">
            <w:pPr>
              <w:pStyle w:val="PlainText"/>
            </w:pPr>
          </w:p>
        </w:tc>
      </w:tr>
    </w:tbl>
    <w:p w:rsidR="009971C5" w:rsidRDefault="009971C5" w:rsidP="009971C5">
      <w:pPr>
        <w:pStyle w:val="separator"/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9971C5">
        <w:tc>
          <w:tcPr>
            <w:tcW w:w="1728" w:type="dxa"/>
          </w:tcPr>
          <w:p w:rsidR="009971C5" w:rsidRDefault="004B1B1A">
            <w:pPr>
              <w:pStyle w:val="Heading4"/>
            </w:pPr>
            <w:r>
              <w:t>Article Development</w:t>
            </w:r>
          </w:p>
        </w:tc>
        <w:tc>
          <w:tcPr>
            <w:tcW w:w="7740" w:type="dxa"/>
          </w:tcPr>
          <w:p w:rsidR="004B1B1A" w:rsidRDefault="004B1B1A" w:rsidP="004B1B1A">
            <w:pPr>
              <w:pStyle w:val="PlainText"/>
            </w:pPr>
            <w:r w:rsidRPr="004B1B1A">
              <w:t xml:space="preserve">Once the </w:t>
            </w:r>
            <w:r w:rsidR="00006A29">
              <w:t xml:space="preserve">client </w:t>
            </w:r>
            <w:r w:rsidRPr="004B1B1A">
              <w:t xml:space="preserve">interview is completed, </w:t>
            </w:r>
            <w:r>
              <w:t>5</w:t>
            </w:r>
            <w:r w:rsidRPr="004B1B1A">
              <w:t xml:space="preserve"> articles wi</w:t>
            </w:r>
            <w:r w:rsidR="00006A29">
              <w:t>ll be written and published</w:t>
            </w:r>
          </w:p>
          <w:p w:rsidR="004B1B1A" w:rsidRPr="004B1B1A" w:rsidRDefault="004B1B1A" w:rsidP="004B1B1A">
            <w:pPr>
              <w:pStyle w:val="PlainText"/>
            </w:pPr>
          </w:p>
          <w:p w:rsidR="004B1B1A" w:rsidRDefault="004B1B1A" w:rsidP="004B1B1A">
            <w:pPr>
              <w:pStyle w:val="PlainText"/>
            </w:pPr>
            <w:r w:rsidRPr="004B1B1A">
              <w:t xml:space="preserve">It takes 4 to 5 weeks from the interview date for the articles to appear live. </w:t>
            </w:r>
          </w:p>
          <w:p w:rsidR="004B1B1A" w:rsidRPr="004B1B1A" w:rsidRDefault="004B1B1A" w:rsidP="004B1B1A">
            <w:pPr>
              <w:pStyle w:val="PlainText"/>
            </w:pPr>
          </w:p>
          <w:p w:rsidR="008A24D4" w:rsidRDefault="004B1B1A" w:rsidP="004B1B1A">
            <w:pPr>
              <w:pStyle w:val="PlainText"/>
            </w:pPr>
            <w:r w:rsidRPr="004B1B1A">
              <w:t xml:space="preserve">Following publication of the 5 articles, a hub will be generated and placed on the client's site. </w:t>
            </w:r>
          </w:p>
          <w:p w:rsidR="008A24D4" w:rsidRDefault="004B1B1A" w:rsidP="008A24D4">
            <w:pPr>
              <w:pStyle w:val="BulletIndent1"/>
            </w:pPr>
            <w:r w:rsidRPr="004B1B1A">
              <w:t xml:space="preserve">This usually takes anywhere from 2 to 5 days. </w:t>
            </w:r>
          </w:p>
          <w:p w:rsidR="004B1B1A" w:rsidRPr="004B1B1A" w:rsidRDefault="004B1B1A" w:rsidP="008A24D4">
            <w:pPr>
              <w:pStyle w:val="BulletIndent1"/>
            </w:pPr>
            <w:r w:rsidRPr="004B1B1A">
              <w:t>The hub will contain links to the 5 articles along with a summary of each piece.</w:t>
            </w:r>
          </w:p>
          <w:p w:rsidR="009971C5" w:rsidRDefault="009971C5">
            <w:pPr>
              <w:pStyle w:val="PlainText"/>
            </w:pPr>
          </w:p>
          <w:p w:rsidR="006466F1" w:rsidRDefault="006466F1">
            <w:pPr>
              <w:pStyle w:val="PlainText"/>
            </w:pPr>
          </w:p>
        </w:tc>
      </w:tr>
    </w:tbl>
    <w:p w:rsidR="009971C5" w:rsidRDefault="009971C5" w:rsidP="009971C5">
      <w:pPr>
        <w:pStyle w:val="separator"/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9971C5">
        <w:tc>
          <w:tcPr>
            <w:tcW w:w="1728" w:type="dxa"/>
          </w:tcPr>
          <w:p w:rsidR="009971C5" w:rsidRDefault="003B233C">
            <w:pPr>
              <w:pStyle w:val="Heading4"/>
            </w:pPr>
            <w:r>
              <w:t>IMS Activities</w:t>
            </w:r>
          </w:p>
        </w:tc>
        <w:tc>
          <w:tcPr>
            <w:tcW w:w="7740" w:type="dxa"/>
          </w:tcPr>
          <w:p w:rsidR="003B233C" w:rsidRDefault="008A24D4" w:rsidP="003B233C">
            <w:pPr>
              <w:pStyle w:val="PlainText"/>
            </w:pPr>
            <w:r w:rsidRPr="008A24D4">
              <w:t xml:space="preserve">The Expert Author Program is dependent on client compliance. </w:t>
            </w:r>
          </w:p>
          <w:p w:rsidR="003B233C" w:rsidRDefault="003B233C" w:rsidP="003B233C">
            <w:pPr>
              <w:pStyle w:val="PlainText"/>
            </w:pPr>
          </w:p>
          <w:p w:rsidR="008A24D4" w:rsidRPr="008A24D4" w:rsidRDefault="008A24D4" w:rsidP="003B233C">
            <w:pPr>
              <w:pStyle w:val="PlainText"/>
            </w:pPr>
            <w:r w:rsidRPr="008A24D4">
              <w:t xml:space="preserve">To facilitate this, </w:t>
            </w:r>
            <w:r w:rsidR="003B233C">
              <w:t>the IMS team will</w:t>
            </w:r>
            <w:r w:rsidRPr="008A24D4">
              <w:t>:</w:t>
            </w:r>
          </w:p>
          <w:p w:rsidR="008A24D4" w:rsidRPr="008A24D4" w:rsidRDefault="008A24D4" w:rsidP="003B233C">
            <w:pPr>
              <w:pStyle w:val="BulletIndent1"/>
            </w:pPr>
            <w:r w:rsidRPr="008A24D4">
              <w:t>Talk up the Expert Author Program from the start.</w:t>
            </w:r>
          </w:p>
          <w:p w:rsidR="008A24D4" w:rsidRPr="008A24D4" w:rsidRDefault="008A24D4" w:rsidP="003B233C">
            <w:pPr>
              <w:pStyle w:val="BulletIndent1"/>
            </w:pPr>
            <w:r w:rsidRPr="008A24D4">
              <w:t xml:space="preserve">Remind </w:t>
            </w:r>
            <w:r w:rsidR="003B233C">
              <w:t>the</w:t>
            </w:r>
            <w:r w:rsidRPr="008A24D4">
              <w:t xml:space="preserve"> client that this program is FREE! All it will cost is about 30 minutes of their time. </w:t>
            </w:r>
          </w:p>
          <w:p w:rsidR="008A24D4" w:rsidRPr="008A24D4" w:rsidRDefault="008A24D4" w:rsidP="003B233C">
            <w:pPr>
              <w:pStyle w:val="BulletIndent1"/>
            </w:pPr>
            <w:r w:rsidRPr="008A24D4">
              <w:t>Make sure that we have organic keywords in Yodle Live; we need these to get started on the process.</w:t>
            </w:r>
          </w:p>
          <w:p w:rsidR="008A24D4" w:rsidRPr="008A24D4" w:rsidRDefault="003B233C" w:rsidP="003B233C">
            <w:pPr>
              <w:pStyle w:val="BulletIndent1"/>
            </w:pPr>
            <w:r>
              <w:t>In Yodle Live, i</w:t>
            </w:r>
            <w:r w:rsidR="008A24D4" w:rsidRPr="008A24D4">
              <w:t xml:space="preserve">nclude the best contact </w:t>
            </w:r>
            <w:r>
              <w:t>name</w:t>
            </w:r>
            <w:r w:rsidR="008A24D4" w:rsidRPr="008A24D4">
              <w:t xml:space="preserve"> and phone number </w:t>
            </w:r>
            <w:r>
              <w:t xml:space="preserve">for the client </w:t>
            </w:r>
            <w:r w:rsidR="008A24D4" w:rsidRPr="008A24D4">
              <w:t xml:space="preserve">to make it easier for </w:t>
            </w:r>
            <w:r w:rsidR="00905FEB">
              <w:t xml:space="preserve">the </w:t>
            </w:r>
            <w:r w:rsidR="008A24D4" w:rsidRPr="008A24D4">
              <w:t>writer to get in touch with client.</w:t>
            </w:r>
          </w:p>
          <w:p w:rsidR="008A24D4" w:rsidRPr="008A24D4" w:rsidRDefault="00905FEB" w:rsidP="003B233C">
            <w:pPr>
              <w:pStyle w:val="BulletIndent1"/>
            </w:pPr>
            <w:r>
              <w:t>R</w:t>
            </w:r>
            <w:r w:rsidR="008A24D4" w:rsidRPr="008A24D4">
              <w:t>emind the client that the writer only write</w:t>
            </w:r>
            <w:r>
              <w:t>s</w:t>
            </w:r>
            <w:r w:rsidR="008A24D4" w:rsidRPr="008A24D4">
              <w:t xml:space="preserve"> E</w:t>
            </w:r>
            <w:r w:rsidR="006466F1">
              <w:t xml:space="preserve">xpert </w:t>
            </w:r>
            <w:proofErr w:type="gramStart"/>
            <w:r w:rsidR="008A24D4" w:rsidRPr="008A24D4">
              <w:t>A</w:t>
            </w:r>
            <w:r w:rsidR="006466F1">
              <w:t xml:space="preserve">uthor </w:t>
            </w:r>
            <w:r w:rsidR="008A24D4" w:rsidRPr="008A24D4">
              <w:t xml:space="preserve"> articles</w:t>
            </w:r>
            <w:proofErr w:type="gramEnd"/>
            <w:r w:rsidR="006466F1">
              <w:t>.  T</w:t>
            </w:r>
            <w:r w:rsidR="008A24D4" w:rsidRPr="008A24D4">
              <w:t>hey have nothing to do with website content, keyword selection or syndication</w:t>
            </w:r>
          </w:p>
          <w:p w:rsidR="009971C5" w:rsidRDefault="009971C5">
            <w:pPr>
              <w:pStyle w:val="PlainText"/>
            </w:pPr>
          </w:p>
          <w:p w:rsidR="006466F1" w:rsidRDefault="006466F1">
            <w:pPr>
              <w:pStyle w:val="PlainText"/>
            </w:pPr>
          </w:p>
        </w:tc>
      </w:tr>
    </w:tbl>
    <w:p w:rsidR="009971C5" w:rsidRDefault="009971C5" w:rsidP="009971C5">
      <w:pPr>
        <w:pStyle w:val="separator"/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9971C5">
        <w:tc>
          <w:tcPr>
            <w:tcW w:w="1728" w:type="dxa"/>
          </w:tcPr>
          <w:p w:rsidR="009971C5" w:rsidRDefault="00905FEB">
            <w:pPr>
              <w:pStyle w:val="Heading4"/>
            </w:pPr>
            <w:r>
              <w:t>Client Does Not Comply</w:t>
            </w:r>
          </w:p>
        </w:tc>
        <w:tc>
          <w:tcPr>
            <w:tcW w:w="7740" w:type="dxa"/>
          </w:tcPr>
          <w:p w:rsidR="00905FEB" w:rsidRDefault="00905FEB" w:rsidP="00905FEB">
            <w:pPr>
              <w:pStyle w:val="PlainText"/>
            </w:pPr>
            <w:r w:rsidRPr="00905FEB">
              <w:t>If a client doesn’t respond to a writer’s request for an interview, then the Expert Author case will be closed, “fai</w:t>
            </w:r>
            <w:r>
              <w:t>led,” and sent back to the IMS.</w:t>
            </w:r>
          </w:p>
          <w:p w:rsidR="00905FEB" w:rsidRPr="00905FEB" w:rsidRDefault="00905FEB" w:rsidP="00905FEB">
            <w:pPr>
              <w:pStyle w:val="PlainText"/>
            </w:pPr>
          </w:p>
          <w:p w:rsidR="006466F1" w:rsidRDefault="00905FEB" w:rsidP="00905FEB">
            <w:pPr>
              <w:pStyle w:val="PlainText"/>
            </w:pPr>
            <w:r w:rsidRPr="00905FEB">
              <w:t>Though we encourage 100% compliance, we recognize that not all clients are suitable candidates for the E</w:t>
            </w:r>
            <w:r w:rsidR="006466F1">
              <w:t>xpert Author</w:t>
            </w:r>
            <w:r w:rsidRPr="00905FEB">
              <w:t xml:space="preserve"> Program. </w:t>
            </w:r>
          </w:p>
          <w:p w:rsidR="006466F1" w:rsidRDefault="006466F1" w:rsidP="00905FEB">
            <w:pPr>
              <w:pStyle w:val="PlainText"/>
            </w:pPr>
          </w:p>
          <w:p w:rsidR="006466F1" w:rsidRDefault="006466F1" w:rsidP="00905FEB">
            <w:pPr>
              <w:pStyle w:val="PlainText"/>
            </w:pPr>
            <w:r>
              <w:t>Yodle has</w:t>
            </w:r>
            <w:r w:rsidR="00905FEB" w:rsidRPr="00905FEB">
              <w:t xml:space="preserve"> limited resources to chase clien</w:t>
            </w:r>
            <w:r>
              <w:t xml:space="preserve">ts down </w:t>
            </w:r>
          </w:p>
          <w:p w:rsidR="00905FEB" w:rsidRDefault="006466F1" w:rsidP="006466F1">
            <w:pPr>
              <w:pStyle w:val="BulletIndent1"/>
            </w:pPr>
            <w:r>
              <w:t>W</w:t>
            </w:r>
            <w:r w:rsidR="00905FEB" w:rsidRPr="00905FEB">
              <w:t>e will not be pursuing clie</w:t>
            </w:r>
            <w:r>
              <w:t>nts as vigorously as we used to</w:t>
            </w:r>
          </w:p>
          <w:p w:rsidR="00905FEB" w:rsidRPr="00905FEB" w:rsidRDefault="00905FEB" w:rsidP="00905FEB">
            <w:pPr>
              <w:pStyle w:val="PlainText"/>
            </w:pPr>
          </w:p>
          <w:p w:rsidR="00905FEB" w:rsidRDefault="00905FEB" w:rsidP="00905FEB">
            <w:pPr>
              <w:pStyle w:val="PlainText"/>
            </w:pPr>
            <w:r w:rsidRPr="00905FEB">
              <w:t xml:space="preserve">If a client who has “failed” starts to underperform, then the IMS is welcome to reopen the Expert Author case provided that the client has indicated a willingness to comply. </w:t>
            </w:r>
          </w:p>
          <w:p w:rsidR="009971C5" w:rsidRDefault="009971C5">
            <w:pPr>
              <w:pStyle w:val="PlainText"/>
            </w:pPr>
          </w:p>
        </w:tc>
      </w:tr>
    </w:tbl>
    <w:p w:rsidR="009971C5" w:rsidRDefault="009971C5" w:rsidP="009971C5">
      <w:pPr>
        <w:pStyle w:val="separator"/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9971C5">
        <w:tc>
          <w:tcPr>
            <w:tcW w:w="1728" w:type="dxa"/>
          </w:tcPr>
          <w:p w:rsidR="009971C5" w:rsidRDefault="00B74759">
            <w:pPr>
              <w:pStyle w:val="Heading4"/>
            </w:pPr>
            <w:r>
              <w:t>FAQs</w:t>
            </w:r>
          </w:p>
        </w:tc>
        <w:tc>
          <w:tcPr>
            <w:tcW w:w="7740" w:type="dxa"/>
          </w:tcPr>
          <w:p w:rsidR="00B74759" w:rsidRPr="00B74759" w:rsidRDefault="00B74759" w:rsidP="00B74759">
            <w:pPr>
              <w:pStyle w:val="PlainText"/>
              <w:rPr>
                <w:b/>
              </w:rPr>
            </w:pPr>
            <w:r w:rsidRPr="00B74759">
              <w:rPr>
                <w:b/>
              </w:rPr>
              <w:t>What if my client wants to review the articles before publication?</w:t>
            </w:r>
          </w:p>
          <w:p w:rsidR="00B74759" w:rsidRPr="00B74759" w:rsidRDefault="00B74759" w:rsidP="003F26EC">
            <w:pPr>
              <w:pStyle w:val="BulletIndent1"/>
            </w:pPr>
            <w:r w:rsidRPr="00B74759">
              <w:t>Not a problem! All the client has to do is tell the writer directly.</w:t>
            </w:r>
          </w:p>
          <w:p w:rsidR="00B74759" w:rsidRDefault="00B74759" w:rsidP="00B74759">
            <w:pPr>
              <w:pStyle w:val="PlainText"/>
            </w:pPr>
          </w:p>
          <w:p w:rsidR="00B74759" w:rsidRPr="004B64EB" w:rsidRDefault="00B74759" w:rsidP="00B74759">
            <w:pPr>
              <w:pStyle w:val="PlainText"/>
              <w:rPr>
                <w:b/>
              </w:rPr>
            </w:pPr>
            <w:r w:rsidRPr="004B64EB">
              <w:rPr>
                <w:b/>
              </w:rPr>
              <w:t xml:space="preserve">If a writer is having trouble scheduling an interview, can </w:t>
            </w:r>
            <w:r w:rsidR="004B64EB">
              <w:rPr>
                <w:b/>
              </w:rPr>
              <w:t xml:space="preserve">the salesperson </w:t>
            </w:r>
            <w:r w:rsidRPr="004B64EB">
              <w:rPr>
                <w:b/>
              </w:rPr>
              <w:t>jump in and set up a time?</w:t>
            </w:r>
          </w:p>
          <w:p w:rsidR="003F26EC" w:rsidRDefault="00B74759" w:rsidP="003F26EC">
            <w:pPr>
              <w:pStyle w:val="BulletIndent1"/>
            </w:pPr>
            <w:r w:rsidRPr="00B74759">
              <w:t xml:space="preserve">Because the writers are all freelance, we can’t just lock them into specific times without consulting them. </w:t>
            </w:r>
          </w:p>
          <w:p w:rsidR="00B74759" w:rsidRPr="00B74759" w:rsidRDefault="004B64EB" w:rsidP="003F26EC">
            <w:pPr>
              <w:pStyle w:val="BulletIndent1"/>
            </w:pPr>
            <w:r>
              <w:t>T</w:t>
            </w:r>
            <w:r w:rsidR="00B74759" w:rsidRPr="00B74759">
              <w:t xml:space="preserve">he best way to facilitate interviews is to encourage clients to respond </w:t>
            </w:r>
            <w:proofErr w:type="gramStart"/>
            <w:r w:rsidR="00B74759" w:rsidRPr="00B74759">
              <w:t xml:space="preserve">to </w:t>
            </w:r>
            <w:r>
              <w:t xml:space="preserve"> </w:t>
            </w:r>
            <w:r w:rsidR="00B74759" w:rsidRPr="00B74759">
              <w:t>writers’</w:t>
            </w:r>
            <w:proofErr w:type="gramEnd"/>
            <w:r w:rsidR="00B74759" w:rsidRPr="00B74759">
              <w:t xml:space="preserve"> requests.</w:t>
            </w:r>
          </w:p>
          <w:p w:rsidR="00B74759" w:rsidRDefault="00B74759" w:rsidP="00B74759">
            <w:pPr>
              <w:pStyle w:val="PlainText"/>
            </w:pPr>
          </w:p>
          <w:p w:rsidR="00B74759" w:rsidRPr="004B64EB" w:rsidRDefault="00B74759" w:rsidP="00B74759">
            <w:pPr>
              <w:pStyle w:val="PlainText"/>
              <w:rPr>
                <w:b/>
              </w:rPr>
            </w:pPr>
            <w:r w:rsidRPr="004B64EB">
              <w:rPr>
                <w:b/>
              </w:rPr>
              <w:t xml:space="preserve">What's the timeframe and process for "failing" a client? </w:t>
            </w:r>
          </w:p>
          <w:p w:rsidR="003F26EC" w:rsidRDefault="00B74759" w:rsidP="003F26EC">
            <w:pPr>
              <w:pStyle w:val="BulletIndent1"/>
            </w:pPr>
            <w:r w:rsidRPr="00B74759">
              <w:t xml:space="preserve">The writers are instructed to reach out via a series of emails and phone calls over an approximately 3-4 week period of time. </w:t>
            </w:r>
          </w:p>
          <w:p w:rsidR="00B74759" w:rsidRPr="00B74759" w:rsidRDefault="00B74759" w:rsidP="003F26EC">
            <w:pPr>
              <w:pStyle w:val="BulletIndent1"/>
            </w:pPr>
            <w:r w:rsidRPr="00B74759">
              <w:t xml:space="preserve">If during this time a client does not respond at all or fails to commit to an interview time (or essentially blows the writer off), then the case gets failed. </w:t>
            </w:r>
          </w:p>
          <w:p w:rsidR="009971C5" w:rsidRDefault="009971C5" w:rsidP="00B74759">
            <w:pPr>
              <w:pStyle w:val="PlainText"/>
            </w:pPr>
          </w:p>
          <w:p w:rsidR="00B74759" w:rsidRPr="004B64EB" w:rsidRDefault="00B74759" w:rsidP="00B74759">
            <w:pPr>
              <w:pStyle w:val="PlainText"/>
              <w:rPr>
                <w:b/>
              </w:rPr>
            </w:pPr>
            <w:r w:rsidRPr="004B64EB">
              <w:rPr>
                <w:b/>
              </w:rPr>
              <w:t>My client has "failed" but now wants to participate in the program. What can I do?</w:t>
            </w:r>
          </w:p>
          <w:p w:rsidR="00B74759" w:rsidRPr="00B74759" w:rsidRDefault="00B74759" w:rsidP="003F26EC">
            <w:pPr>
              <w:pStyle w:val="BulletIndent1"/>
            </w:pPr>
            <w:r w:rsidRPr="00B74759">
              <w:t xml:space="preserve">Confirm that the client will </w:t>
            </w:r>
            <w:r w:rsidR="004B64EB">
              <w:t>“</w:t>
            </w:r>
            <w:r w:rsidRPr="00B74759">
              <w:t>really make himself available</w:t>
            </w:r>
            <w:r w:rsidR="004B64EB">
              <w:t xml:space="preserve">, then inform IMS </w:t>
            </w:r>
            <w:r w:rsidRPr="00B74759">
              <w:t xml:space="preserve"> </w:t>
            </w:r>
          </w:p>
          <w:p w:rsidR="00B74759" w:rsidRDefault="00B74759" w:rsidP="00B74759">
            <w:pPr>
              <w:pStyle w:val="PlainText"/>
            </w:pPr>
          </w:p>
          <w:p w:rsidR="00B74759" w:rsidRPr="003F26EC" w:rsidRDefault="00B74759" w:rsidP="00B74759">
            <w:pPr>
              <w:pStyle w:val="PlainText"/>
              <w:rPr>
                <w:b/>
              </w:rPr>
            </w:pPr>
            <w:r w:rsidRPr="003F26EC">
              <w:rPr>
                <w:b/>
              </w:rPr>
              <w:t>My client claims that no one has reached out for an interview. What can I do?</w:t>
            </w:r>
          </w:p>
          <w:p w:rsidR="003F26EC" w:rsidRPr="00B74759" w:rsidRDefault="003F26EC" w:rsidP="003F26EC">
            <w:pPr>
              <w:pStyle w:val="BulletIndent1"/>
            </w:pPr>
            <w:r w:rsidRPr="00B74759">
              <w:t xml:space="preserve">Ask the client to re-check his email, as there is likely to be a message from the writer assigned to the case. </w:t>
            </w:r>
          </w:p>
          <w:p w:rsidR="00B74759" w:rsidRPr="003F26EC" w:rsidRDefault="003F26EC" w:rsidP="003F26EC">
            <w:pPr>
              <w:pStyle w:val="BulletIndent1"/>
            </w:pPr>
            <w:r>
              <w:t>Inform IMS</w:t>
            </w:r>
          </w:p>
          <w:p w:rsidR="00B74759" w:rsidRDefault="00B74759" w:rsidP="003F26EC">
            <w:pPr>
              <w:pStyle w:val="PlainText"/>
            </w:pPr>
          </w:p>
        </w:tc>
      </w:tr>
    </w:tbl>
    <w:p w:rsidR="00AB59EF" w:rsidRPr="009971C5" w:rsidRDefault="00AB59EF" w:rsidP="009971C5">
      <w:pPr>
        <w:pStyle w:val="separator"/>
      </w:pPr>
    </w:p>
    <w:sectPr w:rsidR="00AB59EF" w:rsidRPr="009971C5" w:rsidSect="002145B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26EC" w:rsidRDefault="003F26EC">
      <w:r>
        <w:separator/>
      </w:r>
    </w:p>
  </w:endnote>
  <w:endnote w:type="continuationSeparator" w:id="0">
    <w:p w:rsidR="003F26EC" w:rsidRDefault="003F26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7476391"/>
      <w:docPartObj>
        <w:docPartGallery w:val="Page Numbers (Bottom of Page)"/>
        <w:docPartUnique/>
      </w:docPartObj>
    </w:sdtPr>
    <w:sdtContent>
      <w:p w:rsidR="003F6216" w:rsidRDefault="003F6216">
        <w:pPr>
          <w:pStyle w:val="Footer"/>
          <w:jc w:val="center"/>
        </w:pPr>
        <w:fldSimple w:instr=" PAGE   \* MERGEFORMAT ">
          <w:r w:rsidR="003F749D">
            <w:rPr>
              <w:noProof/>
            </w:rPr>
            <w:t>1</w:t>
          </w:r>
        </w:fldSimple>
      </w:p>
    </w:sdtContent>
  </w:sdt>
  <w:p w:rsidR="003F6216" w:rsidRDefault="003F62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26EC" w:rsidRDefault="003F26EC">
      <w:r>
        <w:separator/>
      </w:r>
    </w:p>
  </w:footnote>
  <w:footnote w:type="continuationSeparator" w:id="0">
    <w:p w:rsidR="003F26EC" w:rsidRDefault="003F26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54C9B"/>
    <w:multiLevelType w:val="hybridMultilevel"/>
    <w:tmpl w:val="2FF2C9C2"/>
    <w:lvl w:ilvl="0" w:tplc="A662A6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10B2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8495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5011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D25F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107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2017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701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62A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0635B2A"/>
    <w:multiLevelType w:val="hybridMultilevel"/>
    <w:tmpl w:val="6D9A1AF2"/>
    <w:lvl w:ilvl="0" w:tplc="04684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240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9E9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209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98C6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D84A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5AC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827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46D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36675A9"/>
    <w:multiLevelType w:val="hybridMultilevel"/>
    <w:tmpl w:val="29D07B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817EF5"/>
    <w:multiLevelType w:val="hybridMultilevel"/>
    <w:tmpl w:val="46069FCE"/>
    <w:lvl w:ilvl="0" w:tplc="6B365D7C">
      <w:start w:val="1"/>
      <w:numFmt w:val="bullet"/>
      <w:pStyle w:val="BulletIndent2"/>
      <w:lvlText w:val="o"/>
      <w:lvlJc w:val="left"/>
      <w:pPr>
        <w:tabs>
          <w:tab w:val="num" w:pos="1080"/>
        </w:tabs>
        <w:ind w:left="108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453179"/>
    <w:multiLevelType w:val="singleLevel"/>
    <w:tmpl w:val="AD94AB10"/>
    <w:lvl w:ilvl="0">
      <w:start w:val="1"/>
      <w:numFmt w:val="bullet"/>
      <w:pStyle w:val="BulletIndent3"/>
      <w:lvlText w:val="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</w:rPr>
    </w:lvl>
  </w:abstractNum>
  <w:abstractNum w:abstractNumId="5">
    <w:nsid w:val="1BC475E3"/>
    <w:multiLevelType w:val="hybridMultilevel"/>
    <w:tmpl w:val="CCA43260"/>
    <w:lvl w:ilvl="0" w:tplc="FAAEA2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26E6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40D3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AC01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B2F7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52A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40C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BEE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692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CC3183C"/>
    <w:multiLevelType w:val="hybridMultilevel"/>
    <w:tmpl w:val="BE4858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775946"/>
    <w:multiLevelType w:val="hybridMultilevel"/>
    <w:tmpl w:val="367E10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5A5802"/>
    <w:multiLevelType w:val="hybridMultilevel"/>
    <w:tmpl w:val="F6BC3EB4"/>
    <w:lvl w:ilvl="0" w:tplc="CDC6E3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1C1F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000C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C0A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A2E8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0C09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2EB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EE8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6268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05D1208"/>
    <w:multiLevelType w:val="hybridMultilevel"/>
    <w:tmpl w:val="C8E0B0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11D528D"/>
    <w:multiLevelType w:val="hybridMultilevel"/>
    <w:tmpl w:val="4650F47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>
    <w:nsid w:val="33D35ECC"/>
    <w:multiLevelType w:val="hybridMultilevel"/>
    <w:tmpl w:val="ED5094E0"/>
    <w:lvl w:ilvl="0" w:tplc="FD36CD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AA5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C077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9CC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D4A4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4E7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5A7A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EC7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F65E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77001E6"/>
    <w:multiLevelType w:val="hybridMultilevel"/>
    <w:tmpl w:val="0F5A608C"/>
    <w:lvl w:ilvl="0" w:tplc="3DB01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F027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A45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98CE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187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42F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509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2027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6808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323640A"/>
    <w:multiLevelType w:val="hybridMultilevel"/>
    <w:tmpl w:val="37E0F546"/>
    <w:lvl w:ilvl="0" w:tplc="494EBF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F281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5E9B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D243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96EA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128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9066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1815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0A3E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6380753"/>
    <w:multiLevelType w:val="hybridMultilevel"/>
    <w:tmpl w:val="7B0E4FA2"/>
    <w:lvl w:ilvl="0" w:tplc="64906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828A42">
      <w:start w:val="993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2053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34FF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72D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443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7EE1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9898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F69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72B70DD"/>
    <w:multiLevelType w:val="hybridMultilevel"/>
    <w:tmpl w:val="323EEF36"/>
    <w:lvl w:ilvl="0" w:tplc="91727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0AB1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FED7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30D3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7406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44D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0CF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B642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866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B9417B4"/>
    <w:multiLevelType w:val="multilevel"/>
    <w:tmpl w:val="107CD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58E5604"/>
    <w:multiLevelType w:val="hybridMultilevel"/>
    <w:tmpl w:val="50761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A41557"/>
    <w:multiLevelType w:val="hybridMultilevel"/>
    <w:tmpl w:val="A842629E"/>
    <w:lvl w:ilvl="0" w:tplc="E4EE24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885D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3E9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8264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B45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B4FA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CD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9C01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3651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76C10F1D"/>
    <w:multiLevelType w:val="hybridMultilevel"/>
    <w:tmpl w:val="F7AE9960"/>
    <w:lvl w:ilvl="0" w:tplc="970068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8CF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EE91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7CE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D464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18D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1CBA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784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00D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7C4527BB"/>
    <w:multiLevelType w:val="hybridMultilevel"/>
    <w:tmpl w:val="DE40F056"/>
    <w:lvl w:ilvl="0" w:tplc="A9082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D6E1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2A2A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E2D5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8867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1AC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02BA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AE58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205B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CF80BBE"/>
    <w:multiLevelType w:val="singleLevel"/>
    <w:tmpl w:val="69F2E350"/>
    <w:lvl w:ilvl="0">
      <w:start w:val="1"/>
      <w:numFmt w:val="bullet"/>
      <w:pStyle w:val="BulletIndent1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</w:abstractNum>
  <w:num w:numId="1">
    <w:abstractNumId w:val="21"/>
  </w:num>
  <w:num w:numId="2">
    <w:abstractNumId w:val="3"/>
  </w:num>
  <w:num w:numId="3">
    <w:abstractNumId w:val="4"/>
  </w:num>
  <w:num w:numId="4">
    <w:abstractNumId w:val="9"/>
  </w:num>
  <w:num w:numId="5">
    <w:abstractNumId w:val="10"/>
  </w:num>
  <w:num w:numId="6">
    <w:abstractNumId w:val="16"/>
  </w:num>
  <w:num w:numId="7">
    <w:abstractNumId w:val="2"/>
  </w:num>
  <w:num w:numId="8">
    <w:abstractNumId w:val="7"/>
  </w:num>
  <w:num w:numId="9">
    <w:abstractNumId w:val="6"/>
  </w:num>
  <w:num w:numId="10">
    <w:abstractNumId w:val="0"/>
  </w:num>
  <w:num w:numId="11">
    <w:abstractNumId w:val="13"/>
  </w:num>
  <w:num w:numId="12">
    <w:abstractNumId w:val="18"/>
  </w:num>
  <w:num w:numId="13">
    <w:abstractNumId w:val="19"/>
  </w:num>
  <w:num w:numId="14">
    <w:abstractNumId w:val="11"/>
  </w:num>
  <w:num w:numId="15">
    <w:abstractNumId w:val="14"/>
  </w:num>
  <w:num w:numId="16">
    <w:abstractNumId w:val="8"/>
  </w:num>
  <w:num w:numId="17">
    <w:abstractNumId w:val="20"/>
  </w:num>
  <w:num w:numId="18">
    <w:abstractNumId w:val="15"/>
  </w:num>
  <w:num w:numId="19">
    <w:abstractNumId w:val="5"/>
  </w:num>
  <w:num w:numId="20">
    <w:abstractNumId w:val="1"/>
  </w:num>
  <w:num w:numId="21">
    <w:abstractNumId w:val="12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oktorun" w:val="True"/>
  </w:docVars>
  <w:rsids>
    <w:rsidRoot w:val="00AF600E"/>
    <w:rsid w:val="000037B5"/>
    <w:rsid w:val="00006A29"/>
    <w:rsid w:val="00013F28"/>
    <w:rsid w:val="00014889"/>
    <w:rsid w:val="000159F2"/>
    <w:rsid w:val="0001669F"/>
    <w:rsid w:val="000327DA"/>
    <w:rsid w:val="00041408"/>
    <w:rsid w:val="00055E0F"/>
    <w:rsid w:val="00084106"/>
    <w:rsid w:val="000F40B6"/>
    <w:rsid w:val="000F7C88"/>
    <w:rsid w:val="00100C3F"/>
    <w:rsid w:val="001037B9"/>
    <w:rsid w:val="00110E17"/>
    <w:rsid w:val="001227CA"/>
    <w:rsid w:val="00127C0F"/>
    <w:rsid w:val="001317A9"/>
    <w:rsid w:val="00145969"/>
    <w:rsid w:val="0015109C"/>
    <w:rsid w:val="00153B8E"/>
    <w:rsid w:val="00156662"/>
    <w:rsid w:val="00160445"/>
    <w:rsid w:val="0016163D"/>
    <w:rsid w:val="00182E41"/>
    <w:rsid w:val="001A54DA"/>
    <w:rsid w:val="001B1DF2"/>
    <w:rsid w:val="001D3CB2"/>
    <w:rsid w:val="001D4EEA"/>
    <w:rsid w:val="001F22AA"/>
    <w:rsid w:val="001F6236"/>
    <w:rsid w:val="002070AF"/>
    <w:rsid w:val="002145B2"/>
    <w:rsid w:val="002175BF"/>
    <w:rsid w:val="002236D5"/>
    <w:rsid w:val="002268E9"/>
    <w:rsid w:val="00233308"/>
    <w:rsid w:val="00251217"/>
    <w:rsid w:val="002519BA"/>
    <w:rsid w:val="002606A5"/>
    <w:rsid w:val="00260B27"/>
    <w:rsid w:val="002809E9"/>
    <w:rsid w:val="00295074"/>
    <w:rsid w:val="00311624"/>
    <w:rsid w:val="0032461B"/>
    <w:rsid w:val="00341046"/>
    <w:rsid w:val="00364BE5"/>
    <w:rsid w:val="003661AF"/>
    <w:rsid w:val="003771A0"/>
    <w:rsid w:val="00386C6F"/>
    <w:rsid w:val="00394FE5"/>
    <w:rsid w:val="00395974"/>
    <w:rsid w:val="00397975"/>
    <w:rsid w:val="003A65A3"/>
    <w:rsid w:val="003B233C"/>
    <w:rsid w:val="003D3789"/>
    <w:rsid w:val="003F15CC"/>
    <w:rsid w:val="003F26EC"/>
    <w:rsid w:val="003F6216"/>
    <w:rsid w:val="003F749D"/>
    <w:rsid w:val="00406E36"/>
    <w:rsid w:val="00424804"/>
    <w:rsid w:val="00440585"/>
    <w:rsid w:val="00453E9E"/>
    <w:rsid w:val="0047197F"/>
    <w:rsid w:val="00472408"/>
    <w:rsid w:val="00483A9C"/>
    <w:rsid w:val="004840B9"/>
    <w:rsid w:val="004915B3"/>
    <w:rsid w:val="004B1B1A"/>
    <w:rsid w:val="004B4B60"/>
    <w:rsid w:val="004B64EB"/>
    <w:rsid w:val="004C106C"/>
    <w:rsid w:val="004C4A15"/>
    <w:rsid w:val="004F4498"/>
    <w:rsid w:val="0051384E"/>
    <w:rsid w:val="00530A66"/>
    <w:rsid w:val="00545D1A"/>
    <w:rsid w:val="0055122F"/>
    <w:rsid w:val="005515ED"/>
    <w:rsid w:val="00555D43"/>
    <w:rsid w:val="00555DEF"/>
    <w:rsid w:val="005632FC"/>
    <w:rsid w:val="00565A5F"/>
    <w:rsid w:val="00572D91"/>
    <w:rsid w:val="00583B33"/>
    <w:rsid w:val="0059259C"/>
    <w:rsid w:val="005A0880"/>
    <w:rsid w:val="005C2997"/>
    <w:rsid w:val="005C7BA5"/>
    <w:rsid w:val="005D7107"/>
    <w:rsid w:val="005E4C19"/>
    <w:rsid w:val="005E5F20"/>
    <w:rsid w:val="005F4E56"/>
    <w:rsid w:val="00606F19"/>
    <w:rsid w:val="0061320A"/>
    <w:rsid w:val="00620D86"/>
    <w:rsid w:val="006235C5"/>
    <w:rsid w:val="00625997"/>
    <w:rsid w:val="006466F1"/>
    <w:rsid w:val="00661726"/>
    <w:rsid w:val="00664CDC"/>
    <w:rsid w:val="006670F7"/>
    <w:rsid w:val="006823C5"/>
    <w:rsid w:val="00686901"/>
    <w:rsid w:val="00694FBD"/>
    <w:rsid w:val="006974AA"/>
    <w:rsid w:val="006B2041"/>
    <w:rsid w:val="006B69DB"/>
    <w:rsid w:val="006C75A7"/>
    <w:rsid w:val="006D1DC3"/>
    <w:rsid w:val="00714B2C"/>
    <w:rsid w:val="00732D3F"/>
    <w:rsid w:val="0075370A"/>
    <w:rsid w:val="00753EF0"/>
    <w:rsid w:val="007571E1"/>
    <w:rsid w:val="007600E5"/>
    <w:rsid w:val="00773140"/>
    <w:rsid w:val="007755EA"/>
    <w:rsid w:val="0079271F"/>
    <w:rsid w:val="00794127"/>
    <w:rsid w:val="00796008"/>
    <w:rsid w:val="007C3C3D"/>
    <w:rsid w:val="007E32B2"/>
    <w:rsid w:val="007F2017"/>
    <w:rsid w:val="008137A0"/>
    <w:rsid w:val="00814F71"/>
    <w:rsid w:val="00825544"/>
    <w:rsid w:val="008301B6"/>
    <w:rsid w:val="00856C78"/>
    <w:rsid w:val="00861314"/>
    <w:rsid w:val="008625C1"/>
    <w:rsid w:val="00865C24"/>
    <w:rsid w:val="008A24D4"/>
    <w:rsid w:val="008A2912"/>
    <w:rsid w:val="008B0159"/>
    <w:rsid w:val="008B2D76"/>
    <w:rsid w:val="008C6E15"/>
    <w:rsid w:val="008D34BB"/>
    <w:rsid w:val="00905FEB"/>
    <w:rsid w:val="009141EB"/>
    <w:rsid w:val="00914D90"/>
    <w:rsid w:val="00926494"/>
    <w:rsid w:val="0093352B"/>
    <w:rsid w:val="00942F41"/>
    <w:rsid w:val="00956435"/>
    <w:rsid w:val="00957B2A"/>
    <w:rsid w:val="00962A94"/>
    <w:rsid w:val="009971C5"/>
    <w:rsid w:val="009B2956"/>
    <w:rsid w:val="009C29E2"/>
    <w:rsid w:val="009D547D"/>
    <w:rsid w:val="009E14E0"/>
    <w:rsid w:val="009F2CB0"/>
    <w:rsid w:val="00A04F75"/>
    <w:rsid w:val="00A067DD"/>
    <w:rsid w:val="00A1368F"/>
    <w:rsid w:val="00A200AF"/>
    <w:rsid w:val="00A24A83"/>
    <w:rsid w:val="00A30C20"/>
    <w:rsid w:val="00A40376"/>
    <w:rsid w:val="00A54EFD"/>
    <w:rsid w:val="00A709AD"/>
    <w:rsid w:val="00A766CB"/>
    <w:rsid w:val="00A81074"/>
    <w:rsid w:val="00A84A7F"/>
    <w:rsid w:val="00AA3D32"/>
    <w:rsid w:val="00AA6B8B"/>
    <w:rsid w:val="00AA6E65"/>
    <w:rsid w:val="00AB59EF"/>
    <w:rsid w:val="00AF600E"/>
    <w:rsid w:val="00B30CB3"/>
    <w:rsid w:val="00B477EF"/>
    <w:rsid w:val="00B64211"/>
    <w:rsid w:val="00B666A1"/>
    <w:rsid w:val="00B74759"/>
    <w:rsid w:val="00B76746"/>
    <w:rsid w:val="00B90B75"/>
    <w:rsid w:val="00BA4740"/>
    <w:rsid w:val="00BD192B"/>
    <w:rsid w:val="00BE4F34"/>
    <w:rsid w:val="00C00415"/>
    <w:rsid w:val="00C0380E"/>
    <w:rsid w:val="00C16826"/>
    <w:rsid w:val="00C3202F"/>
    <w:rsid w:val="00C538EC"/>
    <w:rsid w:val="00C6151B"/>
    <w:rsid w:val="00C74D9E"/>
    <w:rsid w:val="00C8034A"/>
    <w:rsid w:val="00C84FDE"/>
    <w:rsid w:val="00C86708"/>
    <w:rsid w:val="00CA0ABE"/>
    <w:rsid w:val="00CA1AB2"/>
    <w:rsid w:val="00CB4FDC"/>
    <w:rsid w:val="00CB5B07"/>
    <w:rsid w:val="00CD63BD"/>
    <w:rsid w:val="00CE10DE"/>
    <w:rsid w:val="00CE6D13"/>
    <w:rsid w:val="00CF449E"/>
    <w:rsid w:val="00D04B62"/>
    <w:rsid w:val="00D15A30"/>
    <w:rsid w:val="00D44C59"/>
    <w:rsid w:val="00D53A45"/>
    <w:rsid w:val="00D5519D"/>
    <w:rsid w:val="00D5668E"/>
    <w:rsid w:val="00D63FF5"/>
    <w:rsid w:val="00D718BF"/>
    <w:rsid w:val="00DA6890"/>
    <w:rsid w:val="00DD0787"/>
    <w:rsid w:val="00DD45C1"/>
    <w:rsid w:val="00DE2D3D"/>
    <w:rsid w:val="00DF7CD7"/>
    <w:rsid w:val="00E02328"/>
    <w:rsid w:val="00E10EF2"/>
    <w:rsid w:val="00E121A8"/>
    <w:rsid w:val="00E1586C"/>
    <w:rsid w:val="00E21702"/>
    <w:rsid w:val="00E272B7"/>
    <w:rsid w:val="00E3123C"/>
    <w:rsid w:val="00E97B28"/>
    <w:rsid w:val="00EC014A"/>
    <w:rsid w:val="00EE1DCE"/>
    <w:rsid w:val="00EE3E8E"/>
    <w:rsid w:val="00EE4F03"/>
    <w:rsid w:val="00EE4F2D"/>
    <w:rsid w:val="00EF5EC5"/>
    <w:rsid w:val="00F02D1A"/>
    <w:rsid w:val="00F07735"/>
    <w:rsid w:val="00F20EAC"/>
    <w:rsid w:val="00F36AB1"/>
    <w:rsid w:val="00F53772"/>
    <w:rsid w:val="00F62BA9"/>
    <w:rsid w:val="00F62FAF"/>
    <w:rsid w:val="00F7172B"/>
    <w:rsid w:val="00F73673"/>
    <w:rsid w:val="00FB12D9"/>
    <w:rsid w:val="00FC0CD6"/>
    <w:rsid w:val="00FD2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5B2"/>
    <w:rPr>
      <w:sz w:val="24"/>
    </w:rPr>
  </w:style>
  <w:style w:type="paragraph" w:styleId="Heading1">
    <w:name w:val="heading 1"/>
    <w:aliases w:val="Chapter Title"/>
    <w:basedOn w:val="Normal"/>
    <w:next w:val="Heading3"/>
    <w:qFormat/>
    <w:rsid w:val="002145B2"/>
    <w:pPr>
      <w:spacing w:after="12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Section Title"/>
    <w:basedOn w:val="Normal"/>
    <w:next w:val="Heading3"/>
    <w:qFormat/>
    <w:rsid w:val="002145B2"/>
    <w:pPr>
      <w:spacing w:after="120"/>
      <w:jc w:val="center"/>
      <w:outlineLvl w:val="1"/>
    </w:pPr>
    <w:rPr>
      <w:rFonts w:ascii="Arial" w:hAnsi="Arial" w:cs="Arial"/>
      <w:b/>
      <w:bCs/>
      <w:iCs/>
      <w:kern w:val="32"/>
      <w:sz w:val="32"/>
      <w:szCs w:val="28"/>
    </w:rPr>
  </w:style>
  <w:style w:type="paragraph" w:styleId="Heading3">
    <w:name w:val="heading 3"/>
    <w:aliases w:val="Topic Title"/>
    <w:basedOn w:val="Normal"/>
    <w:next w:val="Normal"/>
    <w:qFormat/>
    <w:rsid w:val="002145B2"/>
    <w:pPr>
      <w:outlineLvl w:val="2"/>
    </w:pPr>
    <w:rPr>
      <w:rFonts w:ascii="Arial" w:hAnsi="Arial" w:cs="Arial"/>
      <w:b/>
      <w:bCs/>
      <w:sz w:val="32"/>
      <w:szCs w:val="26"/>
    </w:rPr>
  </w:style>
  <w:style w:type="paragraph" w:styleId="Heading4">
    <w:name w:val="heading 4"/>
    <w:aliases w:val="SubTopic Label"/>
    <w:basedOn w:val="Normal"/>
    <w:next w:val="Normal"/>
    <w:qFormat/>
    <w:rsid w:val="002145B2"/>
    <w:pPr>
      <w:outlineLvl w:val="3"/>
    </w:pPr>
    <w:rPr>
      <w:rFonts w:ascii="Arial" w:hAnsi="Arial"/>
      <w:b/>
      <w:bCs/>
      <w:sz w:val="20"/>
      <w:szCs w:val="28"/>
    </w:rPr>
  </w:style>
  <w:style w:type="paragraph" w:styleId="Heading5">
    <w:name w:val="heading 5"/>
    <w:aliases w:val="MicroTopic"/>
    <w:basedOn w:val="Normal"/>
    <w:next w:val="Normal"/>
    <w:qFormat/>
    <w:rsid w:val="002145B2"/>
    <w:pPr>
      <w:outlineLvl w:val="4"/>
    </w:pPr>
    <w:rPr>
      <w:rFonts w:ascii="Arial" w:hAnsi="Arial"/>
      <w:b/>
      <w:bCs/>
      <w:iCs/>
      <w:sz w:val="1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145B2"/>
    <w:pPr>
      <w:tabs>
        <w:tab w:val="center" w:pos="4320"/>
        <w:tab w:val="right" w:pos="8640"/>
      </w:tabs>
    </w:pPr>
  </w:style>
  <w:style w:type="paragraph" w:customStyle="1" w:styleId="separator">
    <w:name w:val="separator"/>
    <w:basedOn w:val="Normal"/>
    <w:next w:val="Normal"/>
    <w:rsid w:val="002145B2"/>
    <w:pPr>
      <w:pBdr>
        <w:top w:val="single" w:sz="6" w:space="1" w:color="auto"/>
        <w:between w:val="single" w:sz="6" w:space="1" w:color="auto"/>
      </w:pBdr>
      <w:spacing w:before="240"/>
      <w:ind w:left="1699"/>
    </w:pPr>
    <w:rPr>
      <w:sz w:val="20"/>
    </w:rPr>
  </w:style>
  <w:style w:type="paragraph" w:customStyle="1" w:styleId="BulletIndent1">
    <w:name w:val="Bullet Indent 1"/>
    <w:basedOn w:val="Normal"/>
    <w:rsid w:val="002145B2"/>
    <w:pPr>
      <w:numPr>
        <w:numId w:val="1"/>
      </w:numPr>
      <w:tabs>
        <w:tab w:val="clear" w:pos="576"/>
        <w:tab w:val="left" w:pos="432"/>
      </w:tabs>
      <w:ind w:left="432" w:hanging="288"/>
    </w:pPr>
  </w:style>
  <w:style w:type="paragraph" w:customStyle="1" w:styleId="BulletIndent2">
    <w:name w:val="Bullet Indent 2"/>
    <w:basedOn w:val="Normal"/>
    <w:rsid w:val="002145B2"/>
    <w:pPr>
      <w:numPr>
        <w:numId w:val="2"/>
      </w:numPr>
      <w:tabs>
        <w:tab w:val="clear" w:pos="1080"/>
        <w:tab w:val="left" w:pos="720"/>
      </w:tabs>
      <w:ind w:left="720" w:hanging="288"/>
    </w:pPr>
  </w:style>
  <w:style w:type="paragraph" w:styleId="TOC5">
    <w:name w:val="toc 5"/>
    <w:basedOn w:val="Normal"/>
    <w:next w:val="Normal"/>
    <w:autoRedefine/>
    <w:semiHidden/>
    <w:rsid w:val="002145B2"/>
    <w:pPr>
      <w:ind w:left="960"/>
    </w:pPr>
  </w:style>
  <w:style w:type="paragraph" w:customStyle="1" w:styleId="ContinueNextPage">
    <w:name w:val="Continue Next Page"/>
    <w:basedOn w:val="Normal"/>
    <w:rsid w:val="002145B2"/>
    <w:pPr>
      <w:pBdr>
        <w:top w:val="single" w:sz="6" w:space="1" w:color="auto"/>
        <w:between w:val="single" w:sz="6" w:space="1" w:color="auto"/>
      </w:pBdr>
      <w:ind w:left="1699"/>
      <w:jc w:val="right"/>
    </w:pPr>
    <w:rPr>
      <w:i/>
      <w:sz w:val="20"/>
    </w:rPr>
  </w:style>
  <w:style w:type="paragraph" w:customStyle="1" w:styleId="EmbeddedTable">
    <w:name w:val="Embedded Table"/>
    <w:basedOn w:val="Normal"/>
    <w:rsid w:val="002145B2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59"/>
        <w:tab w:val="left" w:pos="2880"/>
        <w:tab w:val="left" w:pos="3067"/>
      </w:tabs>
      <w:ind w:left="86" w:right="115"/>
    </w:pPr>
  </w:style>
  <w:style w:type="paragraph" w:styleId="TOC6">
    <w:name w:val="toc 6"/>
    <w:basedOn w:val="Normal"/>
    <w:next w:val="Normal"/>
    <w:autoRedefine/>
    <w:semiHidden/>
    <w:rsid w:val="002145B2"/>
    <w:pPr>
      <w:ind w:left="1200"/>
    </w:pPr>
  </w:style>
  <w:style w:type="paragraph" w:customStyle="1" w:styleId="MemoLine">
    <w:name w:val="Memo Line"/>
    <w:basedOn w:val="separator"/>
    <w:next w:val="Normal"/>
    <w:rsid w:val="002145B2"/>
    <w:pPr>
      <w:ind w:left="0"/>
    </w:pPr>
  </w:style>
  <w:style w:type="paragraph" w:styleId="TOC1">
    <w:name w:val="toc 1"/>
    <w:aliases w:val="access"/>
    <w:basedOn w:val="Normal"/>
    <w:next w:val="Normal"/>
    <w:autoRedefine/>
    <w:uiPriority w:val="39"/>
    <w:rsid w:val="0051384E"/>
    <w:pPr>
      <w:tabs>
        <w:tab w:val="right" w:pos="9360"/>
      </w:tabs>
      <w:spacing w:before="120"/>
    </w:pPr>
    <w:rPr>
      <w:rFonts w:ascii="Arial" w:hAnsi="Arial"/>
      <w:b/>
    </w:rPr>
  </w:style>
  <w:style w:type="paragraph" w:customStyle="1" w:styleId="BulletIndent3">
    <w:name w:val="Bullet Indent 3"/>
    <w:basedOn w:val="Normal"/>
    <w:rsid w:val="002145B2"/>
    <w:pPr>
      <w:numPr>
        <w:numId w:val="3"/>
      </w:numPr>
      <w:tabs>
        <w:tab w:val="clear" w:pos="1584"/>
        <w:tab w:val="left" w:pos="1008"/>
      </w:tabs>
      <w:ind w:left="1008" w:hanging="288"/>
    </w:pPr>
  </w:style>
  <w:style w:type="paragraph" w:customStyle="1" w:styleId="unadvnormal">
    <w:name w:val="unadv normal"/>
    <w:basedOn w:val="Normal"/>
    <w:rsid w:val="002145B2"/>
    <w:rPr>
      <w:sz w:val="20"/>
    </w:rPr>
  </w:style>
  <w:style w:type="paragraph" w:styleId="TOC9">
    <w:name w:val="toc 9"/>
    <w:basedOn w:val="Normal"/>
    <w:next w:val="Normal"/>
    <w:semiHidden/>
    <w:rsid w:val="002145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  <w:between w:val="single" w:sz="6" w:space="1" w:color="auto"/>
      </w:pBdr>
      <w:tabs>
        <w:tab w:val="right" w:pos="8640"/>
      </w:tabs>
      <w:ind w:left="1728"/>
    </w:pPr>
  </w:style>
  <w:style w:type="paragraph" w:styleId="TOC2">
    <w:name w:val="toc 2"/>
    <w:basedOn w:val="Normal"/>
    <w:next w:val="Normal"/>
    <w:autoRedefine/>
    <w:uiPriority w:val="39"/>
    <w:rsid w:val="002145B2"/>
    <w:pPr>
      <w:tabs>
        <w:tab w:val="right" w:leader="dot" w:pos="9360"/>
      </w:tabs>
      <w:ind w:left="216"/>
    </w:pPr>
    <w:rPr>
      <w:rFonts w:ascii="Arial" w:hAnsi="Arial"/>
    </w:rPr>
  </w:style>
  <w:style w:type="paragraph" w:customStyle="1" w:styleId="Section">
    <w:name w:val="Section"/>
    <w:basedOn w:val="Normal"/>
    <w:next w:val="Normal"/>
    <w:rsid w:val="002145B2"/>
  </w:style>
  <w:style w:type="paragraph" w:styleId="TOC3">
    <w:name w:val="toc 3"/>
    <w:basedOn w:val="Normal"/>
    <w:next w:val="Normal"/>
    <w:autoRedefine/>
    <w:semiHidden/>
    <w:rsid w:val="002145B2"/>
    <w:pPr>
      <w:tabs>
        <w:tab w:val="right" w:leader="dot" w:pos="9360"/>
      </w:tabs>
      <w:ind w:left="432"/>
    </w:pPr>
    <w:rPr>
      <w:rFonts w:ascii="Arial" w:hAnsi="Arial"/>
    </w:rPr>
  </w:style>
  <w:style w:type="paragraph" w:styleId="TOC4">
    <w:name w:val="toc 4"/>
    <w:basedOn w:val="Normal"/>
    <w:next w:val="Normal"/>
    <w:autoRedefine/>
    <w:semiHidden/>
    <w:rsid w:val="002145B2"/>
    <w:pPr>
      <w:tabs>
        <w:tab w:val="right" w:pos="9360"/>
      </w:tabs>
      <w:ind w:left="648"/>
    </w:pPr>
    <w:rPr>
      <w:rFonts w:ascii="Arial" w:hAnsi="Arial"/>
    </w:rPr>
  </w:style>
  <w:style w:type="paragraph" w:styleId="TOC7">
    <w:name w:val="toc 7"/>
    <w:basedOn w:val="Normal"/>
    <w:next w:val="Normal"/>
    <w:autoRedefine/>
    <w:semiHidden/>
    <w:rsid w:val="002145B2"/>
    <w:pPr>
      <w:ind w:left="1440"/>
    </w:pPr>
  </w:style>
  <w:style w:type="paragraph" w:styleId="PlainText">
    <w:name w:val="Plain Text"/>
    <w:link w:val="PlainTextChar"/>
    <w:rsid w:val="002145B2"/>
    <w:rPr>
      <w:rFonts w:cs="Courier New"/>
      <w:sz w:val="24"/>
    </w:rPr>
  </w:style>
  <w:style w:type="paragraph" w:styleId="TOC8">
    <w:name w:val="toc 8"/>
    <w:basedOn w:val="Normal"/>
    <w:next w:val="Normal"/>
    <w:autoRedefine/>
    <w:semiHidden/>
    <w:rsid w:val="002145B2"/>
    <w:pPr>
      <w:ind w:left="1680"/>
    </w:pPr>
  </w:style>
  <w:style w:type="character" w:styleId="Hyperlink">
    <w:name w:val="Hyperlink"/>
    <w:basedOn w:val="DefaultParagraphFont"/>
    <w:rsid w:val="002145B2"/>
    <w:rPr>
      <w:color w:val="0000FF"/>
      <w:u w:val="single"/>
    </w:rPr>
  </w:style>
  <w:style w:type="character" w:styleId="FollowedHyperlink">
    <w:name w:val="FollowedHyperlink"/>
    <w:basedOn w:val="DefaultParagraphFont"/>
    <w:rsid w:val="002145B2"/>
    <w:rPr>
      <w:color w:val="800080"/>
      <w:u w:val="single"/>
    </w:rPr>
  </w:style>
  <w:style w:type="paragraph" w:customStyle="1" w:styleId="tabletop">
    <w:name w:val="tabletop"/>
    <w:autoRedefine/>
    <w:rsid w:val="002145B2"/>
    <w:rPr>
      <w:rFonts w:ascii="Arial" w:hAnsi="Arial"/>
      <w:b/>
    </w:rPr>
  </w:style>
  <w:style w:type="paragraph" w:styleId="Footer">
    <w:name w:val="footer"/>
    <w:basedOn w:val="Normal"/>
    <w:link w:val="FooterChar"/>
    <w:uiPriority w:val="99"/>
    <w:rsid w:val="002145B2"/>
    <w:pPr>
      <w:tabs>
        <w:tab w:val="center" w:pos="4320"/>
        <w:tab w:val="right" w:pos="8640"/>
      </w:tabs>
    </w:pPr>
  </w:style>
  <w:style w:type="character" w:customStyle="1" w:styleId="PlainTextChar">
    <w:name w:val="Plain Text Char"/>
    <w:basedOn w:val="DefaultParagraphFont"/>
    <w:link w:val="PlainText"/>
    <w:rsid w:val="00A24A83"/>
    <w:rPr>
      <w:rFonts w:cs="Courier New"/>
      <w:sz w:val="24"/>
    </w:rPr>
  </w:style>
  <w:style w:type="paragraph" w:customStyle="1" w:styleId="StylePlainText16ptText1BottomSinglesolidlineText">
    <w:name w:val="Style Plain Text + 16 pt Text 1 Bottom: (Single solid line Text ..."/>
    <w:basedOn w:val="PlainText"/>
    <w:rsid w:val="00A24A83"/>
    <w:pPr>
      <w:pBdr>
        <w:bottom w:val="single" w:sz="18" w:space="10" w:color="7F7F7F" w:themeColor="text1" w:themeTint="80"/>
      </w:pBdr>
    </w:pPr>
    <w:rPr>
      <w:rFonts w:ascii="Tahoma" w:hAnsi="Tahoma" w:cs="Times New Roman"/>
      <w:color w:val="7F7F7F" w:themeColor="text1" w:themeTint="80"/>
      <w:sz w:val="36"/>
    </w:rPr>
  </w:style>
  <w:style w:type="paragraph" w:customStyle="1" w:styleId="StyleHeading1ChapterTitleBlue">
    <w:name w:val="Style Heading 1Chapter Title + Blue"/>
    <w:basedOn w:val="Heading1"/>
    <w:rsid w:val="00A24A83"/>
    <w:pPr>
      <w:spacing w:before="120" w:after="480"/>
    </w:pPr>
    <w:rPr>
      <w:rFonts w:ascii="Tahoma" w:hAnsi="Tahoma"/>
      <w:color w:val="0000FF"/>
      <w:sz w:val="44"/>
    </w:rPr>
  </w:style>
  <w:style w:type="paragraph" w:customStyle="1" w:styleId="ManualSubtitle">
    <w:name w:val="Manual Subtitle"/>
    <w:basedOn w:val="PlainText"/>
    <w:rsid w:val="00A24A83"/>
    <w:pPr>
      <w:pBdr>
        <w:bottom w:val="single" w:sz="18" w:space="10" w:color="7F7F7F" w:themeColor="text1" w:themeTint="80"/>
      </w:pBdr>
    </w:pPr>
    <w:rPr>
      <w:rFonts w:ascii="Arial" w:hAnsi="Arial" w:cs="Times New Roman"/>
      <w:color w:val="7F7F7F" w:themeColor="text1" w:themeTint="80"/>
      <w:sz w:val="36"/>
    </w:rPr>
  </w:style>
  <w:style w:type="paragraph" w:customStyle="1" w:styleId="ManualTitle">
    <w:name w:val="Manual Title"/>
    <w:basedOn w:val="PlainText"/>
    <w:rsid w:val="00A24A83"/>
    <w:pPr>
      <w:pBdr>
        <w:top w:val="single" w:sz="18" w:space="10" w:color="7F7F7F" w:themeColor="text1" w:themeTint="80"/>
      </w:pBdr>
    </w:pPr>
    <w:rPr>
      <w:rFonts w:ascii="Arial Black" w:hAnsi="Arial Black" w:cs="Times New Roman"/>
      <w:sz w:val="72"/>
    </w:rPr>
  </w:style>
  <w:style w:type="paragraph" w:styleId="NormalWeb">
    <w:name w:val="Normal (Web)"/>
    <w:basedOn w:val="Normal"/>
    <w:uiPriority w:val="99"/>
    <w:unhideWhenUsed/>
    <w:rsid w:val="0051384E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rsid w:val="00DE2D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6B20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2041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F6216"/>
    <w:rPr>
      <w:sz w:val="24"/>
    </w:rPr>
  </w:style>
  <w:style w:type="paragraph" w:styleId="ListParagraph">
    <w:name w:val="List Paragraph"/>
    <w:basedOn w:val="Normal"/>
    <w:uiPriority w:val="34"/>
    <w:qFormat/>
    <w:rsid w:val="003F62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320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1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157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69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796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80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9069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7023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2548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43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233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230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025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325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449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677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717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580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96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7687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80319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4618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5304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9333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8939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82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07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6188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1635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10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172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919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014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naylor\Application%20Data\MicroSoft\Templates\\DocuTool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B1B9D-64D5-47DA-A08B-747F42A90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DocuTools.dotm</Template>
  <TotalTime>45</TotalTime>
  <Pages>3</Pages>
  <Words>818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PTA, Inc.</Company>
  <LinksUpToDate>false</LinksUpToDate>
  <CharactersWithSpaces>4712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wnaylor</dc:creator>
  <cp:keywords/>
  <dc:description>Created with DocuTools 5.0 Professional_x000d_
Ver 5.0.4_x000d_
Release date: June 23, 2005_x000d_
</dc:description>
  <cp:lastModifiedBy>wnaylor</cp:lastModifiedBy>
  <cp:revision>3</cp:revision>
  <cp:lastPrinted>1997-08-26T21:04:00Z</cp:lastPrinted>
  <dcterms:created xsi:type="dcterms:W3CDTF">2010-12-20T13:57:00Z</dcterms:created>
  <dcterms:modified xsi:type="dcterms:W3CDTF">2010-12-20T14:42:00Z</dcterms:modified>
</cp:coreProperties>
</file>