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9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690"/>
        <w:gridCol w:w="6225"/>
        <w:gridCol w:w="2145"/>
        <w:tblGridChange w:id="0">
          <w:tblGrid>
            <w:gridCol w:w="840"/>
            <w:gridCol w:w="690"/>
            <w:gridCol w:w="6225"/>
            <w:gridCol w:w="2145"/>
          </w:tblGrid>
        </w:tblGridChange>
      </w:tblGrid>
      <w:tr>
        <w:trPr>
          <w:cantSplit w:val="0"/>
          <w:trHeight w:val="1062" w:hRule="atLeast"/>
          <w:tblHeader w:val="0"/>
        </w:trPr>
        <w:tc>
          <w:tcPr>
            <w:tcBorders>
              <w:top w:color="000000" w:space="0" w:sz="4" w:val="single"/>
              <w:left w:color="000000" w:space="0" w:sz="4" w:val="single"/>
              <w:bottom w:color="000000" w:space="0" w:sz="4" w:val="single"/>
              <w:right w:color="000000" w:space="0" w:sz="4" w:val="single"/>
            </w:tcBorders>
          </w:tcPr>
          <w:bookmarkStart w:colFirst="0" w:colLast="0" w:name="bookmark=id.gjdgxs" w:id="0"/>
          <w:bookmarkEnd w:id="0"/>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4338" cy="464866"/>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4338" cy="46486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PES University, Bengaluru</w:t>
            </w: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under Karnataka Act No. 16 of 2013)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UE20CS902</w:t>
            </w:r>
            <w:r w:rsidDel="00000000" w:rsidR="00000000" w:rsidRPr="00000000">
              <w:rPr>
                <w:rtl w:val="0"/>
              </w:rPr>
            </w:r>
          </w:p>
        </w:tc>
      </w:tr>
      <w:tr>
        <w:trPr>
          <w:cantSplit w:val="0"/>
          <w:trHeight w:val="86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February 2025: END SEMESTER ASSESSMENT (ESA) </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 TECH DATA SCIENCE AND ARTIFICIAL INTELLIGENCE_SEMESTER I</w:t>
            </w: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UE20CS902 – Statistical Methods for Decision Making  </w:t>
            </w:r>
            <w:r w:rsidDel="00000000" w:rsidR="00000000" w:rsidRPr="00000000">
              <w:rPr>
                <w:rtl w:val="0"/>
              </w:rPr>
            </w:r>
          </w:p>
        </w:tc>
      </w:tr>
      <w:tr>
        <w:trPr>
          <w:cantSplit w:val="0"/>
          <w:trHeight w:val="1002.97851562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3 Hrs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widowControl w:val="0"/>
              <w:numPr>
                <w:ilvl w:val="0"/>
                <w:numId w:val="1"/>
              </w:numPr>
              <w:spacing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All questions are compulsory.</w:t>
            </w:r>
          </w:p>
          <w:p w:rsidR="00000000" w:rsidDel="00000000" w:rsidP="00000000" w:rsidRDefault="00000000" w:rsidRPr="00000000" w14:paraId="00000012">
            <w:pPr>
              <w:widowControl w:val="0"/>
              <w:numPr>
                <w:ilvl w:val="0"/>
                <w:numId w:val="1"/>
              </w:numPr>
              <w:spacing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Section A should be handwritten in the answer script provided</w:t>
            </w:r>
          </w:p>
          <w:p w:rsidR="00000000" w:rsidDel="00000000" w:rsidP="00000000" w:rsidRDefault="00000000" w:rsidRPr="00000000" w14:paraId="00000013">
            <w:pPr>
              <w:widowControl w:val="0"/>
              <w:numPr>
                <w:ilvl w:val="0"/>
                <w:numId w:val="1"/>
              </w:numPr>
              <w:spacing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Section B and C are coding questions that must be answered in the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Marks: 100</w:t>
            </w:r>
          </w:p>
        </w:tc>
      </w:tr>
    </w:tbl>
    <w:p w:rsidR="00000000" w:rsidDel="00000000" w:rsidP="00000000" w:rsidRDefault="00000000" w:rsidRPr="00000000" w14:paraId="0000001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A : 20 Marks</w:t>
      </w:r>
    </w:p>
    <w:tbl>
      <w:tblPr>
        <w:tblStyle w:val="Table2"/>
        <w:tblW w:w="9775.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
        <w:gridCol w:w="486"/>
        <w:gridCol w:w="8421"/>
        <w:gridCol w:w="567"/>
        <w:tblGridChange w:id="0">
          <w:tblGrid>
            <w:gridCol w:w="301"/>
            <w:gridCol w:w="486"/>
            <w:gridCol w:w="8421"/>
            <w:gridCol w:w="567"/>
          </w:tblGrid>
        </w:tblGridChange>
      </w:tblGrid>
      <w:tr>
        <w:trPr>
          <w:cantSplit w:val="0"/>
          <w:trHeight w:val="56" w:hRule="atLeast"/>
          <w:tblHeader w:val="0"/>
        </w:trPr>
        <w:tc>
          <w:tcPr>
            <w:vMerge w:val="restart"/>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6">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7">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8">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mean and standard deviation for the following dataset: 10, 15, 20, 25, 30</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9">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B">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C">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Explain the difference between ordinal and interval data scales.</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D">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F">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0">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ANOVA stand for? State its purpose . Why is it preferred to multiple paired t-tests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1">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192.978515625"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3">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24">
            <w:pPr>
              <w:widowControl w:val="0"/>
              <w:ind w:hanging="1"/>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A group of test scores has a mean of 75 and a standard deviation of 8. If 7 points are added to every score in the group, what will happen to the mean and standard deviation?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5">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7">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28">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two dice are rolled simultaneously. Find the probability that the sum of the two numbers is at least 9.</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9">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332" w:hRule="atLeast"/>
          <w:tblHeader w:val="0"/>
        </w:trPr>
        <w:tc>
          <w:tcPr>
            <w:gridSpan w:val="4"/>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color w:val="00000a"/>
              </w:rPr>
            </w:pPr>
            <w:r w:rsidDel="00000000" w:rsidR="00000000" w:rsidRPr="00000000">
              <w:rPr>
                <w:rtl w:val="0"/>
              </w:rPr>
            </w:r>
          </w:p>
        </w:tc>
      </w:tr>
      <w:tr>
        <w:trPr>
          <w:cantSplit w:val="0"/>
          <w:trHeight w:val="585" w:hRule="atLeast"/>
          <w:tblHeader w:val="0"/>
        </w:trPr>
        <w:tc>
          <w:tcPr>
            <w:vMerge w:val="restart"/>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E">
            <w:pPr>
              <w:widowControl w:val="0"/>
              <w:spacing w:after="40" w:before="40"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F">
            <w:pPr>
              <w:widowControl w:val="0"/>
              <w:spacing w:after="40" w:before="40"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0">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hypothesis testing, if a researcher incorrectly rejects the null hypothesis when it is actually true, what type of error has been committed?</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1">
            <w:pPr>
              <w:widowControl w:val="0"/>
              <w:spacing w:after="40" w:before="40"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3">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a" w:space="0" w:sz="6" w:val="single"/>
              <w:left w:color="00000a" w:space="0" w:sz="6" w:val="single"/>
              <w:bottom w:color="00000a" w:space="0" w:sz="6" w:val="single"/>
              <w:right w:color="00000a" w:space="0" w:sz="6" w:val="single"/>
            </w:tcBorders>
            <w:tcMar>
              <w:left w:w="0.0" w:type="dxa"/>
              <w:right w:w="0.0" w:type="dxa"/>
            </w:tcMar>
          </w:tcPr>
          <w:p w:rsidR="00000000" w:rsidDel="00000000" w:rsidP="00000000" w:rsidRDefault="00000000" w:rsidRPr="00000000" w14:paraId="00000034">
            <w:pPr>
              <w:widowControl w:val="0"/>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minimum sample size recommended to apply the Central Limit Theorem effectively?</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5">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cantSplit w:val="0"/>
          <w:trHeight w:val="308.935546875"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6">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7">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8">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measures of dispersion? Explain them in brief.</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9">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55"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A">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B">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C">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bag contains 5 red marbles, 3 blue marbles, and 2 green marbles. If one marble is drawn at random, what is the probability that it is not blue?</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D">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330"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E">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F">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0">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Define Bayes theorem and provide with an example where Bayes theorem can be applied.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1">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bl>
    <w:p w:rsidR="00000000" w:rsidDel="00000000" w:rsidP="00000000" w:rsidRDefault="00000000" w:rsidRPr="00000000" w14:paraId="00000042">
      <w:pPr>
        <w:spacing w:line="240" w:lineRule="auto"/>
        <w:jc w:val="left"/>
        <w:rPr>
          <w:rFonts w:ascii="Times New Roman" w:cs="Times New Roman" w:eastAsia="Times New Roman" w:hAnsi="Times New Roman"/>
          <w:b w:val="1"/>
        </w:rPr>
      </w:pPr>
      <w:r w:rsidDel="00000000" w:rsidR="00000000" w:rsidRPr="00000000">
        <w:rPr>
          <w:rtl w:val="0"/>
        </w:rPr>
      </w:r>
    </w:p>
    <w:sdt>
      <w:sdtPr>
        <w:lock w:val="contentLocked"/>
        <w:tag w:val="goog_rdk_0"/>
      </w:sdtPr>
      <w:sdtContent>
        <w:tbl>
          <w:tblPr>
            <w:tblStyle w:val="Table3"/>
            <w:tblW w:w="9775.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
            <w:gridCol w:w="486"/>
            <w:gridCol w:w="8421"/>
            <w:gridCol w:w="567"/>
            <w:tblGridChange w:id="0">
              <w:tblGrid>
                <w:gridCol w:w="301"/>
                <w:gridCol w:w="486"/>
                <w:gridCol w:w="8421"/>
                <w:gridCol w:w="567"/>
              </w:tblGrid>
            </w:tblGridChange>
          </w:tblGrid>
          <w:tr>
            <w:trPr>
              <w:cantSplit w:val="0"/>
              <w:trHeight w:val="332" w:hRule="atLeast"/>
              <w:tblHeader w:val="0"/>
            </w:trPr>
            <w:tc>
              <w:tcPr>
                <w:gridSpan w:val="4"/>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3">
                <w:pPr>
                  <w:widowControl w:val="0"/>
                  <w:ind w:hang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B – 40 MARKS</w:t>
                </w:r>
                <w:r w:rsidDel="00000000" w:rsidR="00000000" w:rsidRPr="00000000">
                  <w:rPr>
                    <w:rtl w:val="0"/>
                  </w:rPr>
                </w:r>
              </w:p>
            </w:tc>
          </w:tr>
          <w:tr>
            <w:trPr>
              <w:cantSplit w:val="0"/>
              <w:trHeight w:val="56" w:hRule="atLeast"/>
              <w:tblHeader w:val="0"/>
            </w:trPr>
            <w:tc>
              <w:tcPr>
                <w:vMerge w:val="restart"/>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7">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8">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9">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delivery company claims that the average delivery time for their packages is 30 minutes. A sample of 15 deliveries resulted in the following times (in minutes):</w:t>
                </w:r>
              </w:p>
              <w:p w:rsidR="00000000" w:rsidDel="00000000" w:rsidP="00000000" w:rsidRDefault="00000000" w:rsidRPr="00000000" w14:paraId="0000004A">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28, 32, 29, 35, 31, 30, 27, 33, 29, 30, 34, 28, 31, 29, 32.</w:t>
                </w:r>
              </w:p>
              <w:p w:rsidR="00000000" w:rsidDel="00000000" w:rsidP="00000000" w:rsidRDefault="00000000" w:rsidRPr="00000000" w14:paraId="0000004B">
                <w:pPr>
                  <w:widowControl w:val="0"/>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Perform a hypothesis test at the 0.05 significance level to determine if the mean delivery time differs from 30 minutes. (5 marks)</w:t>
                </w:r>
              </w:p>
              <w:p w:rsidR="00000000" w:rsidDel="00000000" w:rsidP="00000000" w:rsidRDefault="00000000" w:rsidRPr="00000000" w14:paraId="0000004D">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Compute a 95% confidence interval for the mean delivery time. (3 marks)</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E">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0">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1">
                <w:pPr>
                  <w:widowControl w:val="0"/>
                  <w:shd w:fill="ffffff" w:val="clea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fitness coach wants to test whether a new workout regimen significantly decreases body fat percentage. The body fat percentages of 10 participants before and after the regimen were recorded:</w:t>
                </w:r>
              </w:p>
              <w:p w:rsidR="00000000" w:rsidDel="00000000" w:rsidP="00000000" w:rsidRDefault="00000000" w:rsidRPr="00000000" w14:paraId="00000052">
                <w:pPr>
                  <w:widowControl w:val="0"/>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Workout: [22.5, 24.1, 23.8, 25.2, 24.5, 26.0, 25.5, 23.9, 24.8, 25.1]</w:t>
                </w:r>
              </w:p>
              <w:p w:rsidR="00000000" w:rsidDel="00000000" w:rsidP="00000000" w:rsidRDefault="00000000" w:rsidRPr="00000000" w14:paraId="00000053">
                <w:pPr>
                  <w:widowControl w:val="0"/>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Workout: [21.2, 22.8, 22.5, 23.7, 23.1, 24.5, 24.0, 22.4, 23.3, 23.8]</w:t>
                </w:r>
              </w:p>
              <w:p w:rsidR="00000000" w:rsidDel="00000000" w:rsidP="00000000" w:rsidRDefault="00000000" w:rsidRPr="00000000" w14:paraId="00000054">
                <w:pPr>
                  <w:widowControl w:val="0"/>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shd w:fill="ffffff" w:val="clea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Perform a paired t-test at a 0.05 significance level to determine if the workout regimen significantly decreases body fat percentage. (5 marks)</w:t>
                </w:r>
              </w:p>
              <w:p w:rsidR="00000000" w:rsidDel="00000000" w:rsidP="00000000" w:rsidRDefault="00000000" w:rsidRPr="00000000" w14:paraId="00000056">
                <w:pPr>
                  <w:widowControl w:val="0"/>
                  <w:shd w:fill="ffffff" w:val="clea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Calculate the mean difference and construct a 95% confidence interval for the mean difference. (3 marks)</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7">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56" w:hRule="atLeast"/>
              <w:tblHeader w:val="0"/>
            </w:trPr>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58">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59">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5A">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scientist wants to test whether the growth rate of a new strain of bacteria differs from a standard rate of 5.2 cm/day. A sample of 12 bacteria colonies was recorded with the following growth rates (in cm/day):</w:t>
                </w:r>
              </w:p>
              <w:p w:rsidR="00000000" w:rsidDel="00000000" w:rsidP="00000000" w:rsidRDefault="00000000" w:rsidRPr="00000000" w14:paraId="0000005B">
                <w:pPr>
                  <w:widowControl w:val="0"/>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5.5, 5.8, 5.3, 5.1, 5.6, 5.4, 5.7, 5.9, 5.2, 5.4, 5.5, 5.6.</w:t>
                </w:r>
              </w:p>
              <w:p w:rsidR="00000000" w:rsidDel="00000000" w:rsidP="00000000" w:rsidRDefault="00000000" w:rsidRPr="00000000" w14:paraId="0000005D">
                <w:pPr>
                  <w:widowControl w:val="0"/>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Conduct a one-sample t-test to determine if the growth rate is significantly different from 5.2 cm/day. (5 marks)</w:t>
                </w:r>
              </w:p>
              <w:p w:rsidR="00000000" w:rsidDel="00000000" w:rsidP="00000000" w:rsidRDefault="00000000" w:rsidRPr="00000000" w14:paraId="0000005F">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Compute a 95% confidence interval for the mean growth rate. (3 marks)</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60">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56" w:hRule="atLeast"/>
              <w:tblHeader w:val="0"/>
            </w:trPr>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61">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62">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63">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researcher wants to determine if there is a significant difference in the average daily water intake (in liters) between two groups of adults: those who exercise regularly and those who do not.</w:t>
                </w:r>
              </w:p>
              <w:p w:rsidR="00000000" w:rsidDel="00000000" w:rsidP="00000000" w:rsidRDefault="00000000" w:rsidRPr="00000000" w14:paraId="00000064">
                <w:pPr>
                  <w:widowControl w:val="0"/>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Exercisers: [3.1, 2.9, 3.5, 3.2, 3.0, 3.3, 2.8, 3.4, 3.1, 3.2]</w:t>
                </w:r>
              </w:p>
              <w:p w:rsidR="00000000" w:rsidDel="00000000" w:rsidP="00000000" w:rsidRDefault="00000000" w:rsidRPr="00000000" w14:paraId="00000066">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Non-Exercisers: [2.2, 2.5, 2.3, 2.1, 2.4, 2.0, 2.3, 2.5, 2.2, 2.1]</w:t>
                </w:r>
              </w:p>
              <w:p w:rsidR="00000000" w:rsidDel="00000000" w:rsidP="00000000" w:rsidRDefault="00000000" w:rsidRPr="00000000" w14:paraId="00000067">
                <w:pPr>
                  <w:widowControl w:val="0"/>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Perform an independent two-sample t-test to determine if regular exercisers consume significantly more water daily than non-exercisers. (5 marks)</w:t>
                </w:r>
              </w:p>
              <w:p w:rsidR="00000000" w:rsidDel="00000000" w:rsidP="00000000" w:rsidRDefault="00000000" w:rsidRPr="00000000" w14:paraId="00000069">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Compute a 95% confidence interval for the difference in means. (2 marks)</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6A">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56" w:hRule="atLeast"/>
              <w:tblHeader w:val="0"/>
            </w:trPr>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6B">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6C">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6D">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study investigates whether there is a relationship between the number of hours of exercise per week and cholesterol levels. The following data shows the number of hours exercised per week and the corresponding cholesterol levels for 12 individuals:</w:t>
                </w:r>
              </w:p>
              <w:p w:rsidR="00000000" w:rsidDel="00000000" w:rsidP="00000000" w:rsidRDefault="00000000" w:rsidRPr="00000000" w14:paraId="0000006E">
                <w:pPr>
                  <w:widowControl w:val="0"/>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Hours Exercised per Week: [1, 2, 3, 4, 5, 6, 7, 8, 9, 10, 11, 12]</w:t>
                </w:r>
              </w:p>
              <w:p w:rsidR="00000000" w:rsidDel="00000000" w:rsidP="00000000" w:rsidRDefault="00000000" w:rsidRPr="00000000" w14:paraId="00000070">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Cholesterol Levels: [240, 235, 230, 225, 220, 210, 205, 200, 195, 190, 185, 180]</w:t>
                </w:r>
              </w:p>
              <w:p w:rsidR="00000000" w:rsidDel="00000000" w:rsidP="00000000" w:rsidRDefault="00000000" w:rsidRPr="00000000" w14:paraId="00000071">
                <w:pPr>
                  <w:widowControl w:val="0"/>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Perform a linear regression analysis to determine the relationship between hours of exercise and cholesterol levels. (4 marks)</w:t>
                </w:r>
              </w:p>
              <w:p w:rsidR="00000000" w:rsidDel="00000000" w:rsidP="00000000" w:rsidRDefault="00000000" w:rsidRPr="00000000" w14:paraId="00000073">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Predict the cholesterol level for an individual who exercises 6 hours per week. (2 marks)</w:t>
                </w:r>
              </w:p>
              <w:p w:rsidR="00000000" w:rsidDel="00000000" w:rsidP="00000000" w:rsidRDefault="00000000" w:rsidRPr="00000000" w14:paraId="00000074">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Test the significance of the regression model using a 0.05 significance level. (2 marks)</w:t>
                </w:r>
                <w:r w:rsidDel="00000000" w:rsidR="00000000" w:rsidRPr="00000000">
                  <w:rPr>
                    <w:rtl w:val="0"/>
                  </w:rPr>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75">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bl>
      </w:sdtContent>
    </w:sdt>
    <w:p w:rsidR="00000000" w:rsidDel="00000000" w:rsidP="00000000" w:rsidRDefault="00000000" w:rsidRPr="00000000" w14:paraId="00000076">
      <w:pPr>
        <w:spacing w:line="240" w:lineRule="auto"/>
        <w:jc w:val="left"/>
        <w:rPr>
          <w:rFonts w:ascii="Times New Roman" w:cs="Times New Roman" w:eastAsia="Times New Roman" w:hAnsi="Times New Roman"/>
          <w:b w:val="1"/>
          <w:sz w:val="24"/>
          <w:szCs w:val="24"/>
        </w:rPr>
      </w:pPr>
      <w:r w:rsidDel="00000000" w:rsidR="00000000" w:rsidRPr="00000000">
        <w:rPr>
          <w:rtl w:val="0"/>
        </w:rPr>
      </w:r>
    </w:p>
    <w:sdt>
      <w:sdtPr>
        <w:lock w:val="contentLocked"/>
        <w:tag w:val="goog_rdk_1"/>
      </w:sdtPr>
      <w:sdtContent>
        <w:tbl>
          <w:tblPr>
            <w:tblStyle w:val="Table4"/>
            <w:tblW w:w="9765.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
            <w:gridCol w:w="495"/>
            <w:gridCol w:w="8414"/>
            <w:gridCol w:w="571"/>
            <w:tblGridChange w:id="0">
              <w:tblGrid>
                <w:gridCol w:w="285"/>
                <w:gridCol w:w="495"/>
                <w:gridCol w:w="8414"/>
                <w:gridCol w:w="571"/>
              </w:tblGrid>
            </w:tblGridChange>
          </w:tblGrid>
          <w:tr>
            <w:trPr>
              <w:cantSplit w:val="0"/>
              <w:trHeight w:val="56" w:hRule="atLeast"/>
              <w:tblHeader w:val="0"/>
            </w:trPr>
            <w:tc>
              <w:tcPr>
                <w:gridSpan w:val="4"/>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C - 40 MARKS</w:t>
                </w:r>
                <w:r w:rsidDel="00000000" w:rsidR="00000000" w:rsidRPr="00000000">
                  <w:rPr>
                    <w:rtl w:val="0"/>
                  </w:rPr>
                </w:r>
              </w:p>
            </w:tc>
          </w:tr>
          <w:tr>
            <w:trPr>
              <w:cantSplit w:val="0"/>
              <w:trHeight w:val="56" w:hRule="atLeast"/>
              <w:tblHeader w:val="0"/>
            </w:trPr>
            <w:tc>
              <w:tcPr>
                <w:gridSpan w:val="2"/>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7B">
                <w:pPr>
                  <w:widowControl w:val="0"/>
                  <w:spacing w:line="240" w:lineRule="auto"/>
                  <w:ind w:hang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a" w:space="0" w:sz="4" w:val="single"/>
                  <w:left w:color="000000" w:space="0" w:sz="4" w:val="single"/>
                  <w:bottom w:color="00000a" w:space="0" w:sz="4" w:val="single"/>
                  <w:right w:color="00000a" w:space="0" w:sz="4" w:val="single"/>
                </w:tcBorders>
              </w:tcPr>
              <w:p w:rsidR="00000000" w:rsidDel="00000000" w:rsidP="00000000" w:rsidRDefault="00000000" w:rsidRPr="00000000" w14:paraId="0000007D">
                <w:pPr>
                  <w:widowControl w:val="0"/>
                  <w:numPr>
                    <w:ilvl w:val="0"/>
                    <w:numId w:val="2"/>
                  </w:numPr>
                  <w:spacing w:line="240" w:lineRule="auto"/>
                  <w:ind w:left="399"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producer wants to investigate whether </w:t>
                </w:r>
              </w:p>
              <w:p w:rsidR="00000000" w:rsidDel="00000000" w:rsidP="00000000" w:rsidRDefault="00000000" w:rsidRPr="00000000" w14:paraId="0000007E">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There is a significant difference in the preferences for different ice cream flavors among people of different age groups. A survey is conducted, and the following data is obtained:</w:t>
                </w:r>
              </w:p>
              <w:p w:rsidR="00000000" w:rsidDel="00000000" w:rsidP="00000000" w:rsidRDefault="00000000" w:rsidRPr="00000000" w14:paraId="0000007F">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participants aged 18-30: Chocolate (45), Vanilla (35), Strawberry (20), Mint (25)</w:t>
                </w:r>
              </w:p>
              <w:p w:rsidR="00000000" w:rsidDel="00000000" w:rsidP="00000000" w:rsidRDefault="00000000" w:rsidRPr="00000000" w14:paraId="00000080">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participants aged 31-50: Chocolate (30), Vanilla (40), Strawberry (25), Mint (25)</w:t>
                </w:r>
              </w:p>
              <w:p w:rsidR="00000000" w:rsidDel="00000000" w:rsidP="00000000" w:rsidRDefault="00000000" w:rsidRPr="00000000" w14:paraId="00000081">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participants aged 51 and above: Chocolate (20), Vanilla (25), Strawberry (30), Mint (25). (10 marks)</w:t>
                </w:r>
              </w:p>
              <w:p w:rsidR="00000000" w:rsidDel="00000000" w:rsidP="00000000" w:rsidRDefault="00000000" w:rsidRPr="00000000" w14:paraId="00000082">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A call center receives an average of 10 calls per hour. Calculate the probability that the call center receives exactly 8 calls in a given hour. (5 marks)</w:t>
                </w:r>
              </w:p>
              <w:p w:rsidR="00000000" w:rsidDel="00000000" w:rsidP="00000000" w:rsidRDefault="00000000" w:rsidRPr="00000000" w14:paraId="00000083">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A researcher wants to conduct a survey to estimate the proportion of people in a population who support a particular political candidate. The researcher wants to achieve a margin of error of 3% with a 95% confidence level. If the researcher expects the proportion of people supporting the candidate to be around 50%, what sample size should be used for the survey? (5 marks)</w:t>
                </w:r>
              </w:p>
            </w:tc>
            <w:tc>
              <w:tcPr>
                <w:tcBorders>
                  <w:top w:color="00000a" w:space="0" w:sz="4" w:val="single"/>
                  <w:left w:color="000000" w:space="0" w:sz="4" w:val="single"/>
                  <w:bottom w:color="00000a" w:space="0" w:sz="4" w:val="single"/>
                  <w:right w:color="00000a" w:space="0" w:sz="4" w:val="single"/>
                </w:tcBorders>
              </w:tcPr>
              <w:p w:rsidR="00000000" w:rsidDel="00000000" w:rsidP="00000000" w:rsidRDefault="00000000" w:rsidRPr="00000000" w14:paraId="00000084">
                <w:pPr>
                  <w:widowControl w:val="0"/>
                  <w:spacing w:line="240" w:lineRule="auto"/>
                  <w:ind w:hang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85">
                <w:pPr>
                  <w:widowControl w:val="0"/>
                  <w:spacing w:line="240" w:lineRule="auto"/>
                  <w:ind w:hanging="1"/>
                  <w:rPr>
                    <w:rFonts w:ascii="Times New Roman" w:cs="Times New Roman" w:eastAsia="Times New Roman" w:hAnsi="Times New Roman"/>
                    <w:sz w:val="24"/>
                    <w:szCs w:val="24"/>
                  </w:rPr>
                </w:pPr>
                <w:r w:rsidDel="00000000" w:rsidR="00000000" w:rsidRPr="00000000">
                  <w:rPr>
                    <w:rtl w:val="0"/>
                  </w:rPr>
                </w:r>
              </w:p>
            </w:tc>
          </w:tr>
          <w:tr>
            <w:trPr>
              <w:cantSplit w:val="0"/>
              <w:trHeight w:val="56" w:hRule="atLeast"/>
              <w:tblHeader w:val="0"/>
            </w:trPr>
            <w:tc>
              <w:tcPr>
                <w:gridSpan w:val="2"/>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86">
                <w:pPr>
                  <w:widowControl w:val="0"/>
                  <w:spacing w:line="240" w:lineRule="auto"/>
                  <w:ind w:hang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a" w:space="0" w:sz="4" w:val="single"/>
                  <w:right w:color="00000a" w:space="0" w:sz="4" w:val="single"/>
                </w:tcBorders>
              </w:tcPr>
              <w:p w:rsidR="00000000" w:rsidDel="00000000" w:rsidP="00000000" w:rsidRDefault="00000000" w:rsidRPr="00000000" w14:paraId="00000088">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 the given dataset (studentsperformance.csv)</w:t>
                </w:r>
              </w:p>
              <w:p w:rsidR="00000000" w:rsidDel="00000000" w:rsidP="00000000" w:rsidRDefault="00000000" w:rsidRPr="00000000" w14:paraId="00000089">
                <w:pPr>
                  <w:widowControl w:val="0"/>
                  <w:spacing w:line="240" w:lineRule="auto"/>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Is there any significance in the students final course grades (total score) based on ethnicity? (10 marks)</w:t>
                </w:r>
              </w:p>
              <w:p w:rsidR="00000000" w:rsidDel="00000000" w:rsidP="00000000" w:rsidRDefault="00000000" w:rsidRPr="00000000" w14:paraId="0000008B">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Investigate and find the type of institute that made any impact on the final scores or not? (10 marks)</w:t>
                </w:r>
              </w:p>
            </w:tc>
            <w:tc>
              <w:tcPr>
                <w:tcBorders>
                  <w:top w:color="000000" w:space="0" w:sz="4" w:val="single"/>
                  <w:left w:color="000000" w:space="0" w:sz="4" w:val="single"/>
                  <w:bottom w:color="00000a" w:space="0" w:sz="4" w:val="single"/>
                  <w:right w:color="00000a" w:space="0" w:sz="4" w:val="single"/>
                </w:tcBorders>
              </w:tcPr>
              <w:p w:rsidR="00000000" w:rsidDel="00000000" w:rsidP="00000000" w:rsidRDefault="00000000" w:rsidRPr="00000000" w14:paraId="0000008C">
                <w:pPr>
                  <w:widowControl w:val="0"/>
                  <w:spacing w:line="240" w:lineRule="auto"/>
                  <w:ind w:hang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8D">
                <w:pPr>
                  <w:widowControl w:val="0"/>
                  <w:spacing w:line="240" w:lineRule="auto"/>
                  <w:ind w:hang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ind w:hanging="1"/>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8F">
      <w:pPr>
        <w:spacing w:line="240" w:lineRule="auto"/>
        <w:ind w:hanging="1"/>
        <w:rPr>
          <w:rFonts w:ascii="Times New Roman" w:cs="Times New Roman" w:eastAsia="Times New Roman" w:hAnsi="Times New Roman"/>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widowControl w:val="1"/>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widowControl w:val="1"/>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widowControl w:val="1"/>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tabs>
        <w:tab w:val="center" w:leader="none" w:pos="4513"/>
        <w:tab w:val="right" w:leader="none" w:pos="9026"/>
      </w:tabs>
      <w:spacing w:line="240" w:lineRule="auto"/>
      <w:rPr/>
    </w:pPr>
    <w:r w:rsidDel="00000000" w:rsidR="00000000" w:rsidRPr="00000000">
      <w:rPr>
        <w:rtl w:val="0"/>
      </w:rPr>
      <w:tab/>
      <w:tab/>
    </w:r>
  </w:p>
  <w:tbl>
    <w:tblPr>
      <w:tblStyle w:val="Table5"/>
      <w:tblW w:w="4051.0" w:type="dxa"/>
      <w:jc w:val="left"/>
      <w:tblInd w:w="57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0"/>
      <w:gridCol w:w="263"/>
      <w:gridCol w:w="300"/>
      <w:gridCol w:w="301"/>
      <w:gridCol w:w="263"/>
      <w:gridCol w:w="314"/>
      <w:gridCol w:w="250"/>
      <w:gridCol w:w="291"/>
      <w:gridCol w:w="250"/>
      <w:gridCol w:w="291"/>
      <w:gridCol w:w="250"/>
      <w:gridCol w:w="299"/>
      <w:gridCol w:w="299"/>
      <w:tblGridChange w:id="0">
        <w:tblGrid>
          <w:gridCol w:w="680"/>
          <w:gridCol w:w="263"/>
          <w:gridCol w:w="300"/>
          <w:gridCol w:w="301"/>
          <w:gridCol w:w="263"/>
          <w:gridCol w:w="314"/>
          <w:gridCol w:w="250"/>
          <w:gridCol w:w="291"/>
          <w:gridCol w:w="250"/>
          <w:gridCol w:w="291"/>
          <w:gridCol w:w="250"/>
          <w:gridCol w:w="299"/>
          <w:gridCol w:w="299"/>
        </w:tblGrid>
      </w:tblGridChange>
    </w:tblGrid>
    <w:tr>
      <w:trPr>
        <w:cantSplit w:val="0"/>
        <w:trHeight w:val="35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91">
          <w:pPr>
            <w:tabs>
              <w:tab w:val="center" w:leader="none" w:pos="4680"/>
              <w:tab w:val="right" w:leader="none" w:pos="9360"/>
            </w:tabs>
            <w:spacing w:line="240" w:lineRule="auto"/>
            <w:ind w:hanging="2"/>
            <w:jc w:val="center"/>
            <w:rPr/>
          </w:pPr>
          <w:r w:rsidDel="00000000" w:rsidR="00000000" w:rsidRPr="00000000">
            <w:rPr>
              <w:b w:val="1"/>
              <w:rtl w:val="0"/>
            </w:rPr>
            <w:t xml:space="preserve">SRN</w:t>
          </w:r>
          <w:r w:rsidDel="00000000" w:rsidR="00000000" w:rsidRPr="00000000">
            <w:rPr>
              <w:rtl w:val="0"/>
            </w:rPr>
          </w:r>
        </w:p>
      </w:tc>
      <w:tc>
        <w:tcPr>
          <w:tcBorders>
            <w:left w:color="000000" w:space="0" w:sz="4" w:val="single"/>
          </w:tcBorders>
        </w:tcPr>
        <w:p w:rsidR="00000000" w:rsidDel="00000000" w:rsidP="00000000" w:rsidRDefault="00000000" w:rsidRPr="00000000" w14:paraId="00000092">
          <w:pPr>
            <w:tabs>
              <w:tab w:val="center" w:leader="none" w:pos="4680"/>
              <w:tab w:val="right" w:leader="none" w:pos="9360"/>
            </w:tabs>
            <w:spacing w:line="240" w:lineRule="auto"/>
            <w:ind w:hanging="2"/>
            <w:rPr/>
          </w:pPr>
          <w:r w:rsidDel="00000000" w:rsidR="00000000" w:rsidRPr="00000000">
            <w:rPr>
              <w:rtl w:val="0"/>
            </w:rPr>
          </w:r>
        </w:p>
      </w:tc>
      <w:tc>
        <w:tcPr/>
        <w:p w:rsidR="00000000" w:rsidDel="00000000" w:rsidP="00000000" w:rsidRDefault="00000000" w:rsidRPr="00000000" w14:paraId="00000093">
          <w:pPr>
            <w:tabs>
              <w:tab w:val="center" w:leader="none" w:pos="4680"/>
              <w:tab w:val="right" w:leader="none" w:pos="9360"/>
            </w:tabs>
            <w:spacing w:line="240" w:lineRule="auto"/>
            <w:ind w:hanging="2"/>
            <w:rPr/>
          </w:pPr>
          <w:r w:rsidDel="00000000" w:rsidR="00000000" w:rsidRPr="00000000">
            <w:rPr>
              <w:rtl w:val="0"/>
            </w:rPr>
          </w:r>
        </w:p>
      </w:tc>
      <w:tc>
        <w:tcPr/>
        <w:p w:rsidR="00000000" w:rsidDel="00000000" w:rsidP="00000000" w:rsidRDefault="00000000" w:rsidRPr="00000000" w14:paraId="00000094">
          <w:pPr>
            <w:tabs>
              <w:tab w:val="center" w:leader="none" w:pos="4680"/>
              <w:tab w:val="right" w:leader="none" w:pos="9360"/>
            </w:tabs>
            <w:spacing w:line="240" w:lineRule="auto"/>
            <w:ind w:hanging="2"/>
            <w:rPr/>
          </w:pPr>
          <w:r w:rsidDel="00000000" w:rsidR="00000000" w:rsidRPr="00000000">
            <w:rPr>
              <w:rtl w:val="0"/>
            </w:rPr>
          </w:r>
        </w:p>
      </w:tc>
      <w:tc>
        <w:tcPr/>
        <w:p w:rsidR="00000000" w:rsidDel="00000000" w:rsidP="00000000" w:rsidRDefault="00000000" w:rsidRPr="00000000" w14:paraId="00000095">
          <w:pPr>
            <w:tabs>
              <w:tab w:val="center" w:leader="none" w:pos="4680"/>
              <w:tab w:val="right" w:leader="none" w:pos="9360"/>
            </w:tabs>
            <w:spacing w:line="240" w:lineRule="auto"/>
            <w:ind w:hanging="2"/>
            <w:rPr/>
          </w:pPr>
          <w:r w:rsidDel="00000000" w:rsidR="00000000" w:rsidRPr="00000000">
            <w:rPr>
              <w:rtl w:val="0"/>
            </w:rPr>
          </w:r>
        </w:p>
      </w:tc>
      <w:tc>
        <w:tcPr/>
        <w:p w:rsidR="00000000" w:rsidDel="00000000" w:rsidP="00000000" w:rsidRDefault="00000000" w:rsidRPr="00000000" w14:paraId="00000096">
          <w:pPr>
            <w:tabs>
              <w:tab w:val="center" w:leader="none" w:pos="4680"/>
              <w:tab w:val="right" w:leader="none" w:pos="9360"/>
            </w:tabs>
            <w:spacing w:line="240" w:lineRule="auto"/>
            <w:ind w:hanging="2"/>
            <w:rPr/>
          </w:pPr>
          <w:r w:rsidDel="00000000" w:rsidR="00000000" w:rsidRPr="00000000">
            <w:rPr>
              <w:rtl w:val="0"/>
            </w:rPr>
          </w:r>
        </w:p>
      </w:tc>
      <w:tc>
        <w:tcPr/>
        <w:p w:rsidR="00000000" w:rsidDel="00000000" w:rsidP="00000000" w:rsidRDefault="00000000" w:rsidRPr="00000000" w14:paraId="00000097">
          <w:pPr>
            <w:tabs>
              <w:tab w:val="center" w:leader="none" w:pos="4680"/>
              <w:tab w:val="right" w:leader="none" w:pos="9360"/>
            </w:tabs>
            <w:spacing w:line="240" w:lineRule="auto"/>
            <w:ind w:hanging="2"/>
            <w:rPr/>
          </w:pPr>
          <w:r w:rsidDel="00000000" w:rsidR="00000000" w:rsidRPr="00000000">
            <w:rPr>
              <w:rtl w:val="0"/>
            </w:rPr>
          </w:r>
        </w:p>
      </w:tc>
      <w:tc>
        <w:tcPr/>
        <w:p w:rsidR="00000000" w:rsidDel="00000000" w:rsidP="00000000" w:rsidRDefault="00000000" w:rsidRPr="00000000" w14:paraId="00000098">
          <w:pPr>
            <w:tabs>
              <w:tab w:val="center" w:leader="none" w:pos="4680"/>
              <w:tab w:val="right" w:leader="none" w:pos="9360"/>
            </w:tabs>
            <w:spacing w:line="240" w:lineRule="auto"/>
            <w:ind w:hanging="2"/>
            <w:rPr/>
          </w:pPr>
          <w:r w:rsidDel="00000000" w:rsidR="00000000" w:rsidRPr="00000000">
            <w:rPr>
              <w:rtl w:val="0"/>
            </w:rPr>
          </w:r>
        </w:p>
      </w:tc>
      <w:tc>
        <w:tcPr/>
        <w:p w:rsidR="00000000" w:rsidDel="00000000" w:rsidP="00000000" w:rsidRDefault="00000000" w:rsidRPr="00000000" w14:paraId="00000099">
          <w:pPr>
            <w:tabs>
              <w:tab w:val="center" w:leader="none" w:pos="4680"/>
              <w:tab w:val="right" w:leader="none" w:pos="9360"/>
            </w:tabs>
            <w:spacing w:line="240" w:lineRule="auto"/>
            <w:ind w:hanging="2"/>
            <w:rPr/>
          </w:pPr>
          <w:r w:rsidDel="00000000" w:rsidR="00000000" w:rsidRPr="00000000">
            <w:rPr>
              <w:rtl w:val="0"/>
            </w:rPr>
          </w:r>
        </w:p>
      </w:tc>
      <w:tc>
        <w:tcPr/>
        <w:p w:rsidR="00000000" w:rsidDel="00000000" w:rsidP="00000000" w:rsidRDefault="00000000" w:rsidRPr="00000000" w14:paraId="0000009A">
          <w:pPr>
            <w:tabs>
              <w:tab w:val="center" w:leader="none" w:pos="4680"/>
              <w:tab w:val="right" w:leader="none" w:pos="9360"/>
            </w:tabs>
            <w:spacing w:line="240" w:lineRule="auto"/>
            <w:ind w:hanging="2"/>
            <w:rPr/>
          </w:pPr>
          <w:r w:rsidDel="00000000" w:rsidR="00000000" w:rsidRPr="00000000">
            <w:rPr>
              <w:rtl w:val="0"/>
            </w:rPr>
          </w:r>
        </w:p>
      </w:tc>
      <w:tc>
        <w:tcPr/>
        <w:p w:rsidR="00000000" w:rsidDel="00000000" w:rsidP="00000000" w:rsidRDefault="00000000" w:rsidRPr="00000000" w14:paraId="0000009B">
          <w:pPr>
            <w:tabs>
              <w:tab w:val="center" w:leader="none" w:pos="4680"/>
              <w:tab w:val="right" w:leader="none" w:pos="9360"/>
            </w:tabs>
            <w:spacing w:line="240" w:lineRule="auto"/>
            <w:ind w:hanging="2"/>
            <w:rPr/>
          </w:pPr>
          <w:r w:rsidDel="00000000" w:rsidR="00000000" w:rsidRPr="00000000">
            <w:rPr>
              <w:rtl w:val="0"/>
            </w:rPr>
          </w:r>
        </w:p>
      </w:tc>
      <w:tc>
        <w:tcPr/>
        <w:p w:rsidR="00000000" w:rsidDel="00000000" w:rsidP="00000000" w:rsidRDefault="00000000" w:rsidRPr="00000000" w14:paraId="0000009C">
          <w:pPr>
            <w:tabs>
              <w:tab w:val="center" w:leader="none" w:pos="4680"/>
              <w:tab w:val="right" w:leader="none" w:pos="9360"/>
            </w:tabs>
            <w:spacing w:line="240" w:lineRule="auto"/>
            <w:ind w:hanging="2"/>
            <w:rPr/>
          </w:pPr>
          <w:r w:rsidDel="00000000" w:rsidR="00000000" w:rsidRPr="00000000">
            <w:rPr>
              <w:rtl w:val="0"/>
            </w:rPr>
          </w:r>
        </w:p>
      </w:tc>
      <w:tc>
        <w:tcPr/>
        <w:p w:rsidR="00000000" w:rsidDel="00000000" w:rsidP="00000000" w:rsidRDefault="00000000" w:rsidRPr="00000000" w14:paraId="0000009D">
          <w:pPr>
            <w:tabs>
              <w:tab w:val="center" w:leader="none" w:pos="4680"/>
              <w:tab w:val="right" w:leader="none" w:pos="9360"/>
            </w:tabs>
            <w:spacing w:line="240" w:lineRule="auto"/>
            <w:ind w:hanging="2"/>
            <w:rPr/>
          </w:pPr>
          <w:r w:rsidDel="00000000" w:rsidR="00000000" w:rsidRPr="00000000">
            <w:rPr>
              <w:rtl w:val="0"/>
            </w:rPr>
          </w:r>
        </w:p>
      </w:tc>
    </w:tr>
  </w:tbl>
  <w:p w:rsidR="00000000" w:rsidDel="00000000" w:rsidP="00000000" w:rsidRDefault="00000000" w:rsidRPr="00000000" w14:paraId="0000009E">
    <w:pPr>
      <w:tabs>
        <w:tab w:val="center" w:leader="none" w:pos="4680"/>
        <w:tab w:val="right" w:leader="none" w:pos="9360"/>
      </w:tabs>
      <w:spacing w:line="240" w:lineRule="auto"/>
      <w:ind w:left="-2" w:firstLine="0"/>
      <w:rPr>
        <w:sz w:val="2"/>
        <w:szCs w:val="2"/>
      </w:rPr>
    </w:pPr>
    <w:r w:rsidDel="00000000" w:rsidR="00000000" w:rsidRPr="00000000">
      <w:rPr>
        <w:rtl w:val="0"/>
      </w:rPr>
    </w:r>
  </w:p>
  <w:p w:rsidR="00000000" w:rsidDel="00000000" w:rsidP="00000000" w:rsidRDefault="00000000" w:rsidRPr="00000000" w14:paraId="0000009F">
    <w:pPr>
      <w:tabs>
        <w:tab w:val="center" w:leader="none" w:pos="4513"/>
        <w:tab w:val="right" w:leader="none" w:pos="9026"/>
      </w:tabs>
      <w:spacing w:line="240" w:lineRule="auto"/>
      <w:rPr/>
    </w:pPr>
    <w:r w:rsidDel="00000000" w:rsidR="00000000" w:rsidRPr="00000000">
      <w:rPr>
        <w:rtl w:val="0"/>
      </w:rPr>
    </w:r>
  </w:p>
  <w:p w:rsidR="00000000" w:rsidDel="00000000" w:rsidP="00000000" w:rsidRDefault="00000000" w:rsidRPr="00000000" w14:paraId="000000A0">
    <w:pPr>
      <w:tabs>
        <w:tab w:val="center" w:leader="none" w:pos="4513"/>
        <w:tab w:val="right" w:leader="none" w:pos="9026"/>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tabs>
        <w:tab w:val="center" w:leader="none" w:pos="4513"/>
        <w:tab w:val="right" w:leader="none" w:pos="9026"/>
      </w:tabs>
      <w:spacing w:line="240" w:lineRule="auto"/>
      <w:rPr>
        <w:color w:val="000000"/>
      </w:rPr>
    </w:pPr>
    <w:r w:rsidDel="00000000" w:rsidR="00000000" w:rsidRPr="00000000">
      <w:rPr>
        <w:color w:val="000000"/>
        <w:rtl w:val="0"/>
      </w:rPr>
      <w:t xml:space="preserve">    </w:t>
      <w:tab/>
      <w:tab/>
      <w:tab/>
    </w:r>
  </w:p>
  <w:tbl>
    <w:tblPr>
      <w:tblStyle w:val="Table6"/>
      <w:tblW w:w="4049.0000000000005" w:type="dxa"/>
      <w:jc w:val="left"/>
      <w:tblInd w:w="57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9"/>
      <w:gridCol w:w="263"/>
      <w:gridCol w:w="300"/>
      <w:gridCol w:w="301"/>
      <w:gridCol w:w="264"/>
      <w:gridCol w:w="313"/>
      <w:gridCol w:w="250"/>
      <w:gridCol w:w="290"/>
      <w:gridCol w:w="251"/>
      <w:gridCol w:w="292"/>
      <w:gridCol w:w="250"/>
      <w:gridCol w:w="298"/>
      <w:gridCol w:w="298"/>
      <w:tblGridChange w:id="0">
        <w:tblGrid>
          <w:gridCol w:w="679"/>
          <w:gridCol w:w="263"/>
          <w:gridCol w:w="300"/>
          <w:gridCol w:w="301"/>
          <w:gridCol w:w="264"/>
          <w:gridCol w:w="313"/>
          <w:gridCol w:w="250"/>
          <w:gridCol w:w="290"/>
          <w:gridCol w:w="251"/>
          <w:gridCol w:w="292"/>
          <w:gridCol w:w="250"/>
          <w:gridCol w:w="298"/>
          <w:gridCol w:w="298"/>
        </w:tblGrid>
      </w:tblGridChange>
    </w:tblGrid>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widowControl w:val="0"/>
            <w:tabs>
              <w:tab w:val="center" w:leader="none" w:pos="4680"/>
              <w:tab w:val="right" w:leader="none" w:pos="9360"/>
            </w:tabs>
            <w:spacing w:line="240" w:lineRule="auto"/>
            <w:ind w:hanging="2"/>
            <w:jc w:val="center"/>
            <w:rPr>
              <w:color w:val="000000"/>
            </w:rPr>
          </w:pPr>
          <w:r w:rsidDel="00000000" w:rsidR="00000000" w:rsidRPr="00000000">
            <w:rPr>
              <w:b w:val="1"/>
              <w:color w:val="000000"/>
              <w:rtl w:val="0"/>
            </w:rPr>
            <w:t xml:space="preserve">SRN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widowControl w:val="0"/>
            <w:tabs>
              <w:tab w:val="center" w:leader="none" w:pos="4680"/>
              <w:tab w:val="right" w:leader="none" w:pos="9360"/>
            </w:tabs>
            <w:spacing w:line="240" w:lineRule="auto"/>
            <w:ind w:hanging="2"/>
            <w:rPr>
              <w:color w:val="000000"/>
            </w:rPr>
          </w:pPr>
          <w:r w:rsidDel="00000000" w:rsidR="00000000" w:rsidRPr="00000000">
            <w:rPr>
              <w:rtl w:val="0"/>
            </w:rPr>
          </w:r>
        </w:p>
      </w:tc>
    </w:tr>
  </w:tbl>
  <w:p w:rsidR="00000000" w:rsidDel="00000000" w:rsidP="00000000" w:rsidRDefault="00000000" w:rsidRPr="00000000" w14:paraId="000000AF">
    <w:pPr>
      <w:tabs>
        <w:tab w:val="center" w:leader="none" w:pos="4680"/>
        <w:tab w:val="right" w:leader="none" w:pos="9360"/>
      </w:tabs>
      <w:spacing w:line="240" w:lineRule="auto"/>
      <w:ind w:left="-2" w:firstLine="0"/>
      <w:rPr>
        <w:color w:val="000000"/>
        <w:sz w:val="2"/>
        <w:szCs w:val="2"/>
      </w:rPr>
    </w:pPr>
    <w:r w:rsidDel="00000000" w:rsidR="00000000" w:rsidRPr="00000000">
      <w:rPr>
        <w:rtl w:val="0"/>
      </w:rPr>
    </w:r>
  </w:p>
  <w:p w:rsidR="00000000" w:rsidDel="00000000" w:rsidP="00000000" w:rsidRDefault="00000000" w:rsidRPr="00000000" w14:paraId="000000B0">
    <w:pPr>
      <w:tabs>
        <w:tab w:val="center" w:leader="none" w:pos="4513"/>
        <w:tab w:val="right" w:leader="none" w:pos="9026"/>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tabs>
        <w:tab w:val="center" w:leader="none" w:pos="4513"/>
        <w:tab w:val="right" w:leader="none" w:pos="9026"/>
      </w:tabs>
      <w:spacing w:line="240" w:lineRule="auto"/>
      <w:rPr>
        <w:color w:val="000000"/>
      </w:rPr>
    </w:pPr>
    <w:r w:rsidDel="00000000" w:rsidR="00000000" w:rsidRPr="00000000">
      <w:rPr>
        <w:color w:val="000000"/>
        <w:rtl w:val="0"/>
      </w:rPr>
      <w:t xml:space="preserve">    </w:t>
      <w:tab/>
      <w:tab/>
      <w:tab/>
    </w:r>
  </w:p>
  <w:tbl>
    <w:tblPr>
      <w:tblStyle w:val="Table7"/>
      <w:tblW w:w="4049.0000000000005" w:type="dxa"/>
      <w:jc w:val="left"/>
      <w:tblInd w:w="57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9"/>
      <w:gridCol w:w="263"/>
      <w:gridCol w:w="300"/>
      <w:gridCol w:w="301"/>
      <w:gridCol w:w="264"/>
      <w:gridCol w:w="313"/>
      <w:gridCol w:w="250"/>
      <w:gridCol w:w="290"/>
      <w:gridCol w:w="251"/>
      <w:gridCol w:w="292"/>
      <w:gridCol w:w="250"/>
      <w:gridCol w:w="298"/>
      <w:gridCol w:w="298"/>
      <w:tblGridChange w:id="0">
        <w:tblGrid>
          <w:gridCol w:w="679"/>
          <w:gridCol w:w="263"/>
          <w:gridCol w:w="300"/>
          <w:gridCol w:w="301"/>
          <w:gridCol w:w="264"/>
          <w:gridCol w:w="313"/>
          <w:gridCol w:w="250"/>
          <w:gridCol w:w="290"/>
          <w:gridCol w:w="251"/>
          <w:gridCol w:w="292"/>
          <w:gridCol w:w="250"/>
          <w:gridCol w:w="298"/>
          <w:gridCol w:w="298"/>
        </w:tblGrid>
      </w:tblGridChange>
    </w:tblGrid>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widowControl w:val="0"/>
            <w:tabs>
              <w:tab w:val="center" w:leader="none" w:pos="4680"/>
              <w:tab w:val="right" w:leader="none" w:pos="9360"/>
            </w:tabs>
            <w:spacing w:line="240" w:lineRule="auto"/>
            <w:ind w:hanging="2"/>
            <w:jc w:val="center"/>
            <w:rPr>
              <w:color w:val="000000"/>
            </w:rPr>
          </w:pPr>
          <w:r w:rsidDel="00000000" w:rsidR="00000000" w:rsidRPr="00000000">
            <w:rPr>
              <w:b w:val="1"/>
              <w:color w:val="000000"/>
              <w:rtl w:val="0"/>
            </w:rPr>
            <w:t xml:space="preserve">SRN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widowControl w:val="0"/>
            <w:tabs>
              <w:tab w:val="center" w:leader="none" w:pos="4680"/>
              <w:tab w:val="right" w:leader="none" w:pos="9360"/>
            </w:tabs>
            <w:spacing w:line="240" w:lineRule="auto"/>
            <w:ind w:hanging="2"/>
            <w:rPr>
              <w:color w:val="000000"/>
            </w:rPr>
          </w:pPr>
          <w:r w:rsidDel="00000000" w:rsidR="00000000" w:rsidRPr="00000000">
            <w:rPr>
              <w:rtl w:val="0"/>
            </w:rPr>
          </w:r>
        </w:p>
      </w:tc>
    </w:tr>
  </w:tbl>
  <w:p w:rsidR="00000000" w:rsidDel="00000000" w:rsidP="00000000" w:rsidRDefault="00000000" w:rsidRPr="00000000" w14:paraId="000000BF">
    <w:pPr>
      <w:tabs>
        <w:tab w:val="center" w:leader="none" w:pos="4680"/>
        <w:tab w:val="right" w:leader="none" w:pos="9360"/>
      </w:tabs>
      <w:spacing w:line="240" w:lineRule="auto"/>
      <w:ind w:left="-2" w:firstLine="0"/>
      <w:rPr>
        <w:color w:val="000000"/>
        <w:sz w:val="2"/>
        <w:szCs w:val="2"/>
      </w:rPr>
    </w:pPr>
    <w:r w:rsidDel="00000000" w:rsidR="00000000" w:rsidRPr="00000000">
      <w:rPr>
        <w:rtl w:val="0"/>
      </w:rPr>
    </w:r>
  </w:p>
  <w:p w:rsidR="00000000" w:rsidDel="00000000" w:rsidP="00000000" w:rsidRDefault="00000000" w:rsidRPr="00000000" w14:paraId="000000C0">
    <w:pPr>
      <w:keepNext w:val="0"/>
      <w:keepLines w:val="0"/>
      <w:widowControl w:val="1"/>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399" w:hanging="360"/>
      </w:pPr>
      <w:rPr>
        <w:u w:val="none"/>
      </w:rPr>
    </w:lvl>
    <w:lvl w:ilvl="1">
      <w:start w:val="1"/>
      <w:numFmt w:val="lowerLetter"/>
      <w:lvlText w:val="%2."/>
      <w:lvlJc w:val="left"/>
      <w:pPr>
        <w:ind w:left="1119" w:hanging="360"/>
      </w:pPr>
      <w:rPr>
        <w:u w:val="none"/>
      </w:rPr>
    </w:lvl>
    <w:lvl w:ilvl="2">
      <w:start w:val="1"/>
      <w:numFmt w:val="lowerRoman"/>
      <w:lvlText w:val="%3."/>
      <w:lvlJc w:val="right"/>
      <w:pPr>
        <w:ind w:left="1839" w:hanging="180"/>
      </w:pPr>
      <w:rPr>
        <w:u w:val="none"/>
      </w:rPr>
    </w:lvl>
    <w:lvl w:ilvl="3">
      <w:start w:val="1"/>
      <w:numFmt w:val="decimal"/>
      <w:lvlText w:val="%4."/>
      <w:lvlJc w:val="left"/>
      <w:pPr>
        <w:ind w:left="2559" w:hanging="360"/>
      </w:pPr>
      <w:rPr>
        <w:u w:val="none"/>
      </w:rPr>
    </w:lvl>
    <w:lvl w:ilvl="4">
      <w:start w:val="1"/>
      <w:numFmt w:val="lowerLetter"/>
      <w:lvlText w:val="%5."/>
      <w:lvlJc w:val="left"/>
      <w:pPr>
        <w:ind w:left="3279" w:hanging="360"/>
      </w:pPr>
      <w:rPr>
        <w:u w:val="none"/>
      </w:rPr>
    </w:lvl>
    <w:lvl w:ilvl="5">
      <w:start w:val="1"/>
      <w:numFmt w:val="lowerRoman"/>
      <w:lvlText w:val="%6."/>
      <w:lvlJc w:val="right"/>
      <w:pPr>
        <w:ind w:left="3999" w:hanging="180"/>
      </w:pPr>
      <w:rPr>
        <w:u w:val="none"/>
      </w:rPr>
    </w:lvl>
    <w:lvl w:ilvl="6">
      <w:start w:val="1"/>
      <w:numFmt w:val="decimal"/>
      <w:lvlText w:val="%7."/>
      <w:lvlJc w:val="left"/>
      <w:pPr>
        <w:ind w:left="4719" w:hanging="360"/>
      </w:pPr>
      <w:rPr>
        <w:u w:val="none"/>
      </w:rPr>
    </w:lvl>
    <w:lvl w:ilvl="7">
      <w:start w:val="1"/>
      <w:numFmt w:val="lowerLetter"/>
      <w:lvlText w:val="%8."/>
      <w:lvlJc w:val="left"/>
      <w:pPr>
        <w:ind w:left="5439" w:hanging="360"/>
      </w:pPr>
      <w:rPr>
        <w:u w:val="none"/>
      </w:rPr>
    </w:lvl>
    <w:lvl w:ilvl="8">
      <w:start w:val="1"/>
      <w:numFmt w:val="lowerRoman"/>
      <w:lvlText w:val="%9."/>
      <w:lvlJc w:val="right"/>
      <w:pPr>
        <w:ind w:left="6159"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LOnormal"/>
    <w:next w:val="LOnormal"/>
    <w:uiPriority w:val="9"/>
    <w:qFormat w:val="1"/>
    <w:pPr>
      <w:keepNext w:val="1"/>
      <w:keepLines w:val="1"/>
      <w:spacing w:after="120" w:before="400"/>
      <w:outlineLvl w:val="0"/>
    </w:pPr>
    <w:rPr>
      <w:sz w:val="40"/>
      <w:szCs w:val="40"/>
    </w:rPr>
  </w:style>
  <w:style w:type="paragraph" w:styleId="Heading2">
    <w:name w:val="Heading 2"/>
    <w:basedOn w:val="LOnormal"/>
    <w:next w:val="LO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LOnormal"/>
    <w:next w:val="LO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LOnormal"/>
    <w:next w:val="LO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166982"/>
    <w:rPr/>
  </w:style>
  <w:style w:type="character" w:styleId="FooterChar" w:customStyle="1">
    <w:name w:val="Footer Char"/>
    <w:basedOn w:val="DefaultParagraphFont"/>
    <w:link w:val="Footer"/>
    <w:uiPriority w:val="99"/>
    <w:qFormat w:val="1"/>
    <w:rsid w:val="00166982"/>
    <w:rPr/>
  </w:style>
  <w:style w:type="character" w:styleId="InternetLink">
    <w:name w:val="Hyperlink"/>
    <w:basedOn w:val="DefaultParagraphFont"/>
    <w:uiPriority w:val="99"/>
    <w:semiHidden w:val="1"/>
    <w:unhideWhenUsed w:val="1"/>
    <w:rsid w:val="00EA50E4"/>
    <w:rPr>
      <w:color w:val="0000ff"/>
      <w:u w:val="single"/>
    </w:rPr>
  </w:style>
  <w:style w:type="character" w:styleId="HTMLPreformattedChar" w:customStyle="1">
    <w:name w:val="HTML Preformatted Char"/>
    <w:basedOn w:val="DefaultParagraphFont"/>
    <w:link w:val="HTMLPreformatted"/>
    <w:uiPriority w:val="99"/>
    <w:semiHidden w:val="1"/>
    <w:qFormat w:val="1"/>
    <w:rsid w:val="00D219CF"/>
    <w:rPr>
      <w:rFonts w:ascii="Courier New" w:cs="Courier New" w:eastAsia="Times New Roman" w:hAnsi="Courier New"/>
      <w:sz w:val="20"/>
      <w:szCs w:val="20"/>
      <w:lang w:val="en-IN"/>
    </w:rPr>
  </w:style>
  <w:style w:type="character" w:styleId="HTMLCode">
    <w:name w:val="HTML Code"/>
    <w:basedOn w:val="DefaultParagraphFont"/>
    <w:uiPriority w:val="99"/>
    <w:semiHidden w:val="1"/>
    <w:unhideWhenUsed w:val="1"/>
    <w:qFormat w:val="1"/>
    <w:rsid w:val="00D219CF"/>
    <w:rPr>
      <w:rFonts w:ascii="Courier New" w:cs="Courier New" w:eastAsia="Times New Roman" w:hAnsi="Courier New"/>
      <w:sz w:val="20"/>
      <w:szCs w:val="20"/>
    </w:rPr>
  </w:style>
  <w:style w:type="paragraph" w:styleId="Heading" w:customStyle="1">
    <w:name w:val="Heading"/>
    <w:basedOn w:val="LO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LOnormal"/>
    <w:pPr>
      <w:spacing w:after="140" w:before="0"/>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LOnormal"/>
    <w:qFormat w:val="1"/>
    <w:pPr>
      <w:suppressLineNumbers w:val="1"/>
    </w:pPr>
    <w:rPr>
      <w:rFonts w:cs="Lohit Devanagari"/>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LOnormal"/>
    <w:next w:val="LOnormal"/>
    <w:uiPriority w:val="10"/>
    <w:qFormat w:val="1"/>
    <w:pPr>
      <w:keepNext w:val="1"/>
      <w:keepLines w:val="1"/>
      <w:spacing w:after="60" w:before="0"/>
    </w:pPr>
    <w:rPr>
      <w:sz w:val="52"/>
      <w:szCs w:val="52"/>
    </w:rPr>
  </w:style>
  <w:style w:type="paragraph" w:styleId="Caption1">
    <w:name w:val="caption"/>
    <w:basedOn w:val="LOnormal"/>
    <w:qFormat w:val="1"/>
    <w:pPr>
      <w:suppressLineNumbers w:val="1"/>
      <w:spacing w:after="120" w:before="120"/>
    </w:pPr>
    <w:rPr>
      <w:rFonts w:cs="Lohit Devanagari"/>
      <w:i w:val="1"/>
      <w:iCs w:val="1"/>
      <w:sz w:val="24"/>
      <w:szCs w:val="24"/>
    </w:rPr>
  </w:style>
  <w:style w:type="paragraph" w:styleId="Subtitle">
    <w:name w:val="Subtitle"/>
    <w:basedOn w:val="LOnormal"/>
    <w:next w:val="LOnormal"/>
    <w:uiPriority w:val="11"/>
    <w:qFormat w:val="1"/>
    <w:pPr>
      <w:keepNext w:val="1"/>
      <w:keepLines w:val="1"/>
      <w:spacing w:after="320" w:before="0" w:line="240" w:lineRule="auto"/>
    </w:pPr>
    <w:rPr>
      <w:color w:val="666666"/>
      <w:sz w:val="30"/>
      <w:szCs w:val="30"/>
    </w:rPr>
  </w:style>
  <w:style w:type="paragraph" w:styleId="ListParagraph">
    <w:name w:val="List Paragraph"/>
    <w:basedOn w:val="LOnormal"/>
    <w:uiPriority w:val="34"/>
    <w:qFormat w:val="1"/>
    <w:rsid w:val="00C77D9D"/>
    <w:pPr>
      <w:spacing w:after="0" w:before="0"/>
      <w:ind w:left="720" w:hanging="0"/>
      <w:contextualSpacing w:val="1"/>
    </w:pPr>
    <w:rPr/>
  </w:style>
  <w:style w:type="paragraph" w:styleId="HeaderandFooter" w:customStyle="1">
    <w:name w:val="Header and Footer"/>
    <w:basedOn w:val="LOnormal"/>
    <w:qFormat w:val="1"/>
    <w:pPr/>
    <w:rPr/>
  </w:style>
  <w:style w:type="paragraph" w:styleId="Header">
    <w:name w:val="Header"/>
    <w:basedOn w:val="LOnormal"/>
    <w:link w:val="HeaderChar"/>
    <w:uiPriority w:val="99"/>
    <w:unhideWhenUsed w:val="1"/>
    <w:rsid w:val="00166982"/>
    <w:pPr>
      <w:tabs>
        <w:tab w:val="clear" w:pos="720"/>
        <w:tab w:val="center" w:leader="none" w:pos="4513"/>
        <w:tab w:val="right" w:leader="none" w:pos="9026"/>
      </w:tabs>
      <w:spacing w:line="240" w:lineRule="auto"/>
    </w:pPr>
    <w:rPr/>
  </w:style>
  <w:style w:type="paragraph" w:styleId="Footer">
    <w:name w:val="Footer"/>
    <w:basedOn w:val="LOnormal"/>
    <w:link w:val="FooterChar"/>
    <w:uiPriority w:val="99"/>
    <w:unhideWhenUsed w:val="1"/>
    <w:rsid w:val="00166982"/>
    <w:pPr>
      <w:tabs>
        <w:tab w:val="clear" w:pos="720"/>
        <w:tab w:val="center" w:leader="none" w:pos="4513"/>
        <w:tab w:val="right" w:leader="none" w:pos="9026"/>
      </w:tabs>
      <w:spacing w:line="240" w:lineRule="auto"/>
    </w:pPr>
    <w:rPr/>
  </w:style>
  <w:style w:type="paragraph" w:styleId="NoSpacing">
    <w:name w:val="No Spacing"/>
    <w:uiPriority w:val="1"/>
    <w:qFormat w:val="1"/>
    <w:rsid w:val="00BB41A2"/>
    <w:pPr>
      <w:widowControl w:val="1"/>
      <w:suppressAutoHyphens w:val="1"/>
      <w:bidi w:val="0"/>
      <w:spacing w:after="0" w:before="0" w:line="240" w:lineRule="auto"/>
      <w:ind w:left="-1" w:hanging="1"/>
      <w:jc w:val="left"/>
      <w:textAlignment w:val="top"/>
      <w:outlineLvl w:val="0"/>
    </w:pPr>
    <w:rPr>
      <w:rFonts w:ascii="Times New Roman" w:cs="Times New Roman" w:eastAsia="Times New Roman" w:hAnsi="Times New Roman"/>
      <w:color w:val="auto"/>
      <w:kern w:val="0"/>
      <w:sz w:val="24"/>
      <w:szCs w:val="24"/>
      <w:vertAlign w:val="subscript"/>
      <w:lang w:bidi="hi-IN" w:eastAsia="en-US" w:val="en-US"/>
    </w:rPr>
  </w:style>
  <w:style w:type="paragraph" w:styleId="NormalWeb">
    <w:name w:val="Normal (Web)"/>
    <w:basedOn w:val="LOnormal"/>
    <w:uiPriority w:val="99"/>
    <w:semiHidden w:val="1"/>
    <w:unhideWhenUsed w:val="1"/>
    <w:qFormat w:val="1"/>
    <w:rsid w:val="00EA50E4"/>
    <w:pPr>
      <w:spacing w:afterAutospacing="1" w:beforeAutospacing="1" w:line="240" w:lineRule="auto"/>
    </w:pPr>
    <w:rPr>
      <w:rFonts w:ascii="Times New Roman" w:cs="Times New Roman" w:eastAsia="Times New Roman" w:hAnsi="Times New Roman"/>
      <w:sz w:val="24"/>
      <w:szCs w:val="24"/>
      <w:lang w:val="en-IN"/>
    </w:rPr>
  </w:style>
  <w:style w:type="paragraph" w:styleId="TableContents" w:customStyle="1">
    <w:name w:val="Table Contents"/>
    <w:basedOn w:val="LOnormal"/>
    <w:qFormat w:val="1"/>
    <w:pPr>
      <w:widowControl w:val="0"/>
      <w:suppressLineNumbers w:val="1"/>
    </w:pPr>
    <w:rPr/>
  </w:style>
  <w:style w:type="paragraph" w:styleId="TableHeading" w:customStyle="1">
    <w:name w:val="Table Heading"/>
    <w:basedOn w:val="TableContents"/>
    <w:qFormat w:val="1"/>
    <w:pPr>
      <w:jc w:val="center"/>
    </w:pPr>
    <w:rPr>
      <w:b w:val="1"/>
      <w:bCs w:val="1"/>
    </w:rPr>
  </w:style>
  <w:style w:type="paragraph" w:styleId="HTMLPreformatted">
    <w:name w:val="HTML Preformatted"/>
    <w:basedOn w:val="LOnormal"/>
    <w:link w:val="HTMLPreformattedChar"/>
    <w:uiPriority w:val="99"/>
    <w:semiHidden w:val="1"/>
    <w:unhideWhenUsed w:val="1"/>
    <w:qFormat w:val="1"/>
    <w:rsid w:val="00D219CF"/>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lang w:val="en-IN"/>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59"/>
    <w:rsid w:val="00BE3233"/>
    <w:pPr>
      <w:spacing w:line="240" w:lineRule="auto"/>
    </w:pPr>
    <w:rPr>
      <w:rFonts w:asciiTheme="minorHAnsi" w:cstheme="minorBidi" w:eastAsiaTheme="minorHAnsi" w:hAnsiTheme="minorHAnsi"/>
      <w:lang w:eastAsia="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320" w:before="0" w:line="24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15.0" w:type="dxa"/>
      </w:tblCellMar>
    </w:tblPr>
  </w:style>
  <w:style w:type="table" w:styleId="Table5">
    <w:basedOn w:val="TableNormal"/>
    <w:rPr>
      <w:rFonts w:ascii="Calibri" w:cs="Calibri" w:eastAsia="Calibri" w:hAnsi="Calibri"/>
    </w:rPr>
    <w:tblPr>
      <w:tblStyleRowBandSize w:val="1"/>
      <w:tblStyleColBandSize w:val="1"/>
      <w:tblCellMar>
        <w:top w:w="15.0" w:type="dxa"/>
        <w:left w:w="115.0" w:type="dxa"/>
        <w:bottom w:w="15.0" w:type="dxa"/>
        <w:right w:w="115.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EeIPo3DZZORu6SspsMyBJq6Upw==">CgMxLjAaHwoBMBIaChgICVIUChJ0YWJsZS5xamRkeWJhNm1tdmoaHwoBMRIaChgICVIUChJ0YWJsZS5oMTlhOGFsZjBnMGEyCWlkLmdqZGd4czgAciExaGxwTkRzRzdSVVNuMllxTVM1OFU1VzVKdE1vNE5TNWk=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2022-08-02T11:41:00Z</dcterms:created>
  <dc:creator>Deepali Gatade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lpwstr>false</vt:lpwstr>
  </property>
  <property fmtid="{D5CDD505-2E9C-101B-9397-08002B2CF9AE}" pid="3" name="LinksUpToDate">
    <vt:lpwstr>false</vt:lpwstr>
  </property>
  <property fmtid="{D5CDD505-2E9C-101B-9397-08002B2CF9AE}" pid="4" name="ScaleCrop">
    <vt:lpwstr>false</vt:lpwstr>
  </property>
  <property fmtid="{D5CDD505-2E9C-101B-9397-08002B2CF9AE}" pid="5" name="ShareDoc">
    <vt:lpwstr>false</vt:lpwstr>
  </property>
</Properties>
</file>