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005FB" w14:textId="493ED20E" w:rsidR="005D0A72" w:rsidRDefault="00F70E00" w:rsidP="00F70E00">
      <w:pPr>
        <w:pStyle w:val="a7"/>
        <w:numPr>
          <w:ilvl w:val="0"/>
          <w:numId w:val="1"/>
        </w:numPr>
        <w:ind w:firstLineChars="0"/>
      </w:pPr>
      <w:r>
        <w:rPr>
          <w:rFonts w:hint="eastAsia"/>
        </w:rPr>
        <w:t>所选技术</w:t>
      </w:r>
    </w:p>
    <w:p w14:paraId="0E68778E" w14:textId="77777777" w:rsidR="00D84F69" w:rsidRDefault="00D84F69" w:rsidP="00D84F69">
      <w:pPr>
        <w:pStyle w:val="a7"/>
        <w:ind w:left="420"/>
      </w:pPr>
      <w:r>
        <w:rPr>
          <w:rFonts w:hint="eastAsia"/>
        </w:rPr>
        <w:t>超分辨率卷积神经网络（</w:t>
      </w:r>
      <w:r>
        <w:t>SRCNN）是一种用于</w:t>
      </w:r>
      <w:proofErr w:type="gramStart"/>
      <w:r>
        <w:t>图像超</w:t>
      </w:r>
      <w:proofErr w:type="gramEnd"/>
      <w:r>
        <w:t>分辨率重建的深度学习模型。它是一种端到端的方法</w:t>
      </w:r>
      <w:r>
        <w:rPr>
          <w:rFonts w:hint="eastAsia"/>
        </w:rPr>
        <w:t>，</w:t>
      </w:r>
      <w:r>
        <w:t>它首次将深度学习引入了</w:t>
      </w:r>
      <w:proofErr w:type="gramStart"/>
      <w:r>
        <w:t>图像超</w:t>
      </w:r>
      <w:proofErr w:type="gramEnd"/>
      <w:r>
        <w:t>分辨率领域，相比传统方法取得了更好的性能</w:t>
      </w:r>
      <w:r>
        <w:rPr>
          <w:rFonts w:hint="eastAsia"/>
        </w:rPr>
        <w:t>。</w:t>
      </w:r>
    </w:p>
    <w:p w14:paraId="19540CF3" w14:textId="77777777" w:rsidR="00D84F69" w:rsidRDefault="00D84F69" w:rsidP="00D84F69">
      <w:pPr>
        <w:ind w:firstLineChars="200" w:firstLine="420"/>
      </w:pPr>
      <w:r>
        <w:t>SRCNN的做法：</w:t>
      </w:r>
    </w:p>
    <w:p w14:paraId="1E4429DD" w14:textId="77777777" w:rsidR="00D84F69" w:rsidRDefault="00D84F69" w:rsidP="00D84F69">
      <w:pPr>
        <w:ind w:left="420" w:firstLineChars="200" w:firstLine="420"/>
      </w:pPr>
      <w:r>
        <w:rPr>
          <w:rFonts w:hint="eastAsia"/>
        </w:rPr>
        <w:t>三阶段网络架构：</w:t>
      </w:r>
    </w:p>
    <w:p w14:paraId="74E855C8" w14:textId="69092102" w:rsidR="00D84F69" w:rsidRDefault="00D84F69" w:rsidP="00D84F69">
      <w:pPr>
        <w:ind w:left="420" w:firstLineChars="200" w:firstLine="420"/>
      </w:pPr>
      <w:r>
        <w:t>Patch提取阶段：首先，从输入的低分辨率图像中提取出重叠的固定大小的图像块。</w:t>
      </w:r>
    </w:p>
    <w:p w14:paraId="102FD18B" w14:textId="77777777" w:rsidR="00D84F69" w:rsidRDefault="00D84F69" w:rsidP="00D84F69">
      <w:pPr>
        <w:pStyle w:val="a7"/>
        <w:ind w:left="420"/>
      </w:pPr>
      <w:r>
        <w:rPr>
          <w:rFonts w:hint="eastAsia"/>
        </w:rPr>
        <w:t>非线性映射阶段：然后，这些图像</w:t>
      </w:r>
      <w:proofErr w:type="gramStart"/>
      <w:r>
        <w:rPr>
          <w:rFonts w:hint="eastAsia"/>
        </w:rPr>
        <w:t>块通过</w:t>
      </w:r>
      <w:proofErr w:type="gramEnd"/>
      <w:r>
        <w:rPr>
          <w:rFonts w:hint="eastAsia"/>
        </w:rPr>
        <w:t>深度卷积神经网络进行非线性映射。</w:t>
      </w:r>
    </w:p>
    <w:p w14:paraId="15868CF4" w14:textId="77777777" w:rsidR="00D84F69" w:rsidRDefault="00D84F69" w:rsidP="00D84F69">
      <w:pPr>
        <w:pStyle w:val="a7"/>
        <w:ind w:left="420"/>
      </w:pPr>
      <w:r>
        <w:rPr>
          <w:rFonts w:hint="eastAsia"/>
        </w:rPr>
        <w:t>像素重组阶段：最后，通过像素重组将重建的图像块合并成最终的高分辨率图像。</w:t>
      </w:r>
    </w:p>
    <w:p w14:paraId="7B8D9663" w14:textId="66845E61" w:rsidR="00D84F69" w:rsidRDefault="00D84F69" w:rsidP="00D84F69">
      <w:pPr>
        <w:pStyle w:val="a7"/>
        <w:ind w:left="420"/>
        <w:rPr>
          <w:rFonts w:hint="eastAsia"/>
        </w:rPr>
      </w:pPr>
      <w:r>
        <w:rPr>
          <w:rFonts w:hint="eastAsia"/>
        </w:rPr>
        <w:t>深度卷积网络：</w:t>
      </w:r>
      <w:r>
        <w:t>SRCNN采用了深度卷积神经网络来学习低分辨率图像到高分辨率图像的映射。这个网络由多个卷积层组成，每个卷积层后跟一个</w:t>
      </w:r>
      <w:proofErr w:type="spellStart"/>
      <w:r>
        <w:t>ReLU</w:t>
      </w:r>
      <w:proofErr w:type="spellEnd"/>
      <w:r>
        <w:t>激活函数来引入非线性。</w:t>
      </w:r>
    </w:p>
    <w:p w14:paraId="08D73311" w14:textId="4D61E509" w:rsidR="00D84F69" w:rsidRPr="00D84F69" w:rsidRDefault="00D84F69" w:rsidP="00D84F69">
      <w:pPr>
        <w:pStyle w:val="a7"/>
        <w:ind w:left="420"/>
        <w:rPr>
          <w:rFonts w:hint="eastAsia"/>
        </w:rPr>
      </w:pPr>
      <w:r>
        <w:rPr>
          <w:rFonts w:hint="eastAsia"/>
        </w:rPr>
        <w:t>损失函数：</w:t>
      </w:r>
      <w:r>
        <w:t>SRCNN使用均方误差（MSE）损失函数来衡量重建图像与原始高分辨率图像之间的差异。</w:t>
      </w:r>
    </w:p>
    <w:p w14:paraId="104C0CFC" w14:textId="1E6F346C" w:rsidR="00D84F69" w:rsidRDefault="00D84F69" w:rsidP="00D84F69">
      <w:pPr>
        <w:pStyle w:val="a7"/>
        <w:ind w:left="420"/>
        <w:rPr>
          <w:rFonts w:hint="eastAsia"/>
        </w:rPr>
      </w:pPr>
      <w:r>
        <w:rPr>
          <w:rFonts w:hint="eastAsia"/>
        </w:rPr>
        <w:t>训练过程：通过大量的低分辨率图像与其对应的高分辨率图像对来训练网络。网络通过反向传播算法来优化损失函数，从而学习到了低分辨率图像到高分辨率图像的映射关系。</w:t>
      </w:r>
    </w:p>
    <w:p w14:paraId="509AE082" w14:textId="77777777" w:rsidR="00D84F69" w:rsidRDefault="00D84F69" w:rsidP="00D84F69">
      <w:pPr>
        <w:pStyle w:val="a7"/>
        <w:ind w:left="420"/>
      </w:pPr>
      <w:r>
        <w:rPr>
          <w:rFonts w:hint="eastAsia"/>
        </w:rPr>
        <w:t>优点：</w:t>
      </w:r>
    </w:p>
    <w:p w14:paraId="062C1EE8" w14:textId="2F2A64C3" w:rsidR="00D84F69" w:rsidRDefault="00D84F69" w:rsidP="00D84F69">
      <w:pPr>
        <w:pStyle w:val="a7"/>
        <w:ind w:left="420"/>
        <w:rPr>
          <w:rFonts w:hint="eastAsia"/>
        </w:rPr>
      </w:pPr>
      <w:r>
        <w:rPr>
          <w:rFonts w:hint="eastAsia"/>
        </w:rPr>
        <w:t>端到端学习：</w:t>
      </w:r>
      <w:r>
        <w:t>SRCNN采用端到端的方式，直接从低分辨率图像到高分辨率图像的映射，简化了整个超分辨率重建过程。</w:t>
      </w:r>
    </w:p>
    <w:p w14:paraId="65AA6F37" w14:textId="77777777" w:rsidR="00D84F69" w:rsidRDefault="00D84F69" w:rsidP="00D84F69">
      <w:pPr>
        <w:pStyle w:val="a7"/>
        <w:ind w:left="420"/>
      </w:pPr>
      <w:r>
        <w:rPr>
          <w:rFonts w:hint="eastAsia"/>
        </w:rPr>
        <w:t>更好的性能：相比传统方法，</w:t>
      </w:r>
      <w:r>
        <w:t>SRCNN在</w:t>
      </w:r>
      <w:proofErr w:type="gramStart"/>
      <w:r>
        <w:t>图像超</w:t>
      </w:r>
      <w:proofErr w:type="gramEnd"/>
      <w:r>
        <w:t>分辨率重建任务上取得了更好的性能。它能够生成更加清晰、细节更丰富的高分辨率图像。</w:t>
      </w:r>
    </w:p>
    <w:p w14:paraId="56796F04" w14:textId="77777777" w:rsidR="00D84F69" w:rsidRDefault="00D84F69" w:rsidP="00D84F69">
      <w:pPr>
        <w:pStyle w:val="a7"/>
        <w:ind w:left="420"/>
      </w:pPr>
    </w:p>
    <w:p w14:paraId="0BA4C4B9" w14:textId="77777777" w:rsidR="00D84F69" w:rsidRDefault="00D84F69" w:rsidP="00D84F69">
      <w:pPr>
        <w:pStyle w:val="a7"/>
        <w:ind w:left="420"/>
      </w:pPr>
      <w:r>
        <w:rPr>
          <w:rFonts w:hint="eastAsia"/>
        </w:rPr>
        <w:t>快速重建：</w:t>
      </w:r>
      <w:r>
        <w:t>SRCNN能够在短时间内对图像进行高质量的重建，因为它是基于深度学习的方法，具有并行处理能力。</w:t>
      </w:r>
    </w:p>
    <w:p w14:paraId="4B1B9FA2" w14:textId="77777777" w:rsidR="00D84F69" w:rsidRDefault="00D84F69" w:rsidP="00D84F69">
      <w:pPr>
        <w:pStyle w:val="a7"/>
        <w:ind w:left="420"/>
      </w:pPr>
    </w:p>
    <w:p w14:paraId="7DC7ED0E" w14:textId="77777777" w:rsidR="00D84F69" w:rsidRDefault="00D84F69" w:rsidP="00D84F69">
      <w:pPr>
        <w:pStyle w:val="a7"/>
        <w:ind w:left="420"/>
      </w:pPr>
      <w:r>
        <w:rPr>
          <w:rFonts w:hint="eastAsia"/>
        </w:rPr>
        <w:t>缺点：</w:t>
      </w:r>
    </w:p>
    <w:p w14:paraId="5950B441" w14:textId="3C2A8C80" w:rsidR="00D84F69" w:rsidRDefault="00D84F69" w:rsidP="00D84F69">
      <w:pPr>
        <w:pStyle w:val="a7"/>
        <w:ind w:left="420"/>
        <w:rPr>
          <w:rFonts w:hint="eastAsia"/>
        </w:rPr>
      </w:pPr>
      <w:r>
        <w:rPr>
          <w:rFonts w:hint="eastAsia"/>
        </w:rPr>
        <w:t>计算资源需求：训练</w:t>
      </w:r>
      <w:r>
        <w:t>SRCNN需要大量的计算资源和数据，特别是在处理更高分辨率的图像时，需要更大的模型和更多的训练数据，这对于一般的硬件和数据</w:t>
      </w:r>
      <w:proofErr w:type="gramStart"/>
      <w:r>
        <w:t>集可能</w:t>
      </w:r>
      <w:proofErr w:type="gramEnd"/>
      <w:r>
        <w:t>会有一定的挑战。</w:t>
      </w:r>
    </w:p>
    <w:p w14:paraId="4E93DC16" w14:textId="4B7849A4" w:rsidR="00D84F69" w:rsidRPr="00D84F69" w:rsidRDefault="00D84F69" w:rsidP="00D84F69">
      <w:pPr>
        <w:pStyle w:val="a7"/>
        <w:ind w:left="420"/>
        <w:rPr>
          <w:rFonts w:hint="eastAsia"/>
        </w:rPr>
      </w:pPr>
      <w:r>
        <w:rPr>
          <w:rFonts w:hint="eastAsia"/>
        </w:rPr>
        <w:t>泛化能力：</w:t>
      </w:r>
      <w:r>
        <w:t>SRCNN在训练集上表现良好，但在一些与训练集不同的图像上可能表现不佳，特别是在处理一些特殊场景或异常情况下，泛化能力可能不足。</w:t>
      </w:r>
    </w:p>
    <w:p w14:paraId="196F2145" w14:textId="77777777" w:rsidR="00D84F69" w:rsidRDefault="00D84F69" w:rsidP="00D84F69">
      <w:pPr>
        <w:pStyle w:val="a7"/>
        <w:ind w:left="420"/>
      </w:pPr>
      <w:r>
        <w:rPr>
          <w:rFonts w:hint="eastAsia"/>
        </w:rPr>
        <w:t>过拟合：由于</w:t>
      </w:r>
      <w:r>
        <w:t>SRCNN是一个深度神经网络，存在过拟合的风险，特别是在训练数据不足或者模型复杂度过高的情况下，容易出现过拟合现象。</w:t>
      </w:r>
    </w:p>
    <w:p w14:paraId="575C0F69" w14:textId="77777777" w:rsidR="00D84F69" w:rsidRDefault="00D84F69" w:rsidP="00D84F69">
      <w:pPr>
        <w:pStyle w:val="a7"/>
        <w:ind w:left="420"/>
      </w:pPr>
    </w:p>
    <w:p w14:paraId="593CFF70" w14:textId="52F6A25A" w:rsidR="00D84F69" w:rsidRDefault="00F70E00" w:rsidP="00D84F69">
      <w:pPr>
        <w:pStyle w:val="a7"/>
        <w:ind w:left="420" w:firstLineChars="0" w:firstLine="0"/>
        <w:rPr>
          <w:rFonts w:hint="eastAsia"/>
        </w:rPr>
      </w:pPr>
      <w:r w:rsidRPr="00F70E00">
        <w:drawing>
          <wp:inline distT="0" distB="0" distL="0" distR="0" wp14:anchorId="77AAF123" wp14:editId="0E09292D">
            <wp:extent cx="5274310" cy="1873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73250"/>
                    </a:xfrm>
                    <a:prstGeom prst="rect">
                      <a:avLst/>
                    </a:prstGeom>
                  </pic:spPr>
                </pic:pic>
              </a:graphicData>
            </a:graphic>
          </wp:inline>
        </w:drawing>
      </w:r>
    </w:p>
    <w:p w14:paraId="13D84E53" w14:textId="06A4710E" w:rsidR="00D84F69" w:rsidRDefault="00D84F69" w:rsidP="00D84F69">
      <w:r w:rsidRPr="00D84F69">
        <w:lastRenderedPageBreak/>
        <w:drawing>
          <wp:inline distT="0" distB="0" distL="0" distR="0" wp14:anchorId="7AD3079A" wp14:editId="3DE49E94">
            <wp:extent cx="5274310" cy="28092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09240"/>
                    </a:xfrm>
                    <a:prstGeom prst="rect">
                      <a:avLst/>
                    </a:prstGeom>
                  </pic:spPr>
                </pic:pic>
              </a:graphicData>
            </a:graphic>
          </wp:inline>
        </w:drawing>
      </w:r>
    </w:p>
    <w:p w14:paraId="0D434B5C" w14:textId="131879BE" w:rsidR="00D84F69" w:rsidRDefault="00D84F69" w:rsidP="00D84F69">
      <w:pPr>
        <w:rPr>
          <w:rFonts w:hint="eastAsia"/>
        </w:rPr>
      </w:pPr>
      <w:r>
        <w:rPr>
          <w:rFonts w:hint="eastAsia"/>
        </w:rPr>
        <w:t>网络架构改进：</w:t>
      </w:r>
    </w:p>
    <w:p w14:paraId="69AEB9A6" w14:textId="77777777" w:rsidR="00D84F69" w:rsidRDefault="00D84F69" w:rsidP="00D84F69">
      <w:r>
        <w:rPr>
          <w:rFonts w:hint="eastAsia"/>
        </w:rPr>
        <w:t>探索更深、更宽的网络结构：增加网络的深度和宽度，引入更多的层和参数，可以提高网络的表达能力和学习能力，有助于提高重建图像的质量。</w:t>
      </w:r>
    </w:p>
    <w:p w14:paraId="6D91DF07" w14:textId="2D033116" w:rsidR="00D84F69" w:rsidRDefault="00D84F69" w:rsidP="00D84F69">
      <w:r>
        <w:rPr>
          <w:rFonts w:hint="eastAsia"/>
        </w:rPr>
        <w:t>使用残差连接：引入残差连接或者密集连接等结构，有助于缓解深度网络训练过程中的梯度消失问题，提高网络的训练稳定性和收敛速度。</w:t>
      </w:r>
    </w:p>
    <w:p w14:paraId="6BCD73C5" w14:textId="77777777" w:rsidR="00D84F69" w:rsidRDefault="00D84F69" w:rsidP="00D84F69"/>
    <w:p w14:paraId="57966EDA" w14:textId="43DF3CE2" w:rsidR="00D84F69" w:rsidRDefault="00D84F69" w:rsidP="00D84F69">
      <w:pPr>
        <w:rPr>
          <w:rFonts w:hint="eastAsia"/>
        </w:rPr>
      </w:pPr>
      <w:r>
        <w:rPr>
          <w:rFonts w:hint="eastAsia"/>
        </w:rPr>
        <w:t>数据增强和正则化：</w:t>
      </w:r>
    </w:p>
    <w:p w14:paraId="41279602" w14:textId="77777777" w:rsidR="00D84F69" w:rsidRDefault="00D84F69" w:rsidP="00D84F69">
      <w:r>
        <w:rPr>
          <w:rFonts w:hint="eastAsia"/>
        </w:rPr>
        <w:t>数据增强：通过数据增强技术（如随机裁剪、翻转、旋转等），扩充训练数据集，提高网络的泛化能力和鲁棒性。</w:t>
      </w:r>
    </w:p>
    <w:p w14:paraId="73EA0D59" w14:textId="662F8EBA" w:rsidR="00D84F69" w:rsidRDefault="00D84F69" w:rsidP="00D84F69">
      <w:r>
        <w:rPr>
          <w:rFonts w:hint="eastAsia"/>
        </w:rPr>
        <w:t>正则化：引入各种正则化技术（如</w:t>
      </w:r>
      <w:r>
        <w:t>L1/L2正则化、Dropout等），有助于减少模型的过拟合风险，提高泛化能力。</w:t>
      </w:r>
    </w:p>
    <w:p w14:paraId="49837399" w14:textId="77777777" w:rsidR="00D84F69" w:rsidRPr="00D84F69" w:rsidRDefault="00D84F69" w:rsidP="00D84F69">
      <w:pPr>
        <w:rPr>
          <w:rFonts w:hint="eastAsia"/>
        </w:rPr>
      </w:pPr>
    </w:p>
    <w:p w14:paraId="7335F53B" w14:textId="445CAC7C" w:rsidR="00D84F69" w:rsidRDefault="00D84F69" w:rsidP="00D84F69">
      <w:pPr>
        <w:rPr>
          <w:rFonts w:hint="eastAsia"/>
        </w:rPr>
      </w:pPr>
      <w:r>
        <w:rPr>
          <w:rFonts w:hint="eastAsia"/>
        </w:rPr>
        <w:t>多尺度处理：</w:t>
      </w:r>
    </w:p>
    <w:p w14:paraId="017D83C5" w14:textId="780DCC1F" w:rsidR="00D84F69" w:rsidRDefault="00D84F69" w:rsidP="00D84F69">
      <w:pPr>
        <w:rPr>
          <w:rFonts w:hint="eastAsia"/>
        </w:rPr>
      </w:pPr>
      <w:r>
        <w:rPr>
          <w:rFonts w:hint="eastAsia"/>
        </w:rPr>
        <w:t>多尺度策略：设计多尺度的网络结构或者采用多尺度的训练策略，可以提高模型对不同尺度的图像细节的捕捉能力，提高重建图像的质量和适应性。</w:t>
      </w:r>
    </w:p>
    <w:p w14:paraId="0AFD92C6" w14:textId="4445A3D4" w:rsidR="00D84F69" w:rsidRDefault="00D84F69" w:rsidP="00D84F69"/>
    <w:p w14:paraId="3EAAC885" w14:textId="2018CC07" w:rsidR="00D84F69" w:rsidRDefault="00D84F69" w:rsidP="00D84F69">
      <w:pPr>
        <w:pStyle w:val="a7"/>
        <w:numPr>
          <w:ilvl w:val="0"/>
          <w:numId w:val="1"/>
        </w:numPr>
        <w:ind w:firstLineChars="0"/>
      </w:pPr>
      <w:r>
        <w:rPr>
          <w:rFonts w:hint="eastAsia"/>
        </w:rPr>
        <w:t>实验结果可视化</w:t>
      </w:r>
    </w:p>
    <w:p w14:paraId="7257EE99" w14:textId="708DA7F1" w:rsidR="00D84F69" w:rsidRDefault="00D84F69" w:rsidP="00D84F69">
      <w:pPr>
        <w:pStyle w:val="a7"/>
        <w:ind w:left="420" w:firstLineChars="0" w:firstLine="0"/>
        <w:rPr>
          <w:rFonts w:hint="eastAsia"/>
        </w:rPr>
      </w:pPr>
      <w:r>
        <w:rPr>
          <w:rFonts w:hint="eastAsia"/>
        </w:rPr>
        <w:t>原图</w:t>
      </w:r>
      <w:r>
        <w:tab/>
      </w:r>
      <w:r>
        <w:tab/>
      </w:r>
      <w:r>
        <w:tab/>
      </w:r>
      <w:r>
        <w:tab/>
      </w:r>
      <w:r>
        <w:tab/>
        <w:t xml:space="preserve"> B</w:t>
      </w:r>
      <w:r>
        <w:rPr>
          <w:rFonts w:hint="eastAsia"/>
        </w:rPr>
        <w:t>i</w:t>
      </w:r>
      <w:r>
        <w:t>cubic</w:t>
      </w:r>
      <w:r>
        <w:rPr>
          <w:rFonts w:hint="eastAsia"/>
        </w:rPr>
        <w:t xml:space="preserve">下采样后 </w:t>
      </w:r>
      <w:r>
        <w:t xml:space="preserve">                  </w:t>
      </w:r>
      <w:r>
        <w:rPr>
          <w:rFonts w:hint="eastAsia"/>
        </w:rPr>
        <w:t>重建后</w:t>
      </w:r>
    </w:p>
    <w:p w14:paraId="53342176" w14:textId="5ABF3481" w:rsidR="00D84F69" w:rsidRDefault="00D84F69" w:rsidP="00D84F69">
      <w:pPr>
        <w:rPr>
          <w:rFonts w:hint="eastAsia"/>
          <w:noProof/>
        </w:rPr>
      </w:pPr>
      <w:r>
        <w:rPr>
          <w:noProof/>
        </w:rPr>
        <w:drawing>
          <wp:inline distT="0" distB="0" distL="0" distR="0" wp14:anchorId="46726785" wp14:editId="7FAEE848">
            <wp:extent cx="1377950" cy="20790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8979" cy="2080565"/>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6360FF5F" wp14:editId="6D57F22A">
            <wp:extent cx="1380460" cy="2082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6052" cy="2091238"/>
                    </a:xfrm>
                    <a:prstGeom prst="rect">
                      <a:avLst/>
                    </a:prstGeom>
                    <a:noFill/>
                    <a:ln>
                      <a:noFill/>
                    </a:ln>
                  </pic:spPr>
                </pic:pic>
              </a:graphicData>
            </a:graphic>
          </wp:inline>
        </w:drawing>
      </w:r>
      <w:r>
        <w:rPr>
          <w:noProof/>
        </w:rPr>
        <w:t xml:space="preserve">       </w:t>
      </w:r>
      <w:r>
        <w:rPr>
          <w:noProof/>
        </w:rPr>
        <w:drawing>
          <wp:inline distT="0" distB="0" distL="0" distR="0" wp14:anchorId="6C6AFF94" wp14:editId="77499EFE">
            <wp:extent cx="1384300" cy="2088593"/>
            <wp:effectExtent l="0" t="0" r="635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1906" cy="2100068"/>
                    </a:xfrm>
                    <a:prstGeom prst="rect">
                      <a:avLst/>
                    </a:prstGeom>
                    <a:noFill/>
                    <a:ln>
                      <a:noFill/>
                    </a:ln>
                  </pic:spPr>
                </pic:pic>
              </a:graphicData>
            </a:graphic>
          </wp:inline>
        </w:drawing>
      </w:r>
    </w:p>
    <w:p w14:paraId="1065FAFF" w14:textId="6BBE1F23" w:rsidR="00D84F69" w:rsidRDefault="00D84F69" w:rsidP="00D84F69">
      <w:pPr>
        <w:rPr>
          <w:noProof/>
        </w:rPr>
      </w:pPr>
      <w:r>
        <w:rPr>
          <w:noProof/>
        </w:rPr>
        <w:lastRenderedPageBreak/>
        <w:drawing>
          <wp:inline distT="0" distB="0" distL="0" distR="0" wp14:anchorId="3986F97F" wp14:editId="7846DA23">
            <wp:extent cx="1371600" cy="1371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rPr>
        <w:t xml:space="preserve">      </w:t>
      </w:r>
      <w:r>
        <w:rPr>
          <w:noProof/>
        </w:rPr>
        <w:drawing>
          <wp:inline distT="0" distB="0" distL="0" distR="0" wp14:anchorId="4C96C987" wp14:editId="452B0114">
            <wp:extent cx="1384300" cy="138430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4300" cy="1384300"/>
                    </a:xfrm>
                    <a:prstGeom prst="rect">
                      <a:avLst/>
                    </a:prstGeom>
                    <a:noFill/>
                    <a:ln>
                      <a:noFill/>
                    </a:ln>
                  </pic:spPr>
                </pic:pic>
              </a:graphicData>
            </a:graphic>
          </wp:inline>
        </w:drawing>
      </w:r>
      <w:r>
        <w:rPr>
          <w:noProof/>
        </w:rPr>
        <w:t xml:space="preserve">       </w:t>
      </w:r>
      <w:r>
        <w:rPr>
          <w:noProof/>
        </w:rPr>
        <w:drawing>
          <wp:inline distT="0" distB="0" distL="0" distR="0" wp14:anchorId="046F70BD" wp14:editId="2C7577EC">
            <wp:extent cx="1390650" cy="1390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r>
        <w:rPr>
          <w:noProof/>
        </w:rPr>
        <w:t xml:space="preserve"> </w:t>
      </w:r>
    </w:p>
    <w:p w14:paraId="77BD64C4" w14:textId="37CFB880" w:rsidR="00D84F69" w:rsidRDefault="00D84F69" w:rsidP="00D84F69">
      <w:pPr>
        <w:rPr>
          <w:noProof/>
        </w:rPr>
      </w:pPr>
    </w:p>
    <w:p w14:paraId="36E5E5BC" w14:textId="744E2296" w:rsidR="00D84F69" w:rsidRDefault="00D84F69" w:rsidP="00D84F69">
      <w:pPr>
        <w:rPr>
          <w:noProof/>
        </w:rPr>
      </w:pPr>
      <w:r w:rsidRPr="00D84F69">
        <w:rPr>
          <w:noProof/>
        </w:rPr>
        <w:drawing>
          <wp:inline distT="0" distB="0" distL="0" distR="0" wp14:anchorId="0344532C" wp14:editId="614332D6">
            <wp:extent cx="5274310" cy="160337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03375"/>
                    </a:xfrm>
                    <a:prstGeom prst="rect">
                      <a:avLst/>
                    </a:prstGeom>
                  </pic:spPr>
                </pic:pic>
              </a:graphicData>
            </a:graphic>
          </wp:inline>
        </w:drawing>
      </w:r>
    </w:p>
    <w:p w14:paraId="7491B9A4" w14:textId="3345E81C" w:rsidR="00D84F69" w:rsidRDefault="00D84F69" w:rsidP="00D84F69">
      <w:pPr>
        <w:rPr>
          <w:noProof/>
        </w:rPr>
      </w:pPr>
    </w:p>
    <w:p w14:paraId="1BE63B83" w14:textId="3F7EBCB3" w:rsidR="00D84F69" w:rsidRDefault="00D84F69" w:rsidP="00D84F69">
      <w:pPr>
        <w:rPr>
          <w:rFonts w:hint="eastAsia"/>
          <w:noProof/>
        </w:rPr>
      </w:pPr>
      <w:r>
        <w:rPr>
          <w:rFonts w:hint="eastAsia"/>
          <w:noProof/>
        </w:rPr>
        <w:t>可以看到，所选用的方法能够对经过B</w:t>
      </w:r>
      <w:r>
        <w:rPr>
          <w:noProof/>
        </w:rPr>
        <w:t>icubic</w:t>
      </w:r>
      <w:r>
        <w:rPr>
          <w:rFonts w:hint="eastAsia"/>
          <w:noProof/>
        </w:rPr>
        <w:t>下采样后的图片进行超分辨率重构。在P</w:t>
      </w:r>
      <w:r>
        <w:rPr>
          <w:noProof/>
        </w:rPr>
        <w:t>SNR</w:t>
      </w:r>
      <w:r>
        <w:rPr>
          <w:rFonts w:hint="eastAsia"/>
          <w:noProof/>
        </w:rPr>
        <w:t>与S</w:t>
      </w:r>
      <w:r>
        <w:rPr>
          <w:noProof/>
        </w:rPr>
        <w:t>SIM</w:t>
      </w:r>
      <w:r>
        <w:rPr>
          <w:rFonts w:hint="eastAsia"/>
          <w:noProof/>
        </w:rPr>
        <w:t>指标上评测结果也有一定的竞争力。</w:t>
      </w:r>
    </w:p>
    <w:p w14:paraId="18EA7E4A" w14:textId="76FB9321" w:rsidR="00D84F69" w:rsidRDefault="00D84F69" w:rsidP="00D84F69">
      <w:pPr>
        <w:rPr>
          <w:noProof/>
        </w:rPr>
      </w:pPr>
    </w:p>
    <w:p w14:paraId="2C48464F" w14:textId="77777777" w:rsidR="00D84F69" w:rsidRDefault="00D84F69" w:rsidP="00D84F69">
      <w:pPr>
        <w:rPr>
          <w:rFonts w:hint="eastAsia"/>
          <w:noProof/>
        </w:rPr>
      </w:pPr>
    </w:p>
    <w:p w14:paraId="1350B552" w14:textId="5E3FFF4E" w:rsidR="00D84F69" w:rsidRDefault="00D84F69" w:rsidP="00D84F69">
      <w:pPr>
        <w:rPr>
          <w:rFonts w:hint="eastAsia"/>
        </w:rPr>
      </w:pPr>
    </w:p>
    <w:sectPr w:rsidR="00D84F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EA9E8" w14:textId="77777777" w:rsidR="0075199C" w:rsidRDefault="0075199C" w:rsidP="00F70E00">
      <w:r>
        <w:separator/>
      </w:r>
    </w:p>
  </w:endnote>
  <w:endnote w:type="continuationSeparator" w:id="0">
    <w:p w14:paraId="585A4C87" w14:textId="77777777" w:rsidR="0075199C" w:rsidRDefault="0075199C" w:rsidP="00F70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B3CC5" w14:textId="77777777" w:rsidR="0075199C" w:rsidRDefault="0075199C" w:rsidP="00F70E00">
      <w:r>
        <w:separator/>
      </w:r>
    </w:p>
  </w:footnote>
  <w:footnote w:type="continuationSeparator" w:id="0">
    <w:p w14:paraId="17CA4BD5" w14:textId="77777777" w:rsidR="0075199C" w:rsidRDefault="0075199C" w:rsidP="00F70E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D70CE"/>
    <w:multiLevelType w:val="hybridMultilevel"/>
    <w:tmpl w:val="448657C6"/>
    <w:lvl w:ilvl="0" w:tplc="6EFC48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D6"/>
    <w:rsid w:val="005D0A72"/>
    <w:rsid w:val="00716FD6"/>
    <w:rsid w:val="0075199C"/>
    <w:rsid w:val="00AB0A90"/>
    <w:rsid w:val="00D84F69"/>
    <w:rsid w:val="00F70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587D2B"/>
  <w14:defaultImageDpi w14:val="32767"/>
  <w15:chartTrackingRefBased/>
  <w15:docId w15:val="{CA5FC3CE-C1B9-4D1B-AFBD-A294191C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E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0E00"/>
    <w:rPr>
      <w:sz w:val="18"/>
      <w:szCs w:val="18"/>
    </w:rPr>
  </w:style>
  <w:style w:type="paragraph" w:styleId="a5">
    <w:name w:val="footer"/>
    <w:basedOn w:val="a"/>
    <w:link w:val="a6"/>
    <w:uiPriority w:val="99"/>
    <w:unhideWhenUsed/>
    <w:rsid w:val="00F70E00"/>
    <w:pPr>
      <w:tabs>
        <w:tab w:val="center" w:pos="4153"/>
        <w:tab w:val="right" w:pos="8306"/>
      </w:tabs>
      <w:snapToGrid w:val="0"/>
      <w:jc w:val="left"/>
    </w:pPr>
    <w:rPr>
      <w:sz w:val="18"/>
      <w:szCs w:val="18"/>
    </w:rPr>
  </w:style>
  <w:style w:type="character" w:customStyle="1" w:styleId="a6">
    <w:name w:val="页脚 字符"/>
    <w:basedOn w:val="a0"/>
    <w:link w:val="a5"/>
    <w:uiPriority w:val="99"/>
    <w:rsid w:val="00F70E00"/>
    <w:rPr>
      <w:sz w:val="18"/>
      <w:szCs w:val="18"/>
    </w:rPr>
  </w:style>
  <w:style w:type="paragraph" w:styleId="a7">
    <w:name w:val="List Paragraph"/>
    <w:basedOn w:val="a"/>
    <w:uiPriority w:val="34"/>
    <w:qFormat/>
    <w:rsid w:val="00F70E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83952">
      <w:bodyDiv w:val="1"/>
      <w:marLeft w:val="0"/>
      <w:marRight w:val="0"/>
      <w:marTop w:val="0"/>
      <w:marBottom w:val="0"/>
      <w:divBdr>
        <w:top w:val="none" w:sz="0" w:space="0" w:color="auto"/>
        <w:left w:val="none" w:sz="0" w:space="0" w:color="auto"/>
        <w:bottom w:val="none" w:sz="0" w:space="0" w:color="auto"/>
        <w:right w:val="none" w:sz="0" w:space="0" w:color="auto"/>
      </w:divBdr>
    </w:div>
    <w:div w:id="189793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时风</dc:creator>
  <cp:keywords/>
  <dc:description/>
  <cp:lastModifiedBy>时风</cp:lastModifiedBy>
  <cp:revision>2</cp:revision>
  <dcterms:created xsi:type="dcterms:W3CDTF">2024-05-12T14:42:00Z</dcterms:created>
  <dcterms:modified xsi:type="dcterms:W3CDTF">2024-05-12T15:03:00Z</dcterms:modified>
</cp:coreProperties>
</file>