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31E" w:rsidRPr="0057531E" w:rsidRDefault="0057531E" w:rsidP="0057531E">
      <w:pPr>
        <w:spacing w:after="0"/>
        <w:rPr>
          <w:sz w:val="4"/>
          <w:szCs w:val="4"/>
        </w:rPr>
      </w:pPr>
    </w:p>
    <w:tbl>
      <w:tblPr>
        <w:tblStyle w:val="TableGrid"/>
        <w:tblW w:w="13428" w:type="dxa"/>
        <w:tblLook w:val="04A0"/>
      </w:tblPr>
      <w:tblGrid>
        <w:gridCol w:w="13428"/>
      </w:tblGrid>
      <w:tr w:rsidR="004225A6" w:rsidRPr="006605EA" w:rsidTr="00C5710C">
        <w:trPr>
          <w:cantSplit/>
        </w:trPr>
        <w:tc>
          <w:tcPr>
            <w:tcW w:w="13428" w:type="dxa"/>
            <w:shd w:val="clear" w:color="auto" w:fill="943634" w:themeFill="accent2" w:themeFillShade="BF"/>
          </w:tcPr>
          <w:p w:rsidR="004225A6" w:rsidRPr="00E460CD" w:rsidRDefault="00DD427C" w:rsidP="008B2556">
            <w:pPr>
              <w:pStyle w:val="Heading2"/>
              <w:spacing w:beforeLines="100" w:afterLines="100"/>
              <w:jc w:val="center"/>
              <w:outlineLvl w:val="1"/>
              <w:rPr>
                <w:color w:val="FFFFFF" w:themeColor="background1"/>
              </w:rPr>
            </w:pPr>
            <w:r>
              <w:rPr>
                <w:color w:val="FFFFFF" w:themeColor="background1"/>
              </w:rPr>
              <w:t>WI-CP008</w:t>
            </w:r>
            <w:r w:rsidR="00C175B4">
              <w:rPr>
                <w:color w:val="FFFFFF" w:themeColor="background1"/>
              </w:rPr>
              <w:t xml:space="preserve"> </w:t>
            </w:r>
            <w:r w:rsidR="00A21405">
              <w:rPr>
                <w:color w:val="FFFFFF" w:themeColor="background1"/>
              </w:rPr>
              <w:t>Create Cobra Log Transactions</w:t>
            </w:r>
          </w:p>
        </w:tc>
      </w:tr>
      <w:tr w:rsidR="00380D81" w:rsidRPr="00694100" w:rsidTr="00694100">
        <w:trPr>
          <w:cantSplit/>
        </w:trPr>
        <w:tc>
          <w:tcPr>
            <w:tcW w:w="13428" w:type="dxa"/>
            <w:shd w:val="clear" w:color="auto" w:fill="D9D9D9" w:themeFill="background1" w:themeFillShade="D9"/>
          </w:tcPr>
          <w:p w:rsidR="00380D81" w:rsidRPr="00694100" w:rsidRDefault="00380D81">
            <w:pPr>
              <w:rPr>
                <w:rFonts w:cstheme="minorHAnsi"/>
                <w:b/>
              </w:rPr>
            </w:pPr>
          </w:p>
          <w:p w:rsidR="00380D81" w:rsidRPr="00694100" w:rsidRDefault="006605EA">
            <w:pPr>
              <w:rPr>
                <w:rFonts w:cstheme="minorHAnsi"/>
                <w:b/>
              </w:rPr>
            </w:pPr>
            <w:r w:rsidRPr="00694100">
              <w:rPr>
                <w:rFonts w:cstheme="minorHAnsi"/>
                <w:b/>
              </w:rPr>
              <w:t xml:space="preserve">Process Description: </w:t>
            </w:r>
          </w:p>
          <w:p w:rsidR="00380D81" w:rsidRPr="00694100" w:rsidRDefault="00380D81">
            <w:pPr>
              <w:rPr>
                <w:rFonts w:cstheme="minorHAnsi"/>
                <w:b/>
              </w:rPr>
            </w:pPr>
          </w:p>
        </w:tc>
      </w:tr>
    </w:tbl>
    <w:p w:rsidR="009E4143" w:rsidRPr="009E4143" w:rsidRDefault="009E4143" w:rsidP="009E4143">
      <w:pPr>
        <w:spacing w:after="0"/>
        <w:rPr>
          <w:sz w:val="4"/>
          <w:szCs w:val="4"/>
        </w:rPr>
      </w:pPr>
    </w:p>
    <w:tbl>
      <w:tblPr>
        <w:tblStyle w:val="TableGrid"/>
        <w:tblW w:w="13428" w:type="dxa"/>
        <w:tblLook w:val="04A0"/>
      </w:tblPr>
      <w:tblGrid>
        <w:gridCol w:w="485"/>
        <w:gridCol w:w="8983"/>
        <w:gridCol w:w="3960"/>
      </w:tblGrid>
      <w:tr w:rsidR="005170B6" w:rsidRPr="00694100" w:rsidTr="00C5710C">
        <w:trPr>
          <w:cantSplit/>
          <w:tblHeader/>
        </w:trPr>
        <w:tc>
          <w:tcPr>
            <w:tcW w:w="9468" w:type="dxa"/>
            <w:gridSpan w:val="2"/>
            <w:shd w:val="clear" w:color="auto" w:fill="D99594" w:themeFill="accent2" w:themeFillTint="99"/>
          </w:tcPr>
          <w:p w:rsidR="005170B6" w:rsidRPr="00694100" w:rsidRDefault="005170B6" w:rsidP="00B870DB">
            <w:pPr>
              <w:spacing w:before="120" w:after="120"/>
              <w:rPr>
                <w:rFonts w:cstheme="minorHAnsi"/>
                <w:b/>
                <w:color w:val="FFFFFF" w:themeColor="background1"/>
              </w:rPr>
            </w:pPr>
            <w:r>
              <w:rPr>
                <w:rFonts w:cstheme="minorHAnsi"/>
                <w:b/>
                <w:color w:val="FFFFFF" w:themeColor="background1"/>
              </w:rPr>
              <w:t>Create Cobra Log Transactions</w:t>
            </w:r>
            <w:r w:rsidRPr="00694100">
              <w:rPr>
                <w:rFonts w:cstheme="minorHAnsi"/>
                <w:b/>
                <w:color w:val="FFFFFF" w:themeColor="background1"/>
              </w:rPr>
              <w:t xml:space="preserve"> Processing Steps</w:t>
            </w:r>
          </w:p>
        </w:tc>
        <w:tc>
          <w:tcPr>
            <w:tcW w:w="3960" w:type="dxa"/>
            <w:shd w:val="clear" w:color="auto" w:fill="D99594" w:themeFill="accent2" w:themeFillTint="99"/>
          </w:tcPr>
          <w:p w:rsidR="005170B6" w:rsidRPr="00694100" w:rsidRDefault="005170B6" w:rsidP="005170B6">
            <w:pPr>
              <w:spacing w:before="120" w:after="120"/>
              <w:rPr>
                <w:rFonts w:cstheme="minorHAnsi"/>
                <w:b/>
                <w:color w:val="FFFFFF" w:themeColor="background1"/>
              </w:rPr>
            </w:pPr>
            <w:r w:rsidRPr="00694100">
              <w:rPr>
                <w:rFonts w:cstheme="minorHAnsi"/>
                <w:b/>
                <w:color w:val="FFFFFF" w:themeColor="background1"/>
              </w:rPr>
              <w:t>Comments</w:t>
            </w:r>
          </w:p>
        </w:tc>
      </w:tr>
      <w:tr w:rsidR="005170B6" w:rsidTr="005170B6">
        <w:trPr>
          <w:cantSplit/>
        </w:trPr>
        <w:tc>
          <w:tcPr>
            <w:tcW w:w="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70B6" w:rsidRDefault="00F71618" w:rsidP="00C5710C">
            <w:pPr>
              <w:spacing w:before="120" w:after="120"/>
              <w:jc w:val="center"/>
              <w:rPr>
                <w:rFonts w:cstheme="minorHAnsi"/>
              </w:rPr>
            </w:pPr>
            <w:r>
              <w:rPr>
                <w:rFonts w:cstheme="minorHAnsi"/>
              </w:rPr>
              <w:fldChar w:fldCharType="begin">
                <w:ffData>
                  <w:name w:val="Check1"/>
                  <w:enabled/>
                  <w:calcOnExit w:val="0"/>
                  <w:checkBox>
                    <w:sizeAuto/>
                    <w:default w:val="0"/>
                    <w:checked w:val="0"/>
                  </w:checkBox>
                </w:ffData>
              </w:fldChar>
            </w:r>
            <w:r w:rsidR="005170B6">
              <w:rPr>
                <w:rFonts w:cstheme="minorHAnsi"/>
              </w:rPr>
              <w:instrText xml:space="preserve"> FORMCHECKBOX </w:instrText>
            </w:r>
            <w:r>
              <w:rPr>
                <w:rFonts w:cstheme="minorHAnsi"/>
              </w:rPr>
            </w:r>
            <w:r>
              <w:rPr>
                <w:rFonts w:cstheme="minorHAnsi"/>
              </w:rPr>
              <w:fldChar w:fldCharType="separate"/>
            </w:r>
            <w:r>
              <w:rPr>
                <w:rFonts w:cstheme="minorHAnsi"/>
              </w:rPr>
              <w:fldChar w:fldCharType="end"/>
            </w:r>
          </w:p>
        </w:tc>
        <w:tc>
          <w:tcPr>
            <w:tcW w:w="89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170B6" w:rsidRPr="008B2556" w:rsidRDefault="008B2556" w:rsidP="008B2556">
            <w:pPr>
              <w:pStyle w:val="ListParagraph"/>
              <w:numPr>
                <w:ilvl w:val="0"/>
                <w:numId w:val="33"/>
              </w:numPr>
              <w:spacing w:before="120" w:after="120"/>
              <w:ind w:left="415"/>
              <w:rPr>
                <w:rFonts w:cstheme="minorHAnsi"/>
              </w:rPr>
            </w:pPr>
            <w:r>
              <w:rPr>
                <w:rFonts w:cstheme="minorHAnsi"/>
              </w:rPr>
              <w:t>Open  the Log T</w:t>
            </w:r>
            <w:r w:rsidR="005170B6">
              <w:rPr>
                <w:rFonts w:cstheme="minorHAnsi"/>
              </w:rPr>
              <w:t>ransactions</w:t>
            </w:r>
            <w:r>
              <w:rPr>
                <w:rFonts w:cstheme="minorHAnsi"/>
              </w:rPr>
              <w:t xml:space="preserve"> Workbook for your Hull</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70B6" w:rsidRDefault="005170B6">
            <w:pPr>
              <w:jc w:val="center"/>
              <w:rPr>
                <w:rFonts w:ascii="Arial" w:hAnsi="Arial" w:cs="Arial"/>
                <w:noProof/>
              </w:rPr>
            </w:pPr>
          </w:p>
        </w:tc>
      </w:tr>
      <w:tr w:rsidR="005170B6" w:rsidTr="005170B6">
        <w:trPr>
          <w:cantSplit/>
        </w:trPr>
        <w:tc>
          <w:tcPr>
            <w:tcW w:w="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170B6" w:rsidRDefault="00F71618" w:rsidP="00C5710C">
            <w:pPr>
              <w:spacing w:before="120" w:after="120"/>
              <w:jc w:val="center"/>
              <w:rPr>
                <w:rFonts w:cstheme="minorHAnsi"/>
              </w:rPr>
            </w:pPr>
            <w:r>
              <w:rPr>
                <w:rFonts w:cstheme="minorHAnsi"/>
              </w:rPr>
              <w:fldChar w:fldCharType="begin">
                <w:ffData>
                  <w:name w:val="Check1"/>
                  <w:enabled/>
                  <w:calcOnExit w:val="0"/>
                  <w:checkBox>
                    <w:sizeAuto/>
                    <w:default w:val="0"/>
                    <w:checked w:val="0"/>
                  </w:checkBox>
                </w:ffData>
              </w:fldChar>
            </w:r>
            <w:r w:rsidR="005170B6">
              <w:rPr>
                <w:rFonts w:cstheme="minorHAnsi"/>
              </w:rPr>
              <w:instrText xml:space="preserve"> FORMCHECKBOX </w:instrText>
            </w:r>
            <w:r>
              <w:rPr>
                <w:rFonts w:cstheme="minorHAnsi"/>
              </w:rPr>
            </w:r>
            <w:r>
              <w:rPr>
                <w:rFonts w:cstheme="minorHAnsi"/>
              </w:rPr>
              <w:fldChar w:fldCharType="separate"/>
            </w:r>
            <w:r>
              <w:rPr>
                <w:rFonts w:cstheme="minorHAnsi"/>
              </w:rPr>
              <w:fldChar w:fldCharType="end"/>
            </w:r>
          </w:p>
        </w:tc>
        <w:tc>
          <w:tcPr>
            <w:tcW w:w="89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170B6" w:rsidRPr="00212F39" w:rsidRDefault="005170B6" w:rsidP="002A53CA">
            <w:pPr>
              <w:pStyle w:val="ListParagraph"/>
              <w:numPr>
                <w:ilvl w:val="0"/>
                <w:numId w:val="33"/>
              </w:numPr>
              <w:spacing w:before="120" w:after="120"/>
              <w:ind w:left="415"/>
              <w:rPr>
                <w:rFonts w:cstheme="minorHAnsi"/>
              </w:rPr>
            </w:pPr>
            <w:r>
              <w:rPr>
                <w:rFonts w:cstheme="minorHAnsi"/>
              </w:rPr>
              <w:t>Ensure you have a current Cobra backup</w:t>
            </w:r>
            <w:r w:rsidR="008B2556">
              <w:rPr>
                <w:rFonts w:cstheme="minorHAnsi"/>
              </w:rPr>
              <w:t xml:space="preserve"> and/ or Save As File</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70B6" w:rsidRDefault="005170B6" w:rsidP="00C5710C">
            <w:pPr>
              <w:jc w:val="center"/>
              <w:rPr>
                <w:rFonts w:ascii="Arial" w:hAnsi="Arial" w:cs="Arial"/>
                <w:noProof/>
              </w:rPr>
            </w:pPr>
          </w:p>
        </w:tc>
      </w:tr>
      <w:tr w:rsidR="002D263B" w:rsidTr="005170B6">
        <w:trPr>
          <w:cantSplit/>
        </w:trPr>
        <w:tc>
          <w:tcPr>
            <w:tcW w:w="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263B" w:rsidRDefault="002D263B" w:rsidP="00C5710C">
            <w:pPr>
              <w:spacing w:before="120" w:after="120"/>
              <w:jc w:val="center"/>
              <w:rPr>
                <w:rFonts w:cstheme="minorHAnsi"/>
              </w:rPr>
            </w:pPr>
          </w:p>
        </w:tc>
        <w:tc>
          <w:tcPr>
            <w:tcW w:w="89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D263B" w:rsidRDefault="002D263B" w:rsidP="002A53CA">
            <w:pPr>
              <w:pStyle w:val="ListParagraph"/>
              <w:numPr>
                <w:ilvl w:val="0"/>
                <w:numId w:val="33"/>
              </w:numPr>
              <w:spacing w:before="120" w:after="120"/>
              <w:ind w:left="415"/>
              <w:rPr>
                <w:rFonts w:cstheme="minorHAnsi"/>
              </w:rPr>
            </w:pPr>
            <w:r>
              <w:rPr>
                <w:rFonts w:cstheme="minorHAnsi"/>
              </w:rPr>
              <w:t>Reconcile to Log to align t</w:t>
            </w:r>
            <w:r w:rsidR="00FC4E0C">
              <w:rPr>
                <w:rFonts w:cstheme="minorHAnsi"/>
              </w:rPr>
              <w:t>he</w:t>
            </w:r>
            <w:r>
              <w:rPr>
                <w:rFonts w:cstheme="minorHAnsi"/>
              </w:rPr>
              <w:t xml:space="preserve"> log to the current budget.</w:t>
            </w:r>
          </w:p>
          <w:p w:rsidR="002D263B" w:rsidRDefault="002D263B" w:rsidP="002D263B">
            <w:pPr>
              <w:pStyle w:val="ListParagraph"/>
              <w:numPr>
                <w:ilvl w:val="0"/>
                <w:numId w:val="32"/>
              </w:numPr>
              <w:spacing w:before="120" w:after="120"/>
              <w:rPr>
                <w:rFonts w:cstheme="minorHAnsi"/>
              </w:rPr>
            </w:pPr>
            <w:r>
              <w:rPr>
                <w:rFonts w:cstheme="minorHAnsi"/>
              </w:rPr>
              <w:t xml:space="preserve">In Cobra, click </w:t>
            </w:r>
            <w:r>
              <w:rPr>
                <w:rFonts w:cstheme="minorHAnsi"/>
                <w:b/>
              </w:rPr>
              <w:t>Project, Project Audit</w:t>
            </w:r>
          </w:p>
          <w:p w:rsidR="002D263B" w:rsidRPr="00C5710C" w:rsidRDefault="002D263B" w:rsidP="002D263B">
            <w:pPr>
              <w:pStyle w:val="ListParagraph"/>
              <w:numPr>
                <w:ilvl w:val="0"/>
                <w:numId w:val="32"/>
              </w:numPr>
              <w:spacing w:before="120" w:after="120"/>
              <w:rPr>
                <w:rFonts w:cstheme="minorHAnsi"/>
              </w:rPr>
            </w:pPr>
            <w:r>
              <w:rPr>
                <w:rFonts w:cstheme="minorHAnsi"/>
              </w:rPr>
              <w:t xml:space="preserve">Click the ellipsis, navigate to and select the appropriate program. Click </w:t>
            </w:r>
            <w:r>
              <w:rPr>
                <w:rFonts w:cstheme="minorHAnsi"/>
                <w:b/>
              </w:rPr>
              <w:t>&lt;Next&gt;.</w:t>
            </w:r>
          </w:p>
          <w:p w:rsidR="002D263B" w:rsidRPr="002D263B" w:rsidRDefault="002D263B" w:rsidP="002D263B">
            <w:pPr>
              <w:pStyle w:val="ListParagraph"/>
              <w:numPr>
                <w:ilvl w:val="0"/>
                <w:numId w:val="32"/>
              </w:numPr>
              <w:spacing w:before="120" w:after="120"/>
              <w:rPr>
                <w:rFonts w:cstheme="minorHAnsi"/>
              </w:rPr>
            </w:pPr>
            <w:r>
              <w:rPr>
                <w:rFonts w:cstheme="minorHAnsi"/>
              </w:rPr>
              <w:t xml:space="preserve">Select the radio button to </w:t>
            </w:r>
            <w:proofErr w:type="gramStart"/>
            <w:r>
              <w:rPr>
                <w:rFonts w:cstheme="minorHAnsi"/>
                <w:b/>
              </w:rPr>
              <w:t>Adjust</w:t>
            </w:r>
            <w:proofErr w:type="gramEnd"/>
            <w:r>
              <w:rPr>
                <w:rFonts w:cstheme="minorHAnsi"/>
                <w:b/>
              </w:rPr>
              <w:t xml:space="preserve"> the log.</w:t>
            </w:r>
          </w:p>
          <w:p w:rsidR="002D263B" w:rsidRPr="002D263B" w:rsidRDefault="002D263B" w:rsidP="002D263B">
            <w:pPr>
              <w:pStyle w:val="ListParagraph"/>
              <w:numPr>
                <w:ilvl w:val="0"/>
                <w:numId w:val="32"/>
              </w:numPr>
              <w:spacing w:before="120" w:after="120"/>
              <w:rPr>
                <w:rFonts w:cstheme="minorHAnsi"/>
              </w:rPr>
            </w:pPr>
            <w:r>
              <w:rPr>
                <w:rFonts w:cstheme="minorHAnsi"/>
              </w:rPr>
              <w:t xml:space="preserve">In the Update Project Log section, select the radio button to </w:t>
            </w:r>
            <w:proofErr w:type="gramStart"/>
            <w:r>
              <w:rPr>
                <w:rFonts w:cstheme="minorHAnsi"/>
                <w:b/>
              </w:rPr>
              <w:t>Reconcile</w:t>
            </w:r>
            <w:proofErr w:type="gramEnd"/>
            <w:r>
              <w:rPr>
                <w:rFonts w:cstheme="minorHAnsi"/>
                <w:b/>
              </w:rPr>
              <w:t xml:space="preserve"> the project audit log to the current budget. </w:t>
            </w:r>
            <w:r>
              <w:rPr>
                <w:rFonts w:cstheme="minorHAnsi"/>
              </w:rPr>
              <w:t xml:space="preserve">Click </w:t>
            </w:r>
            <w:r>
              <w:rPr>
                <w:rFonts w:cstheme="minorHAnsi"/>
                <w:b/>
              </w:rPr>
              <w:t>&lt;Next&gt;.</w:t>
            </w:r>
          </w:p>
          <w:p w:rsidR="002D263B" w:rsidRDefault="002D263B" w:rsidP="002D263B">
            <w:pPr>
              <w:pStyle w:val="ListParagraph"/>
              <w:numPr>
                <w:ilvl w:val="0"/>
                <w:numId w:val="32"/>
              </w:numPr>
              <w:spacing w:before="120" w:after="120"/>
              <w:rPr>
                <w:rFonts w:cstheme="minorHAnsi"/>
              </w:rPr>
            </w:pPr>
            <w:r>
              <w:rPr>
                <w:rFonts w:cstheme="minorHAnsi"/>
              </w:rPr>
              <w:t xml:space="preserve">In the Change Number field, enter </w:t>
            </w:r>
            <w:r>
              <w:rPr>
                <w:rFonts w:cstheme="minorHAnsi"/>
                <w:b/>
                <w:i/>
              </w:rPr>
              <w:t xml:space="preserve">Reconcile Log. </w:t>
            </w:r>
            <w:r>
              <w:rPr>
                <w:rFonts w:cstheme="minorHAnsi"/>
              </w:rPr>
              <w:t xml:space="preserve">In the Change Comment field, enter </w:t>
            </w:r>
            <w:r>
              <w:rPr>
                <w:rFonts w:cstheme="minorHAnsi"/>
                <w:b/>
                <w:i/>
              </w:rPr>
              <w:t xml:space="preserve">Reconcile Log </w:t>
            </w:r>
            <w:proofErr w:type="spellStart"/>
            <w:r>
              <w:rPr>
                <w:rFonts w:cstheme="minorHAnsi"/>
                <w:b/>
                <w:i/>
              </w:rPr>
              <w:t>mmm</w:t>
            </w:r>
            <w:proofErr w:type="spellEnd"/>
            <w:r>
              <w:rPr>
                <w:rFonts w:cstheme="minorHAnsi"/>
                <w:b/>
                <w:i/>
              </w:rPr>
              <w:t xml:space="preserve"> </w:t>
            </w:r>
            <w:proofErr w:type="spellStart"/>
            <w:r>
              <w:rPr>
                <w:rFonts w:cstheme="minorHAnsi"/>
                <w:b/>
                <w:i/>
              </w:rPr>
              <w:t>yyyy</w:t>
            </w:r>
            <w:proofErr w:type="spellEnd"/>
            <w:r>
              <w:rPr>
                <w:rFonts w:cstheme="minorHAnsi"/>
                <w:b/>
                <w:i/>
              </w:rPr>
              <w:t>.</w:t>
            </w:r>
            <w:r>
              <w:rPr>
                <w:rFonts w:cstheme="minorHAnsi"/>
              </w:rPr>
              <w:t xml:space="preserve"> Click </w:t>
            </w:r>
            <w:r>
              <w:rPr>
                <w:rFonts w:cstheme="minorHAnsi"/>
                <w:b/>
              </w:rPr>
              <w:t>&lt;Finish&gt;.</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D263B" w:rsidRDefault="002D263B">
            <w:pPr>
              <w:jc w:val="center"/>
              <w:rPr>
                <w:rFonts w:ascii="Arial" w:hAnsi="Arial" w:cs="Arial"/>
                <w:noProof/>
              </w:rPr>
            </w:pPr>
          </w:p>
        </w:tc>
      </w:tr>
      <w:tr w:rsidR="005170B6" w:rsidTr="005170B6">
        <w:trPr>
          <w:cantSplit/>
        </w:trPr>
        <w:tc>
          <w:tcPr>
            <w:tcW w:w="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70B6" w:rsidRDefault="00F71618" w:rsidP="00C5710C">
            <w:pPr>
              <w:spacing w:before="120" w:after="120"/>
              <w:jc w:val="center"/>
              <w:rPr>
                <w:rFonts w:cstheme="minorHAnsi"/>
              </w:rPr>
            </w:pPr>
            <w:r>
              <w:rPr>
                <w:rFonts w:cstheme="minorHAnsi"/>
              </w:rPr>
              <w:fldChar w:fldCharType="begin">
                <w:ffData>
                  <w:name w:val="Check1"/>
                  <w:enabled/>
                  <w:calcOnExit w:val="0"/>
                  <w:checkBox>
                    <w:sizeAuto/>
                    <w:default w:val="0"/>
                    <w:checked w:val="0"/>
                  </w:checkBox>
                </w:ffData>
              </w:fldChar>
            </w:r>
            <w:r w:rsidR="005170B6">
              <w:rPr>
                <w:rFonts w:cstheme="minorHAnsi"/>
              </w:rPr>
              <w:instrText xml:space="preserve"> FORMCHECKBOX </w:instrText>
            </w:r>
            <w:r>
              <w:rPr>
                <w:rFonts w:cstheme="minorHAnsi"/>
              </w:rPr>
            </w:r>
            <w:r>
              <w:rPr>
                <w:rFonts w:cstheme="minorHAnsi"/>
              </w:rPr>
              <w:fldChar w:fldCharType="separate"/>
            </w:r>
            <w:r>
              <w:rPr>
                <w:rFonts w:cstheme="minorHAnsi"/>
              </w:rPr>
              <w:fldChar w:fldCharType="end"/>
            </w:r>
          </w:p>
        </w:tc>
        <w:tc>
          <w:tcPr>
            <w:tcW w:w="89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170B6" w:rsidRDefault="005170B6" w:rsidP="002A53CA">
            <w:pPr>
              <w:pStyle w:val="ListParagraph"/>
              <w:numPr>
                <w:ilvl w:val="0"/>
                <w:numId w:val="33"/>
              </w:numPr>
              <w:spacing w:before="120" w:after="120"/>
              <w:ind w:left="415"/>
              <w:rPr>
                <w:rFonts w:cstheme="minorHAnsi"/>
              </w:rPr>
            </w:pPr>
            <w:r>
              <w:rPr>
                <w:rFonts w:cstheme="minorHAnsi"/>
              </w:rPr>
              <w:t>Open the log in Cobra</w:t>
            </w:r>
          </w:p>
          <w:p w:rsidR="005170B6" w:rsidRDefault="005170B6" w:rsidP="00D62295">
            <w:pPr>
              <w:pStyle w:val="ListParagraph"/>
              <w:numPr>
                <w:ilvl w:val="0"/>
                <w:numId w:val="32"/>
              </w:numPr>
              <w:spacing w:before="120" w:after="120"/>
              <w:rPr>
                <w:rFonts w:cstheme="minorHAnsi"/>
              </w:rPr>
            </w:pPr>
            <w:r>
              <w:rPr>
                <w:rFonts w:cstheme="minorHAnsi"/>
              </w:rPr>
              <w:t xml:space="preserve">In Cobra, click </w:t>
            </w:r>
            <w:r w:rsidR="00C5710C">
              <w:rPr>
                <w:rFonts w:cstheme="minorHAnsi"/>
                <w:b/>
              </w:rPr>
              <w:t>Project, Project Audit</w:t>
            </w:r>
          </w:p>
          <w:p w:rsidR="00C5710C" w:rsidRPr="00C5710C" w:rsidRDefault="00C5710C" w:rsidP="00C5710C">
            <w:pPr>
              <w:pStyle w:val="ListParagraph"/>
              <w:numPr>
                <w:ilvl w:val="0"/>
                <w:numId w:val="32"/>
              </w:numPr>
              <w:spacing w:before="120" w:after="120"/>
              <w:rPr>
                <w:rFonts w:cstheme="minorHAnsi"/>
              </w:rPr>
            </w:pPr>
            <w:r>
              <w:rPr>
                <w:rFonts w:cstheme="minorHAnsi"/>
              </w:rPr>
              <w:t>Click the ellipsis, navigate to and s</w:t>
            </w:r>
            <w:r w:rsidR="005170B6">
              <w:rPr>
                <w:rFonts w:cstheme="minorHAnsi"/>
              </w:rPr>
              <w:t>elect the appropriate program</w:t>
            </w:r>
            <w:r>
              <w:rPr>
                <w:rFonts w:cstheme="minorHAnsi"/>
              </w:rPr>
              <w:t xml:space="preserve">. Click </w:t>
            </w:r>
            <w:r>
              <w:rPr>
                <w:rFonts w:cstheme="minorHAnsi"/>
                <w:b/>
              </w:rPr>
              <w:t>&lt;Next&gt;.</w:t>
            </w:r>
          </w:p>
          <w:p w:rsidR="00C5710C" w:rsidRPr="00C5710C" w:rsidRDefault="00C5710C" w:rsidP="00C5710C">
            <w:pPr>
              <w:pStyle w:val="ListParagraph"/>
              <w:numPr>
                <w:ilvl w:val="0"/>
                <w:numId w:val="32"/>
              </w:numPr>
              <w:spacing w:before="120" w:after="120"/>
              <w:rPr>
                <w:rFonts w:cstheme="minorHAnsi"/>
              </w:rPr>
            </w:pPr>
            <w:r>
              <w:rPr>
                <w:rFonts w:cstheme="minorHAnsi"/>
              </w:rPr>
              <w:t xml:space="preserve">Select the radio button to </w:t>
            </w:r>
            <w:proofErr w:type="gramStart"/>
            <w:r>
              <w:rPr>
                <w:rFonts w:cstheme="minorHAnsi"/>
                <w:b/>
              </w:rPr>
              <w:t>Adjust</w:t>
            </w:r>
            <w:proofErr w:type="gramEnd"/>
            <w:r>
              <w:rPr>
                <w:rFonts w:cstheme="minorHAnsi"/>
                <w:b/>
              </w:rPr>
              <w:t xml:space="preserve"> the log.</w:t>
            </w:r>
          </w:p>
          <w:p w:rsidR="00C5710C" w:rsidRPr="00C5710C" w:rsidRDefault="00C5710C" w:rsidP="0050782E">
            <w:pPr>
              <w:pStyle w:val="ListParagraph"/>
              <w:numPr>
                <w:ilvl w:val="0"/>
                <w:numId w:val="32"/>
              </w:numPr>
              <w:spacing w:before="120" w:after="120"/>
              <w:rPr>
                <w:rFonts w:cstheme="minorHAnsi"/>
              </w:rPr>
            </w:pPr>
            <w:r>
              <w:rPr>
                <w:rFonts w:cstheme="minorHAnsi"/>
              </w:rPr>
              <w:t xml:space="preserve">In the Update Project Log section, select the radio button for </w:t>
            </w:r>
            <w:r>
              <w:rPr>
                <w:rFonts w:cstheme="minorHAnsi"/>
                <w:b/>
              </w:rPr>
              <w:t xml:space="preserve">Transaction Change of new </w:t>
            </w:r>
            <w:proofErr w:type="spellStart"/>
            <w:r>
              <w:rPr>
                <w:rFonts w:cstheme="minorHAnsi"/>
                <w:b/>
              </w:rPr>
              <w:t>unpriced</w:t>
            </w:r>
            <w:proofErr w:type="spellEnd"/>
            <w:r>
              <w:rPr>
                <w:rFonts w:cstheme="minorHAnsi"/>
                <w:b/>
              </w:rPr>
              <w:t xml:space="preserve"> work … </w:t>
            </w:r>
            <w:r>
              <w:rPr>
                <w:rFonts w:cstheme="minorHAnsi"/>
              </w:rPr>
              <w:t xml:space="preserve">Click </w:t>
            </w:r>
            <w:r>
              <w:rPr>
                <w:rFonts w:cstheme="minorHAnsi"/>
                <w:b/>
              </w:rPr>
              <w:t>&lt;Next&gt;</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70B6" w:rsidRDefault="005170B6">
            <w:pPr>
              <w:jc w:val="center"/>
              <w:rPr>
                <w:rFonts w:ascii="Arial" w:hAnsi="Arial" w:cs="Arial"/>
                <w:noProof/>
              </w:rPr>
            </w:pPr>
          </w:p>
        </w:tc>
      </w:tr>
      <w:tr w:rsidR="005170B6" w:rsidTr="008D025B">
        <w:tc>
          <w:tcPr>
            <w:tcW w:w="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70B6" w:rsidRDefault="00F71618" w:rsidP="00C5710C">
            <w:pPr>
              <w:spacing w:before="120" w:after="120"/>
              <w:jc w:val="center"/>
              <w:rPr>
                <w:rFonts w:cstheme="minorHAnsi"/>
              </w:rPr>
            </w:pPr>
            <w:r>
              <w:rPr>
                <w:rFonts w:cstheme="minorHAnsi"/>
              </w:rPr>
              <w:fldChar w:fldCharType="begin">
                <w:ffData>
                  <w:name w:val="Check1"/>
                  <w:enabled/>
                  <w:calcOnExit w:val="0"/>
                  <w:checkBox>
                    <w:sizeAuto/>
                    <w:default w:val="0"/>
                    <w:checked w:val="0"/>
                  </w:checkBox>
                </w:ffData>
              </w:fldChar>
            </w:r>
            <w:r w:rsidR="005170B6">
              <w:rPr>
                <w:rFonts w:cstheme="minorHAnsi"/>
              </w:rPr>
              <w:instrText xml:space="preserve"> FORMCHECKBOX </w:instrText>
            </w:r>
            <w:r>
              <w:rPr>
                <w:rFonts w:cstheme="minorHAnsi"/>
              </w:rPr>
            </w:r>
            <w:r>
              <w:rPr>
                <w:rFonts w:cstheme="minorHAnsi"/>
              </w:rPr>
              <w:fldChar w:fldCharType="separate"/>
            </w:r>
            <w:r>
              <w:rPr>
                <w:rFonts w:cstheme="minorHAnsi"/>
              </w:rPr>
              <w:fldChar w:fldCharType="end"/>
            </w:r>
          </w:p>
        </w:tc>
        <w:tc>
          <w:tcPr>
            <w:tcW w:w="89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170B6" w:rsidRDefault="005170B6" w:rsidP="002A53CA">
            <w:pPr>
              <w:pStyle w:val="ListParagraph"/>
              <w:numPr>
                <w:ilvl w:val="0"/>
                <w:numId w:val="33"/>
              </w:numPr>
              <w:spacing w:before="120" w:after="120"/>
              <w:ind w:left="415"/>
              <w:rPr>
                <w:rFonts w:cstheme="minorHAnsi"/>
              </w:rPr>
            </w:pPr>
            <w:r>
              <w:rPr>
                <w:rFonts w:cstheme="minorHAnsi"/>
              </w:rPr>
              <w:t>Create log transactions for BCRs funded from Management Reserve</w:t>
            </w:r>
          </w:p>
          <w:p w:rsidR="005170B6" w:rsidRDefault="005170B6" w:rsidP="00D62295">
            <w:pPr>
              <w:pStyle w:val="ListParagraph"/>
              <w:numPr>
                <w:ilvl w:val="0"/>
                <w:numId w:val="32"/>
              </w:numPr>
              <w:spacing w:before="120" w:after="120"/>
              <w:rPr>
                <w:rFonts w:cstheme="minorHAnsi"/>
              </w:rPr>
            </w:pPr>
            <w:r>
              <w:rPr>
                <w:rFonts w:cstheme="minorHAnsi"/>
              </w:rPr>
              <w:t>Select “Allocate Management Reserve” from the Transaction Type drop down list</w:t>
            </w:r>
          </w:p>
          <w:p w:rsidR="005170B6" w:rsidRDefault="005170B6" w:rsidP="006E4924">
            <w:pPr>
              <w:pStyle w:val="ListParagraph"/>
              <w:numPr>
                <w:ilvl w:val="0"/>
                <w:numId w:val="32"/>
              </w:numPr>
              <w:spacing w:before="120" w:after="120"/>
              <w:rPr>
                <w:rFonts w:cstheme="minorHAnsi"/>
              </w:rPr>
            </w:pPr>
            <w:r>
              <w:rPr>
                <w:rFonts w:cstheme="minorHAnsi"/>
              </w:rPr>
              <w:t xml:space="preserve">Enter the amount of MR issued for the BCR. If the MR value in the spreadsheet is a </w:t>
            </w:r>
            <w:r>
              <w:rPr>
                <w:rFonts w:cstheme="minorHAnsi"/>
              </w:rPr>
              <w:lastRenderedPageBreak/>
              <w:t xml:space="preserve">negative, you will enter a positive number in Cobra. If the MR value in the spreadsheet is positive, you will enter a negative value in Cobra. </w:t>
            </w:r>
            <w:r w:rsidR="00E447D4">
              <w:rPr>
                <w:rFonts w:cstheme="minorHAnsi"/>
              </w:rPr>
              <w:t xml:space="preserve">Click </w:t>
            </w:r>
            <w:r w:rsidR="00E447D4">
              <w:rPr>
                <w:rFonts w:cstheme="minorHAnsi"/>
                <w:b/>
              </w:rPr>
              <w:t xml:space="preserve">&lt;Next&gt;. </w:t>
            </w:r>
            <w:r w:rsidR="00E447D4">
              <w:rPr>
                <w:rFonts w:cstheme="minorHAnsi"/>
              </w:rPr>
              <w:t xml:space="preserve">Click </w:t>
            </w:r>
            <w:r w:rsidR="00E447D4">
              <w:rPr>
                <w:rFonts w:cstheme="minorHAnsi"/>
                <w:b/>
              </w:rPr>
              <w:t>&lt;Finish&gt;.</w:t>
            </w:r>
          </w:p>
          <w:p w:rsidR="00E447D4" w:rsidRDefault="00E447D4" w:rsidP="00E447D4">
            <w:pPr>
              <w:pStyle w:val="ListParagraph"/>
              <w:numPr>
                <w:ilvl w:val="0"/>
                <w:numId w:val="32"/>
              </w:numPr>
              <w:spacing w:before="120" w:after="120"/>
              <w:rPr>
                <w:rFonts w:cstheme="minorHAnsi"/>
              </w:rPr>
            </w:pPr>
            <w:r>
              <w:rPr>
                <w:rFonts w:cstheme="minorHAnsi"/>
              </w:rPr>
              <w:t>For the change number, enter “BCR xxx” where xxx is the BCR number.</w:t>
            </w:r>
          </w:p>
          <w:p w:rsidR="005170B6" w:rsidRDefault="005170B6" w:rsidP="006E4924">
            <w:pPr>
              <w:pStyle w:val="ListParagraph"/>
              <w:numPr>
                <w:ilvl w:val="0"/>
                <w:numId w:val="32"/>
              </w:numPr>
              <w:spacing w:before="120" w:after="120"/>
              <w:rPr>
                <w:rFonts w:cstheme="minorHAnsi"/>
              </w:rPr>
            </w:pPr>
            <w:r>
              <w:rPr>
                <w:rFonts w:cstheme="minorHAnsi"/>
              </w:rPr>
              <w:t>For the comment, enter “BCR xxx MMM YYYY” where xxx is the BCR number, MMM is the processing month, and YYYY is the processing year.</w:t>
            </w:r>
            <w:r w:rsidR="00E447D4">
              <w:rPr>
                <w:rFonts w:cstheme="minorHAnsi"/>
              </w:rPr>
              <w:t xml:space="preserve"> Click </w:t>
            </w:r>
            <w:r w:rsidR="00E447D4">
              <w:rPr>
                <w:rFonts w:cstheme="minorHAnsi"/>
                <w:b/>
              </w:rPr>
              <w:t>&lt;Next&gt;.</w:t>
            </w:r>
          </w:p>
          <w:p w:rsidR="005170B6" w:rsidRDefault="005170B6" w:rsidP="00E447D4">
            <w:pPr>
              <w:pStyle w:val="ListParagraph"/>
              <w:numPr>
                <w:ilvl w:val="0"/>
                <w:numId w:val="32"/>
              </w:numPr>
              <w:spacing w:before="120" w:after="120"/>
              <w:rPr>
                <w:rFonts w:cstheme="minorHAnsi"/>
              </w:rPr>
            </w:pPr>
            <w:r w:rsidRPr="006E4924">
              <w:rPr>
                <w:rFonts w:cstheme="minorHAnsi"/>
                <w:b/>
              </w:rPr>
              <w:t>IMPORTANT:</w:t>
            </w:r>
            <w:r>
              <w:rPr>
                <w:rFonts w:cstheme="minorHAnsi"/>
              </w:rPr>
              <w:t xml:space="preserve"> Before clicking </w:t>
            </w:r>
            <w:r w:rsidR="00E447D4">
              <w:rPr>
                <w:rFonts w:cstheme="minorHAnsi"/>
              </w:rPr>
              <w:t>Finish</w:t>
            </w:r>
            <w:r>
              <w:rPr>
                <w:rFonts w:cstheme="minorHAnsi"/>
              </w:rPr>
              <w:t>, double check your numbers, comment and change number. If you make a mistake, you will most likely have to recover from a backup. Changes can be made to comments and change numbers but if the transaction type or amount values are wrong, restoring from back up is usually required.</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70B6" w:rsidRDefault="005170B6">
            <w:pPr>
              <w:jc w:val="center"/>
              <w:rPr>
                <w:rFonts w:ascii="Arial" w:hAnsi="Arial" w:cs="Arial"/>
                <w:noProof/>
              </w:rPr>
            </w:pPr>
          </w:p>
        </w:tc>
      </w:tr>
      <w:tr w:rsidR="005170B6" w:rsidTr="005170B6">
        <w:trPr>
          <w:cantSplit/>
        </w:trPr>
        <w:tc>
          <w:tcPr>
            <w:tcW w:w="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170B6" w:rsidRDefault="00F71618" w:rsidP="00C5710C">
            <w:pPr>
              <w:spacing w:before="120" w:after="120"/>
              <w:jc w:val="center"/>
              <w:rPr>
                <w:rFonts w:cstheme="minorHAnsi"/>
              </w:rPr>
            </w:pPr>
            <w:r>
              <w:rPr>
                <w:rFonts w:cstheme="minorHAnsi"/>
              </w:rPr>
              <w:lastRenderedPageBreak/>
              <w:fldChar w:fldCharType="begin">
                <w:ffData>
                  <w:name w:val="Check1"/>
                  <w:enabled/>
                  <w:calcOnExit w:val="0"/>
                  <w:checkBox>
                    <w:sizeAuto/>
                    <w:default w:val="0"/>
                    <w:checked w:val="0"/>
                  </w:checkBox>
                </w:ffData>
              </w:fldChar>
            </w:r>
            <w:r w:rsidR="005170B6">
              <w:rPr>
                <w:rFonts w:cstheme="minorHAnsi"/>
              </w:rPr>
              <w:instrText xml:space="preserve"> FORMCHECKBOX </w:instrText>
            </w:r>
            <w:r>
              <w:rPr>
                <w:rFonts w:cstheme="minorHAnsi"/>
              </w:rPr>
            </w:r>
            <w:r>
              <w:rPr>
                <w:rFonts w:cstheme="minorHAnsi"/>
              </w:rPr>
              <w:fldChar w:fldCharType="separate"/>
            </w:r>
            <w:r>
              <w:rPr>
                <w:rFonts w:cstheme="minorHAnsi"/>
              </w:rPr>
              <w:fldChar w:fldCharType="end"/>
            </w:r>
          </w:p>
        </w:tc>
        <w:tc>
          <w:tcPr>
            <w:tcW w:w="89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170B6" w:rsidRPr="00212F39" w:rsidRDefault="005170B6" w:rsidP="00F5546D">
            <w:pPr>
              <w:pStyle w:val="ListParagraph"/>
              <w:numPr>
                <w:ilvl w:val="0"/>
                <w:numId w:val="33"/>
              </w:numPr>
              <w:spacing w:before="120" w:after="120"/>
              <w:ind w:left="415"/>
              <w:rPr>
                <w:rFonts w:cstheme="minorHAnsi"/>
              </w:rPr>
            </w:pPr>
            <w:r>
              <w:rPr>
                <w:rFonts w:cstheme="minorHAnsi"/>
              </w:rPr>
              <w:t xml:space="preserve">If you have many log transactions, create a new backup here </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70B6" w:rsidRDefault="005170B6" w:rsidP="00C5710C">
            <w:pPr>
              <w:jc w:val="center"/>
              <w:rPr>
                <w:rFonts w:ascii="Arial" w:hAnsi="Arial" w:cs="Arial"/>
                <w:noProof/>
              </w:rPr>
            </w:pPr>
          </w:p>
        </w:tc>
      </w:tr>
      <w:tr w:rsidR="005170B6" w:rsidTr="005170B6">
        <w:tc>
          <w:tcPr>
            <w:tcW w:w="485" w:type="dxa"/>
          </w:tcPr>
          <w:p w:rsidR="005170B6" w:rsidRDefault="00F71618" w:rsidP="00C5710C">
            <w:pPr>
              <w:spacing w:before="120" w:after="120"/>
              <w:jc w:val="center"/>
              <w:rPr>
                <w:rFonts w:cstheme="minorHAnsi"/>
              </w:rPr>
            </w:pPr>
            <w:r>
              <w:rPr>
                <w:rFonts w:cstheme="minorHAnsi"/>
              </w:rPr>
              <w:fldChar w:fldCharType="begin">
                <w:ffData>
                  <w:name w:val="Check1"/>
                  <w:enabled/>
                  <w:calcOnExit w:val="0"/>
                  <w:checkBox>
                    <w:sizeAuto/>
                    <w:default w:val="0"/>
                    <w:checked w:val="0"/>
                  </w:checkBox>
                </w:ffData>
              </w:fldChar>
            </w:r>
            <w:r w:rsidR="005170B6">
              <w:rPr>
                <w:rFonts w:cstheme="minorHAnsi"/>
              </w:rPr>
              <w:instrText xml:space="preserve"> FORMCHECKBOX </w:instrText>
            </w:r>
            <w:r>
              <w:rPr>
                <w:rFonts w:cstheme="minorHAnsi"/>
              </w:rPr>
            </w:r>
            <w:r>
              <w:rPr>
                <w:rFonts w:cstheme="minorHAnsi"/>
              </w:rPr>
              <w:fldChar w:fldCharType="separate"/>
            </w:r>
            <w:r>
              <w:rPr>
                <w:rFonts w:cstheme="minorHAnsi"/>
              </w:rPr>
              <w:fldChar w:fldCharType="end"/>
            </w:r>
          </w:p>
        </w:tc>
        <w:tc>
          <w:tcPr>
            <w:tcW w:w="8983" w:type="dxa"/>
          </w:tcPr>
          <w:p w:rsidR="005170B6" w:rsidRDefault="005170B6" w:rsidP="00512D38">
            <w:pPr>
              <w:pStyle w:val="ListParagraph"/>
              <w:numPr>
                <w:ilvl w:val="0"/>
                <w:numId w:val="33"/>
              </w:numPr>
              <w:spacing w:before="120" w:after="120"/>
              <w:ind w:left="415"/>
              <w:rPr>
                <w:rFonts w:cstheme="minorHAnsi"/>
              </w:rPr>
            </w:pPr>
            <w:r>
              <w:rPr>
                <w:rFonts w:cstheme="minorHAnsi"/>
              </w:rPr>
              <w:t xml:space="preserve">Create log transactions for AUW/PCWs </w:t>
            </w:r>
          </w:p>
          <w:p w:rsidR="005170B6" w:rsidRDefault="005170B6" w:rsidP="0049695F">
            <w:pPr>
              <w:pStyle w:val="ListParagraph"/>
              <w:numPr>
                <w:ilvl w:val="0"/>
                <w:numId w:val="32"/>
              </w:numPr>
              <w:spacing w:before="120" w:after="120"/>
              <w:rPr>
                <w:rFonts w:cstheme="minorHAnsi"/>
              </w:rPr>
            </w:pPr>
            <w:r>
              <w:rPr>
                <w:rFonts w:cstheme="minorHAnsi"/>
              </w:rPr>
              <w:t xml:space="preserve">Select “New </w:t>
            </w:r>
            <w:proofErr w:type="spellStart"/>
            <w:r>
              <w:rPr>
                <w:rFonts w:cstheme="minorHAnsi"/>
              </w:rPr>
              <w:t>Unpriced</w:t>
            </w:r>
            <w:proofErr w:type="spellEnd"/>
            <w:r>
              <w:rPr>
                <w:rFonts w:cstheme="minorHAnsi"/>
              </w:rPr>
              <w:t xml:space="preserve"> Work” from the Transaction Type drop down list</w:t>
            </w:r>
          </w:p>
          <w:p w:rsidR="005170B6" w:rsidRDefault="005170B6" w:rsidP="0049695F">
            <w:pPr>
              <w:pStyle w:val="ListParagraph"/>
              <w:numPr>
                <w:ilvl w:val="0"/>
                <w:numId w:val="32"/>
              </w:numPr>
              <w:spacing w:before="120" w:after="120"/>
              <w:rPr>
                <w:rFonts w:cstheme="minorHAnsi"/>
              </w:rPr>
            </w:pPr>
            <w:r w:rsidRPr="0049695F">
              <w:rPr>
                <w:rFonts w:cstheme="minorHAnsi"/>
              </w:rPr>
              <w:t>Enter the AUW cost value from the Log Analysis spreadsheet</w:t>
            </w:r>
          </w:p>
          <w:p w:rsidR="005170B6" w:rsidRDefault="005170B6" w:rsidP="0049695F">
            <w:pPr>
              <w:pStyle w:val="ListParagraph"/>
              <w:numPr>
                <w:ilvl w:val="0"/>
                <w:numId w:val="32"/>
              </w:numPr>
              <w:spacing w:before="120" w:after="120"/>
              <w:rPr>
                <w:rFonts w:cstheme="minorHAnsi"/>
              </w:rPr>
            </w:pPr>
            <w:r>
              <w:rPr>
                <w:rFonts w:cstheme="minorHAnsi"/>
              </w:rPr>
              <w:t>Select “UB” as the Credit To value.</w:t>
            </w:r>
            <w:r w:rsidR="00E447D4">
              <w:rPr>
                <w:rFonts w:cstheme="minorHAnsi"/>
              </w:rPr>
              <w:t xml:space="preserve"> Click </w:t>
            </w:r>
            <w:r w:rsidR="00E447D4">
              <w:rPr>
                <w:rFonts w:cstheme="minorHAnsi"/>
                <w:b/>
              </w:rPr>
              <w:t>&lt;Next&gt;.</w:t>
            </w:r>
            <w:r w:rsidR="00E447D4">
              <w:rPr>
                <w:rFonts w:cstheme="minorHAnsi"/>
              </w:rPr>
              <w:t xml:space="preserve"> Click </w:t>
            </w:r>
            <w:r w:rsidR="00E447D4">
              <w:rPr>
                <w:rFonts w:cstheme="minorHAnsi"/>
                <w:b/>
              </w:rPr>
              <w:t>&lt;Finish&gt;.</w:t>
            </w:r>
          </w:p>
          <w:p w:rsidR="00E447D4" w:rsidRDefault="00E447D4" w:rsidP="00E447D4">
            <w:pPr>
              <w:pStyle w:val="ListParagraph"/>
              <w:numPr>
                <w:ilvl w:val="0"/>
                <w:numId w:val="32"/>
              </w:numPr>
              <w:spacing w:before="120" w:after="120"/>
              <w:rPr>
                <w:rFonts w:cstheme="minorHAnsi"/>
              </w:rPr>
            </w:pPr>
            <w:r>
              <w:rPr>
                <w:rFonts w:cstheme="minorHAnsi"/>
              </w:rPr>
              <w:t xml:space="preserve">For the change number, enter </w:t>
            </w:r>
            <w:r w:rsidRPr="0049695F">
              <w:rPr>
                <w:rFonts w:cstheme="minorHAnsi"/>
              </w:rPr>
              <w:t>“</w:t>
            </w:r>
            <w:r>
              <w:rPr>
                <w:rFonts w:cstheme="minorHAnsi"/>
              </w:rPr>
              <w:t>AUW</w:t>
            </w:r>
            <w:r w:rsidRPr="0049695F">
              <w:rPr>
                <w:rFonts w:cstheme="minorHAnsi"/>
              </w:rPr>
              <w:t xml:space="preserve"> xxx </w:t>
            </w:r>
            <w:r>
              <w:rPr>
                <w:rFonts w:cstheme="minorHAnsi"/>
              </w:rPr>
              <w:t xml:space="preserve">PCW </w:t>
            </w:r>
            <w:proofErr w:type="spellStart"/>
            <w:r>
              <w:rPr>
                <w:rFonts w:cstheme="minorHAnsi"/>
              </w:rPr>
              <w:t>zzz</w:t>
            </w:r>
            <w:proofErr w:type="spellEnd"/>
            <w:r w:rsidRPr="0049695F">
              <w:rPr>
                <w:rFonts w:cstheme="minorHAnsi"/>
              </w:rPr>
              <w:t xml:space="preserve">” where xxx is the </w:t>
            </w:r>
            <w:r>
              <w:rPr>
                <w:rFonts w:cstheme="minorHAnsi"/>
              </w:rPr>
              <w:t>AUW</w:t>
            </w:r>
            <w:r w:rsidRPr="0049695F">
              <w:rPr>
                <w:rFonts w:cstheme="minorHAnsi"/>
              </w:rPr>
              <w:t xml:space="preserve"> number, </w:t>
            </w:r>
            <w:proofErr w:type="spellStart"/>
            <w:r>
              <w:rPr>
                <w:rFonts w:cstheme="minorHAnsi"/>
              </w:rPr>
              <w:t>zzz</w:t>
            </w:r>
            <w:proofErr w:type="spellEnd"/>
            <w:r>
              <w:rPr>
                <w:rFonts w:cstheme="minorHAnsi"/>
              </w:rPr>
              <w:t xml:space="preserve"> is the PCW number.</w:t>
            </w:r>
          </w:p>
          <w:p w:rsidR="005170B6" w:rsidRPr="0049695F" w:rsidRDefault="005170B6" w:rsidP="0049695F">
            <w:pPr>
              <w:pStyle w:val="ListParagraph"/>
              <w:numPr>
                <w:ilvl w:val="0"/>
                <w:numId w:val="32"/>
              </w:numPr>
              <w:spacing w:before="120" w:after="120"/>
              <w:rPr>
                <w:rFonts w:cstheme="minorHAnsi"/>
              </w:rPr>
            </w:pPr>
            <w:r w:rsidRPr="0049695F">
              <w:rPr>
                <w:rFonts w:cstheme="minorHAnsi"/>
              </w:rPr>
              <w:t>For the comment, enter “</w:t>
            </w:r>
            <w:r>
              <w:rPr>
                <w:rFonts w:cstheme="minorHAnsi"/>
              </w:rPr>
              <w:t>AUW</w:t>
            </w:r>
            <w:r w:rsidRPr="0049695F">
              <w:rPr>
                <w:rFonts w:cstheme="minorHAnsi"/>
              </w:rPr>
              <w:t xml:space="preserve"> xxx </w:t>
            </w:r>
            <w:r>
              <w:rPr>
                <w:rFonts w:cstheme="minorHAnsi"/>
              </w:rPr>
              <w:t xml:space="preserve">PCW </w:t>
            </w:r>
            <w:proofErr w:type="spellStart"/>
            <w:r>
              <w:rPr>
                <w:rFonts w:cstheme="minorHAnsi"/>
              </w:rPr>
              <w:t>zzz</w:t>
            </w:r>
            <w:proofErr w:type="spellEnd"/>
            <w:r>
              <w:rPr>
                <w:rFonts w:cstheme="minorHAnsi"/>
              </w:rPr>
              <w:t xml:space="preserve"> </w:t>
            </w:r>
            <w:r w:rsidRPr="0049695F">
              <w:rPr>
                <w:rFonts w:cstheme="minorHAnsi"/>
              </w:rPr>
              <w:t xml:space="preserve">MMM YYYY” where xxx is the </w:t>
            </w:r>
            <w:r>
              <w:rPr>
                <w:rFonts w:cstheme="minorHAnsi"/>
              </w:rPr>
              <w:t>AUW</w:t>
            </w:r>
            <w:r w:rsidRPr="0049695F">
              <w:rPr>
                <w:rFonts w:cstheme="minorHAnsi"/>
              </w:rPr>
              <w:t xml:space="preserve"> number, </w:t>
            </w:r>
            <w:proofErr w:type="spellStart"/>
            <w:r>
              <w:rPr>
                <w:rFonts w:cstheme="minorHAnsi"/>
              </w:rPr>
              <w:t>zzz</w:t>
            </w:r>
            <w:proofErr w:type="spellEnd"/>
            <w:r>
              <w:rPr>
                <w:rFonts w:cstheme="minorHAnsi"/>
              </w:rPr>
              <w:t xml:space="preserve"> is the PCW number, </w:t>
            </w:r>
            <w:r w:rsidRPr="0049695F">
              <w:rPr>
                <w:rFonts w:cstheme="minorHAnsi"/>
              </w:rPr>
              <w:t>MMM is the processing month, and YYYY is the processing year.</w:t>
            </w:r>
          </w:p>
          <w:p w:rsidR="005170B6" w:rsidRDefault="005170B6" w:rsidP="00E447D4">
            <w:pPr>
              <w:pStyle w:val="ListParagraph"/>
              <w:numPr>
                <w:ilvl w:val="0"/>
                <w:numId w:val="32"/>
              </w:numPr>
              <w:spacing w:before="120" w:after="120"/>
              <w:rPr>
                <w:rFonts w:cstheme="minorHAnsi"/>
              </w:rPr>
            </w:pPr>
            <w:r w:rsidRPr="006E4924">
              <w:rPr>
                <w:rFonts w:cstheme="minorHAnsi"/>
                <w:b/>
              </w:rPr>
              <w:t>IMPORTANT:</w:t>
            </w:r>
            <w:r>
              <w:rPr>
                <w:rFonts w:cstheme="minorHAnsi"/>
              </w:rPr>
              <w:t xml:space="preserve"> Before clicking </w:t>
            </w:r>
            <w:r w:rsidR="00E447D4">
              <w:rPr>
                <w:rFonts w:cstheme="minorHAnsi"/>
              </w:rPr>
              <w:t>Finish,</w:t>
            </w:r>
            <w:r>
              <w:rPr>
                <w:rFonts w:cstheme="minorHAnsi"/>
              </w:rPr>
              <w:t xml:space="preserve"> double check your numbers, comment and change number. If you make a mistake, you will most likely have to recover from a backup. Changes can be made to comments and change numbers but if the transaction type or amount values are wrong, restoring from back up is usually required.</w:t>
            </w:r>
          </w:p>
        </w:tc>
        <w:tc>
          <w:tcPr>
            <w:tcW w:w="3960" w:type="dxa"/>
          </w:tcPr>
          <w:p w:rsidR="005170B6" w:rsidRDefault="005170B6" w:rsidP="0049695F">
            <w:pPr>
              <w:jc w:val="center"/>
              <w:rPr>
                <w:rFonts w:ascii="Arial" w:hAnsi="Arial" w:cs="Arial"/>
                <w:noProof/>
              </w:rPr>
            </w:pPr>
          </w:p>
        </w:tc>
      </w:tr>
      <w:tr w:rsidR="005170B6" w:rsidTr="005170B6">
        <w:trPr>
          <w:cantSplit/>
        </w:trPr>
        <w:tc>
          <w:tcPr>
            <w:tcW w:w="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170B6" w:rsidRDefault="00F71618" w:rsidP="00C5710C">
            <w:pPr>
              <w:spacing w:before="120" w:after="120"/>
              <w:jc w:val="center"/>
              <w:rPr>
                <w:rFonts w:cstheme="minorHAnsi"/>
              </w:rPr>
            </w:pPr>
            <w:r>
              <w:rPr>
                <w:rFonts w:cstheme="minorHAnsi"/>
              </w:rPr>
              <w:fldChar w:fldCharType="begin">
                <w:ffData>
                  <w:name w:val="Check1"/>
                  <w:enabled/>
                  <w:calcOnExit w:val="0"/>
                  <w:checkBox>
                    <w:sizeAuto/>
                    <w:default w:val="0"/>
                    <w:checked w:val="0"/>
                  </w:checkBox>
                </w:ffData>
              </w:fldChar>
            </w:r>
            <w:r w:rsidR="005170B6">
              <w:rPr>
                <w:rFonts w:cstheme="minorHAnsi"/>
              </w:rPr>
              <w:instrText xml:space="preserve"> FORMCHECKBOX </w:instrText>
            </w:r>
            <w:r>
              <w:rPr>
                <w:rFonts w:cstheme="minorHAnsi"/>
              </w:rPr>
            </w:r>
            <w:r>
              <w:rPr>
                <w:rFonts w:cstheme="minorHAnsi"/>
              </w:rPr>
              <w:fldChar w:fldCharType="separate"/>
            </w:r>
            <w:r>
              <w:rPr>
                <w:rFonts w:cstheme="minorHAnsi"/>
              </w:rPr>
              <w:fldChar w:fldCharType="end"/>
            </w:r>
          </w:p>
        </w:tc>
        <w:tc>
          <w:tcPr>
            <w:tcW w:w="89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170B6" w:rsidRPr="00212F39" w:rsidRDefault="005170B6" w:rsidP="00F5546D">
            <w:pPr>
              <w:pStyle w:val="ListParagraph"/>
              <w:numPr>
                <w:ilvl w:val="0"/>
                <w:numId w:val="33"/>
              </w:numPr>
              <w:spacing w:before="120" w:after="120"/>
              <w:ind w:left="415"/>
              <w:rPr>
                <w:rFonts w:cstheme="minorHAnsi"/>
              </w:rPr>
            </w:pPr>
            <w:r>
              <w:rPr>
                <w:rFonts w:cstheme="minorHAnsi"/>
              </w:rPr>
              <w:t xml:space="preserve">If you have many log transactions, create a new backup here </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70B6" w:rsidRDefault="005170B6" w:rsidP="00C5710C">
            <w:pPr>
              <w:jc w:val="center"/>
              <w:rPr>
                <w:rFonts w:ascii="Arial" w:hAnsi="Arial" w:cs="Arial"/>
                <w:noProof/>
              </w:rPr>
            </w:pPr>
          </w:p>
        </w:tc>
      </w:tr>
      <w:tr w:rsidR="005170B6" w:rsidTr="005170B6">
        <w:tc>
          <w:tcPr>
            <w:tcW w:w="485" w:type="dxa"/>
          </w:tcPr>
          <w:p w:rsidR="005170B6" w:rsidRDefault="00F71618" w:rsidP="00C5710C">
            <w:pPr>
              <w:spacing w:before="120" w:after="120"/>
              <w:jc w:val="center"/>
              <w:rPr>
                <w:rFonts w:cstheme="minorHAnsi"/>
              </w:rPr>
            </w:pPr>
            <w:r>
              <w:rPr>
                <w:rFonts w:cstheme="minorHAnsi"/>
              </w:rPr>
              <w:fldChar w:fldCharType="begin">
                <w:ffData>
                  <w:name w:val="Check1"/>
                  <w:enabled/>
                  <w:calcOnExit w:val="0"/>
                  <w:checkBox>
                    <w:sizeAuto/>
                    <w:default w:val="0"/>
                    <w:checked w:val="0"/>
                  </w:checkBox>
                </w:ffData>
              </w:fldChar>
            </w:r>
            <w:r w:rsidR="005170B6">
              <w:rPr>
                <w:rFonts w:cstheme="minorHAnsi"/>
              </w:rPr>
              <w:instrText xml:space="preserve"> FORMCHECKBOX </w:instrText>
            </w:r>
            <w:r>
              <w:rPr>
                <w:rFonts w:cstheme="minorHAnsi"/>
              </w:rPr>
            </w:r>
            <w:r>
              <w:rPr>
                <w:rFonts w:cstheme="minorHAnsi"/>
              </w:rPr>
              <w:fldChar w:fldCharType="separate"/>
            </w:r>
            <w:r>
              <w:rPr>
                <w:rFonts w:cstheme="minorHAnsi"/>
              </w:rPr>
              <w:fldChar w:fldCharType="end"/>
            </w:r>
          </w:p>
        </w:tc>
        <w:tc>
          <w:tcPr>
            <w:tcW w:w="8983" w:type="dxa"/>
          </w:tcPr>
          <w:p w:rsidR="005170B6" w:rsidRPr="00512D38" w:rsidRDefault="005170B6" w:rsidP="00F5546D">
            <w:pPr>
              <w:pStyle w:val="ListParagraph"/>
              <w:numPr>
                <w:ilvl w:val="0"/>
                <w:numId w:val="33"/>
              </w:numPr>
              <w:spacing w:before="120" w:after="120"/>
              <w:ind w:left="415"/>
              <w:rPr>
                <w:rFonts w:cstheme="minorHAnsi"/>
              </w:rPr>
            </w:pPr>
            <w:r w:rsidRPr="00512D38">
              <w:rPr>
                <w:rFonts w:cstheme="minorHAnsi"/>
              </w:rPr>
              <w:t>Create log transactions for AUW/PCWs that have been negotiated and the negotiated value is equal to or greater than the AUW value</w:t>
            </w:r>
          </w:p>
          <w:p w:rsidR="005170B6" w:rsidRDefault="005170B6" w:rsidP="00551600">
            <w:pPr>
              <w:pStyle w:val="ListParagraph"/>
              <w:numPr>
                <w:ilvl w:val="0"/>
                <w:numId w:val="32"/>
              </w:numPr>
              <w:spacing w:before="120" w:after="120"/>
              <w:rPr>
                <w:rFonts w:cstheme="minorHAnsi"/>
              </w:rPr>
            </w:pPr>
            <w:r>
              <w:rPr>
                <w:rFonts w:cstheme="minorHAnsi"/>
              </w:rPr>
              <w:t>Select “Negotiated Changes” from the Transaction Type drop down list</w:t>
            </w:r>
          </w:p>
          <w:p w:rsidR="005170B6" w:rsidRDefault="005170B6" w:rsidP="00551600">
            <w:pPr>
              <w:pStyle w:val="ListParagraph"/>
              <w:numPr>
                <w:ilvl w:val="0"/>
                <w:numId w:val="32"/>
              </w:numPr>
              <w:spacing w:before="120" w:after="120"/>
              <w:rPr>
                <w:rFonts w:cstheme="minorHAnsi"/>
              </w:rPr>
            </w:pPr>
            <w:r w:rsidRPr="0049695F">
              <w:rPr>
                <w:rFonts w:cstheme="minorHAnsi"/>
              </w:rPr>
              <w:lastRenderedPageBreak/>
              <w:t xml:space="preserve">Enter the </w:t>
            </w:r>
            <w:r>
              <w:rPr>
                <w:rFonts w:cstheme="minorHAnsi"/>
              </w:rPr>
              <w:t>Negotiated C</w:t>
            </w:r>
            <w:r w:rsidRPr="0049695F">
              <w:rPr>
                <w:rFonts w:cstheme="minorHAnsi"/>
              </w:rPr>
              <w:t>ost value from the Log Analysis spreadsheet</w:t>
            </w:r>
          </w:p>
          <w:p w:rsidR="005170B6" w:rsidRDefault="005170B6" w:rsidP="00551600">
            <w:pPr>
              <w:pStyle w:val="ListParagraph"/>
              <w:numPr>
                <w:ilvl w:val="0"/>
                <w:numId w:val="32"/>
              </w:numPr>
              <w:spacing w:before="120" w:after="120"/>
              <w:rPr>
                <w:rFonts w:cstheme="minorHAnsi"/>
              </w:rPr>
            </w:pPr>
            <w:r>
              <w:rPr>
                <w:rFonts w:cstheme="minorHAnsi"/>
              </w:rPr>
              <w:t xml:space="preserve">Enter the AUW value of the AUW/PCW as the “Amount from AUW”. If the AUW cost amount on the spreadsheet is a negative number, enter a positive number. If the AUW cost amount on the spreadsheet, enter a negative number. </w:t>
            </w:r>
          </w:p>
          <w:p w:rsidR="005170B6" w:rsidRDefault="005170B6" w:rsidP="00B300F9">
            <w:pPr>
              <w:pStyle w:val="ListParagraph"/>
              <w:numPr>
                <w:ilvl w:val="0"/>
                <w:numId w:val="32"/>
              </w:numPr>
              <w:spacing w:before="120" w:after="120"/>
              <w:rPr>
                <w:rFonts w:cstheme="minorHAnsi"/>
              </w:rPr>
            </w:pPr>
            <w:r>
              <w:rPr>
                <w:rFonts w:cstheme="minorHAnsi"/>
              </w:rPr>
              <w:t xml:space="preserve">Select “UB” as the </w:t>
            </w:r>
            <w:r w:rsidR="00E447D4">
              <w:rPr>
                <w:rFonts w:cstheme="minorHAnsi"/>
              </w:rPr>
              <w:t>Credit</w:t>
            </w:r>
            <w:r>
              <w:rPr>
                <w:rFonts w:cstheme="minorHAnsi"/>
              </w:rPr>
              <w:t xml:space="preserve"> To value.</w:t>
            </w:r>
          </w:p>
          <w:p w:rsidR="00E447D4" w:rsidRDefault="00E447D4" w:rsidP="00E447D4">
            <w:pPr>
              <w:pStyle w:val="ListParagraph"/>
              <w:numPr>
                <w:ilvl w:val="0"/>
                <w:numId w:val="32"/>
              </w:numPr>
              <w:spacing w:before="120" w:after="120"/>
              <w:rPr>
                <w:rFonts w:cstheme="minorHAnsi"/>
              </w:rPr>
            </w:pPr>
            <w:r>
              <w:rPr>
                <w:rFonts w:cstheme="minorHAnsi"/>
              </w:rPr>
              <w:t xml:space="preserve">For the change number, enter </w:t>
            </w:r>
            <w:r w:rsidRPr="0049695F">
              <w:rPr>
                <w:rFonts w:cstheme="minorHAnsi"/>
              </w:rPr>
              <w:t>“</w:t>
            </w:r>
            <w:r>
              <w:rPr>
                <w:rFonts w:cstheme="minorHAnsi"/>
              </w:rPr>
              <w:t>PCW</w:t>
            </w:r>
            <w:r w:rsidRPr="0049695F">
              <w:rPr>
                <w:rFonts w:cstheme="minorHAnsi"/>
              </w:rPr>
              <w:t xml:space="preserve"> xxx </w:t>
            </w:r>
            <w:r>
              <w:rPr>
                <w:rFonts w:cstheme="minorHAnsi"/>
              </w:rPr>
              <w:t xml:space="preserve">MOD </w:t>
            </w:r>
            <w:proofErr w:type="spellStart"/>
            <w:r>
              <w:rPr>
                <w:rFonts w:cstheme="minorHAnsi"/>
              </w:rPr>
              <w:t>zzz</w:t>
            </w:r>
            <w:proofErr w:type="spellEnd"/>
            <w:r w:rsidRPr="0049695F">
              <w:rPr>
                <w:rFonts w:cstheme="minorHAnsi"/>
              </w:rPr>
              <w:t xml:space="preserve">” where xxx is the </w:t>
            </w:r>
            <w:r>
              <w:rPr>
                <w:rFonts w:cstheme="minorHAnsi"/>
              </w:rPr>
              <w:t>PCW</w:t>
            </w:r>
            <w:r w:rsidRPr="0049695F">
              <w:rPr>
                <w:rFonts w:cstheme="minorHAnsi"/>
              </w:rPr>
              <w:t xml:space="preserve"> number, </w:t>
            </w:r>
            <w:proofErr w:type="spellStart"/>
            <w:r>
              <w:rPr>
                <w:rFonts w:cstheme="minorHAnsi"/>
              </w:rPr>
              <w:t>zzz</w:t>
            </w:r>
            <w:proofErr w:type="spellEnd"/>
            <w:r>
              <w:rPr>
                <w:rFonts w:cstheme="minorHAnsi"/>
              </w:rPr>
              <w:t xml:space="preserve"> is the MOD number.</w:t>
            </w:r>
          </w:p>
          <w:p w:rsidR="005170B6" w:rsidRPr="0049695F" w:rsidRDefault="005170B6" w:rsidP="00551600">
            <w:pPr>
              <w:pStyle w:val="ListParagraph"/>
              <w:numPr>
                <w:ilvl w:val="0"/>
                <w:numId w:val="32"/>
              </w:numPr>
              <w:spacing w:before="120" w:after="120"/>
              <w:rPr>
                <w:rFonts w:cstheme="minorHAnsi"/>
              </w:rPr>
            </w:pPr>
            <w:r w:rsidRPr="0049695F">
              <w:rPr>
                <w:rFonts w:cstheme="minorHAnsi"/>
              </w:rPr>
              <w:t>For the comment, enter “</w:t>
            </w:r>
            <w:r>
              <w:rPr>
                <w:rFonts w:cstheme="minorHAnsi"/>
              </w:rPr>
              <w:t>PCW</w:t>
            </w:r>
            <w:r w:rsidRPr="0049695F">
              <w:rPr>
                <w:rFonts w:cstheme="minorHAnsi"/>
              </w:rPr>
              <w:t xml:space="preserve"> xxx </w:t>
            </w:r>
            <w:r>
              <w:rPr>
                <w:rFonts w:cstheme="minorHAnsi"/>
              </w:rPr>
              <w:t xml:space="preserve">MOD </w:t>
            </w:r>
            <w:proofErr w:type="spellStart"/>
            <w:r>
              <w:rPr>
                <w:rFonts w:cstheme="minorHAnsi"/>
              </w:rPr>
              <w:t>zzz</w:t>
            </w:r>
            <w:proofErr w:type="spellEnd"/>
            <w:r>
              <w:rPr>
                <w:rFonts w:cstheme="minorHAnsi"/>
              </w:rPr>
              <w:t xml:space="preserve"> </w:t>
            </w:r>
            <w:r w:rsidRPr="0049695F">
              <w:rPr>
                <w:rFonts w:cstheme="minorHAnsi"/>
              </w:rPr>
              <w:t xml:space="preserve">MMM YYYY” where xxx is the </w:t>
            </w:r>
            <w:r>
              <w:rPr>
                <w:rFonts w:cstheme="minorHAnsi"/>
              </w:rPr>
              <w:t>PCW</w:t>
            </w:r>
            <w:r w:rsidRPr="0049695F">
              <w:rPr>
                <w:rFonts w:cstheme="minorHAnsi"/>
              </w:rPr>
              <w:t xml:space="preserve"> number, </w:t>
            </w:r>
            <w:proofErr w:type="spellStart"/>
            <w:r>
              <w:rPr>
                <w:rFonts w:cstheme="minorHAnsi"/>
              </w:rPr>
              <w:t>zzz</w:t>
            </w:r>
            <w:proofErr w:type="spellEnd"/>
            <w:r>
              <w:rPr>
                <w:rFonts w:cstheme="minorHAnsi"/>
              </w:rPr>
              <w:t xml:space="preserve"> is the MOD number, </w:t>
            </w:r>
            <w:r w:rsidRPr="0049695F">
              <w:rPr>
                <w:rFonts w:cstheme="minorHAnsi"/>
              </w:rPr>
              <w:t>MMM is the processing month, and YYYY is the processing year.</w:t>
            </w:r>
          </w:p>
          <w:p w:rsidR="005170B6" w:rsidRDefault="005170B6" w:rsidP="00E447D4">
            <w:pPr>
              <w:pStyle w:val="ListParagraph"/>
              <w:numPr>
                <w:ilvl w:val="0"/>
                <w:numId w:val="32"/>
              </w:numPr>
              <w:spacing w:before="120" w:after="120"/>
              <w:rPr>
                <w:rFonts w:cstheme="minorHAnsi"/>
              </w:rPr>
            </w:pPr>
            <w:r w:rsidRPr="006E4924">
              <w:rPr>
                <w:rFonts w:cstheme="minorHAnsi"/>
                <w:b/>
              </w:rPr>
              <w:t>IMPORTANT:</w:t>
            </w:r>
            <w:r>
              <w:rPr>
                <w:rFonts w:cstheme="minorHAnsi"/>
              </w:rPr>
              <w:t xml:space="preserve"> Before clicking </w:t>
            </w:r>
            <w:r w:rsidR="00E447D4">
              <w:rPr>
                <w:rFonts w:cstheme="minorHAnsi"/>
              </w:rPr>
              <w:t>Finish</w:t>
            </w:r>
            <w:r>
              <w:rPr>
                <w:rFonts w:cstheme="minorHAnsi"/>
              </w:rPr>
              <w:t>, double check your numbers, comment and change number. If you make a mistake, you will most likely have to recover from a backup. Changes can be made to comments and change numbers but if the transaction type or amount values are wrong, restoring from back up is usually required.</w:t>
            </w:r>
          </w:p>
        </w:tc>
        <w:tc>
          <w:tcPr>
            <w:tcW w:w="3960" w:type="dxa"/>
          </w:tcPr>
          <w:p w:rsidR="005170B6" w:rsidRDefault="005170B6" w:rsidP="00551600">
            <w:pPr>
              <w:jc w:val="center"/>
              <w:rPr>
                <w:rFonts w:ascii="Arial" w:hAnsi="Arial" w:cs="Arial"/>
                <w:noProof/>
              </w:rPr>
            </w:pPr>
          </w:p>
        </w:tc>
      </w:tr>
      <w:tr w:rsidR="005170B6" w:rsidTr="005170B6">
        <w:trPr>
          <w:cantSplit/>
        </w:trPr>
        <w:tc>
          <w:tcPr>
            <w:tcW w:w="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170B6" w:rsidRDefault="00F71618" w:rsidP="00C5710C">
            <w:pPr>
              <w:spacing w:before="120" w:after="120"/>
              <w:jc w:val="center"/>
              <w:rPr>
                <w:rFonts w:cstheme="minorHAnsi"/>
              </w:rPr>
            </w:pPr>
            <w:r>
              <w:rPr>
                <w:rFonts w:cstheme="minorHAnsi"/>
              </w:rPr>
              <w:lastRenderedPageBreak/>
              <w:fldChar w:fldCharType="begin">
                <w:ffData>
                  <w:name w:val="Check1"/>
                  <w:enabled/>
                  <w:calcOnExit w:val="0"/>
                  <w:checkBox>
                    <w:sizeAuto/>
                    <w:default w:val="0"/>
                    <w:checked w:val="0"/>
                  </w:checkBox>
                </w:ffData>
              </w:fldChar>
            </w:r>
            <w:r w:rsidR="005170B6">
              <w:rPr>
                <w:rFonts w:cstheme="minorHAnsi"/>
              </w:rPr>
              <w:instrText xml:space="preserve"> FORMCHECKBOX </w:instrText>
            </w:r>
            <w:r>
              <w:rPr>
                <w:rFonts w:cstheme="minorHAnsi"/>
              </w:rPr>
            </w:r>
            <w:r>
              <w:rPr>
                <w:rFonts w:cstheme="minorHAnsi"/>
              </w:rPr>
              <w:fldChar w:fldCharType="separate"/>
            </w:r>
            <w:r>
              <w:rPr>
                <w:rFonts w:cstheme="minorHAnsi"/>
              </w:rPr>
              <w:fldChar w:fldCharType="end"/>
            </w:r>
          </w:p>
        </w:tc>
        <w:tc>
          <w:tcPr>
            <w:tcW w:w="89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170B6" w:rsidRPr="00212F39" w:rsidRDefault="005170B6" w:rsidP="00F5546D">
            <w:pPr>
              <w:pStyle w:val="ListParagraph"/>
              <w:numPr>
                <w:ilvl w:val="0"/>
                <w:numId w:val="33"/>
              </w:numPr>
              <w:spacing w:before="120" w:after="120"/>
              <w:ind w:left="415"/>
              <w:rPr>
                <w:rFonts w:cstheme="minorHAnsi"/>
              </w:rPr>
            </w:pPr>
            <w:r>
              <w:rPr>
                <w:rFonts w:cstheme="minorHAnsi"/>
              </w:rPr>
              <w:t xml:space="preserve">If you have many log transactions, create a new backup here </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70B6" w:rsidRDefault="005170B6" w:rsidP="00C5710C">
            <w:pPr>
              <w:jc w:val="center"/>
              <w:rPr>
                <w:rFonts w:ascii="Arial" w:hAnsi="Arial" w:cs="Arial"/>
                <w:noProof/>
              </w:rPr>
            </w:pPr>
          </w:p>
        </w:tc>
      </w:tr>
      <w:tr w:rsidR="005170B6" w:rsidTr="005170B6">
        <w:tc>
          <w:tcPr>
            <w:tcW w:w="485" w:type="dxa"/>
          </w:tcPr>
          <w:p w:rsidR="005170B6" w:rsidRDefault="00F71618" w:rsidP="00C5710C">
            <w:pPr>
              <w:spacing w:before="120" w:after="120"/>
              <w:jc w:val="center"/>
              <w:rPr>
                <w:rFonts w:cstheme="minorHAnsi"/>
              </w:rPr>
            </w:pPr>
            <w:r>
              <w:rPr>
                <w:rFonts w:cstheme="minorHAnsi"/>
              </w:rPr>
              <w:fldChar w:fldCharType="begin">
                <w:ffData>
                  <w:name w:val="Check1"/>
                  <w:enabled/>
                  <w:calcOnExit w:val="0"/>
                  <w:checkBox>
                    <w:sizeAuto/>
                    <w:default w:val="0"/>
                    <w:checked w:val="0"/>
                  </w:checkBox>
                </w:ffData>
              </w:fldChar>
            </w:r>
            <w:r w:rsidR="005170B6">
              <w:rPr>
                <w:rFonts w:cstheme="minorHAnsi"/>
              </w:rPr>
              <w:instrText xml:space="preserve"> FORMCHECKBOX </w:instrText>
            </w:r>
            <w:r>
              <w:rPr>
                <w:rFonts w:cstheme="minorHAnsi"/>
              </w:rPr>
            </w:r>
            <w:r>
              <w:rPr>
                <w:rFonts w:cstheme="minorHAnsi"/>
              </w:rPr>
              <w:fldChar w:fldCharType="separate"/>
            </w:r>
            <w:r>
              <w:rPr>
                <w:rFonts w:cstheme="minorHAnsi"/>
              </w:rPr>
              <w:fldChar w:fldCharType="end"/>
            </w:r>
          </w:p>
        </w:tc>
        <w:tc>
          <w:tcPr>
            <w:tcW w:w="8983" w:type="dxa"/>
          </w:tcPr>
          <w:p w:rsidR="005170B6" w:rsidRDefault="005170B6" w:rsidP="00F5546D">
            <w:pPr>
              <w:pStyle w:val="ListParagraph"/>
              <w:numPr>
                <w:ilvl w:val="0"/>
                <w:numId w:val="33"/>
              </w:numPr>
              <w:spacing w:before="120" w:after="120"/>
              <w:ind w:left="415"/>
              <w:rPr>
                <w:rFonts w:cstheme="minorHAnsi"/>
              </w:rPr>
            </w:pPr>
            <w:r>
              <w:rPr>
                <w:rFonts w:cstheme="minorHAnsi"/>
              </w:rPr>
              <w:t>Create log transactions for AUW/PCWs that have been negotiated and the negotiated value is less than the AUW value</w:t>
            </w:r>
          </w:p>
          <w:p w:rsidR="005170B6" w:rsidRDefault="005170B6" w:rsidP="004006C1">
            <w:pPr>
              <w:pStyle w:val="ListParagraph"/>
              <w:numPr>
                <w:ilvl w:val="0"/>
                <w:numId w:val="32"/>
              </w:numPr>
              <w:spacing w:before="120" w:after="120"/>
              <w:rPr>
                <w:rFonts w:cstheme="minorHAnsi"/>
              </w:rPr>
            </w:pPr>
            <w:r>
              <w:rPr>
                <w:rFonts w:cstheme="minorHAnsi"/>
              </w:rPr>
              <w:t xml:space="preserve">When the AUW value is greater than the negotiated value, two separate transactions are required. One to offset the AUW </w:t>
            </w:r>
            <w:r w:rsidR="00047E63">
              <w:rPr>
                <w:rFonts w:cstheme="minorHAnsi"/>
              </w:rPr>
              <w:t>amount</w:t>
            </w:r>
            <w:r>
              <w:rPr>
                <w:rFonts w:cstheme="minorHAnsi"/>
              </w:rPr>
              <w:t xml:space="preserve"> and one to record the new negotiated value.</w:t>
            </w:r>
          </w:p>
          <w:p w:rsidR="005170B6" w:rsidRDefault="005170B6" w:rsidP="004006C1">
            <w:pPr>
              <w:pStyle w:val="ListParagraph"/>
              <w:numPr>
                <w:ilvl w:val="0"/>
                <w:numId w:val="32"/>
              </w:numPr>
              <w:spacing w:before="120" w:after="120"/>
              <w:rPr>
                <w:rFonts w:cstheme="minorHAnsi"/>
              </w:rPr>
            </w:pPr>
            <w:r>
              <w:rPr>
                <w:rFonts w:cstheme="minorHAnsi"/>
              </w:rPr>
              <w:t>Select “Negotiated Changes” from the Transaction Type drop down list</w:t>
            </w:r>
          </w:p>
          <w:p w:rsidR="005170B6" w:rsidRDefault="005170B6" w:rsidP="004006C1">
            <w:pPr>
              <w:pStyle w:val="ListParagraph"/>
              <w:numPr>
                <w:ilvl w:val="0"/>
                <w:numId w:val="32"/>
              </w:numPr>
              <w:spacing w:before="120" w:after="120"/>
              <w:rPr>
                <w:rFonts w:cstheme="minorHAnsi"/>
              </w:rPr>
            </w:pPr>
            <w:r w:rsidRPr="0049695F">
              <w:rPr>
                <w:rFonts w:cstheme="minorHAnsi"/>
              </w:rPr>
              <w:t xml:space="preserve">Enter the </w:t>
            </w:r>
            <w:r>
              <w:rPr>
                <w:rFonts w:cstheme="minorHAnsi"/>
              </w:rPr>
              <w:t>Negotiated C</w:t>
            </w:r>
            <w:r w:rsidRPr="0049695F">
              <w:rPr>
                <w:rFonts w:cstheme="minorHAnsi"/>
              </w:rPr>
              <w:t>ost value from the Log Analysis spreadsheet</w:t>
            </w:r>
          </w:p>
          <w:p w:rsidR="005170B6" w:rsidRDefault="005170B6" w:rsidP="004006C1">
            <w:pPr>
              <w:pStyle w:val="ListParagraph"/>
              <w:numPr>
                <w:ilvl w:val="0"/>
                <w:numId w:val="32"/>
              </w:numPr>
              <w:spacing w:before="120" w:after="120"/>
              <w:rPr>
                <w:rFonts w:cstheme="minorHAnsi"/>
              </w:rPr>
            </w:pPr>
            <w:r>
              <w:rPr>
                <w:rFonts w:cstheme="minorHAnsi"/>
              </w:rPr>
              <w:t>Enter the 0 as the Amount from AUW</w:t>
            </w:r>
          </w:p>
          <w:p w:rsidR="005170B6" w:rsidRDefault="005170B6" w:rsidP="004006C1">
            <w:pPr>
              <w:pStyle w:val="ListParagraph"/>
              <w:numPr>
                <w:ilvl w:val="0"/>
                <w:numId w:val="32"/>
              </w:numPr>
              <w:spacing w:before="120" w:after="120"/>
              <w:rPr>
                <w:rFonts w:cstheme="minorHAnsi"/>
              </w:rPr>
            </w:pPr>
            <w:r>
              <w:rPr>
                <w:rFonts w:cstheme="minorHAnsi"/>
              </w:rPr>
              <w:t xml:space="preserve">Select “UB” as the </w:t>
            </w:r>
            <w:r w:rsidR="00E447D4">
              <w:rPr>
                <w:rFonts w:cstheme="minorHAnsi"/>
              </w:rPr>
              <w:t>Credit</w:t>
            </w:r>
            <w:r>
              <w:rPr>
                <w:rFonts w:cstheme="minorHAnsi"/>
              </w:rPr>
              <w:t xml:space="preserve"> To value.</w:t>
            </w:r>
          </w:p>
          <w:p w:rsidR="00E447D4" w:rsidRDefault="00E447D4" w:rsidP="004006C1">
            <w:pPr>
              <w:pStyle w:val="ListParagraph"/>
              <w:numPr>
                <w:ilvl w:val="0"/>
                <w:numId w:val="32"/>
              </w:numPr>
              <w:spacing w:before="120" w:after="120"/>
              <w:rPr>
                <w:rFonts w:cstheme="minorHAnsi"/>
              </w:rPr>
            </w:pPr>
            <w:r>
              <w:rPr>
                <w:rFonts w:cstheme="minorHAnsi"/>
              </w:rPr>
              <w:t xml:space="preserve">For the change number, enter </w:t>
            </w:r>
            <w:r w:rsidRPr="0049695F">
              <w:rPr>
                <w:rFonts w:cstheme="minorHAnsi"/>
              </w:rPr>
              <w:t>“</w:t>
            </w:r>
            <w:r>
              <w:rPr>
                <w:rFonts w:cstheme="minorHAnsi"/>
              </w:rPr>
              <w:t>PCW</w:t>
            </w:r>
            <w:r w:rsidRPr="0049695F">
              <w:rPr>
                <w:rFonts w:cstheme="minorHAnsi"/>
              </w:rPr>
              <w:t xml:space="preserve"> xxx </w:t>
            </w:r>
            <w:r>
              <w:rPr>
                <w:rFonts w:cstheme="minorHAnsi"/>
              </w:rPr>
              <w:t xml:space="preserve">MOD </w:t>
            </w:r>
            <w:proofErr w:type="spellStart"/>
            <w:r>
              <w:rPr>
                <w:rFonts w:cstheme="minorHAnsi"/>
              </w:rPr>
              <w:t>zzz</w:t>
            </w:r>
            <w:proofErr w:type="spellEnd"/>
            <w:r w:rsidRPr="0049695F">
              <w:rPr>
                <w:rFonts w:cstheme="minorHAnsi"/>
              </w:rPr>
              <w:t xml:space="preserve">” where xxx is the </w:t>
            </w:r>
            <w:r>
              <w:rPr>
                <w:rFonts w:cstheme="minorHAnsi"/>
              </w:rPr>
              <w:t>PCW</w:t>
            </w:r>
            <w:r w:rsidRPr="0049695F">
              <w:rPr>
                <w:rFonts w:cstheme="minorHAnsi"/>
              </w:rPr>
              <w:t xml:space="preserve"> number, </w:t>
            </w:r>
            <w:proofErr w:type="spellStart"/>
            <w:r>
              <w:rPr>
                <w:rFonts w:cstheme="minorHAnsi"/>
              </w:rPr>
              <w:t>zzz</w:t>
            </w:r>
            <w:proofErr w:type="spellEnd"/>
            <w:r>
              <w:rPr>
                <w:rFonts w:cstheme="minorHAnsi"/>
              </w:rPr>
              <w:t xml:space="preserve"> is the MOD </w:t>
            </w:r>
            <w:proofErr w:type="gramStart"/>
            <w:r>
              <w:rPr>
                <w:rFonts w:cstheme="minorHAnsi"/>
              </w:rPr>
              <w:t>number</w:t>
            </w:r>
            <w:r w:rsidRPr="0049695F">
              <w:rPr>
                <w:rFonts w:cstheme="minorHAnsi"/>
              </w:rPr>
              <w:t xml:space="preserve"> </w:t>
            </w:r>
            <w:r>
              <w:rPr>
                <w:rFonts w:cstheme="minorHAnsi"/>
              </w:rPr>
              <w:t>.</w:t>
            </w:r>
            <w:proofErr w:type="gramEnd"/>
          </w:p>
          <w:p w:rsidR="005170B6" w:rsidRPr="00E447D4" w:rsidRDefault="005170B6" w:rsidP="00E447D4">
            <w:pPr>
              <w:pStyle w:val="ListParagraph"/>
              <w:numPr>
                <w:ilvl w:val="0"/>
                <w:numId w:val="32"/>
              </w:numPr>
              <w:spacing w:before="120" w:after="120"/>
              <w:rPr>
                <w:rFonts w:cstheme="minorHAnsi"/>
              </w:rPr>
            </w:pPr>
            <w:r w:rsidRPr="0049695F">
              <w:rPr>
                <w:rFonts w:cstheme="minorHAnsi"/>
              </w:rPr>
              <w:t>For the comment, enter “</w:t>
            </w:r>
            <w:r>
              <w:rPr>
                <w:rFonts w:cstheme="minorHAnsi"/>
              </w:rPr>
              <w:t>PCW</w:t>
            </w:r>
            <w:r w:rsidRPr="0049695F">
              <w:rPr>
                <w:rFonts w:cstheme="minorHAnsi"/>
              </w:rPr>
              <w:t xml:space="preserve"> xxx </w:t>
            </w:r>
            <w:r>
              <w:rPr>
                <w:rFonts w:cstheme="minorHAnsi"/>
              </w:rPr>
              <w:t xml:space="preserve">MOD </w:t>
            </w:r>
            <w:proofErr w:type="spellStart"/>
            <w:r>
              <w:rPr>
                <w:rFonts w:cstheme="minorHAnsi"/>
              </w:rPr>
              <w:t>zzz</w:t>
            </w:r>
            <w:proofErr w:type="spellEnd"/>
            <w:r>
              <w:rPr>
                <w:rFonts w:cstheme="minorHAnsi"/>
              </w:rPr>
              <w:t xml:space="preserve"> </w:t>
            </w:r>
            <w:r w:rsidRPr="0049695F">
              <w:rPr>
                <w:rFonts w:cstheme="minorHAnsi"/>
              </w:rPr>
              <w:t xml:space="preserve">MMM YYYY” where xxx is the </w:t>
            </w:r>
            <w:r>
              <w:rPr>
                <w:rFonts w:cstheme="minorHAnsi"/>
              </w:rPr>
              <w:t>PCW</w:t>
            </w:r>
            <w:r w:rsidRPr="0049695F">
              <w:rPr>
                <w:rFonts w:cstheme="minorHAnsi"/>
              </w:rPr>
              <w:t xml:space="preserve"> number, </w:t>
            </w:r>
            <w:proofErr w:type="spellStart"/>
            <w:r>
              <w:rPr>
                <w:rFonts w:cstheme="minorHAnsi"/>
              </w:rPr>
              <w:t>zzz</w:t>
            </w:r>
            <w:proofErr w:type="spellEnd"/>
            <w:r>
              <w:rPr>
                <w:rFonts w:cstheme="minorHAnsi"/>
              </w:rPr>
              <w:t xml:space="preserve"> is the MOD number, </w:t>
            </w:r>
            <w:r w:rsidRPr="0049695F">
              <w:rPr>
                <w:rFonts w:cstheme="minorHAnsi"/>
              </w:rPr>
              <w:t>MMM is the processing month, and YYYY is the processing year.</w:t>
            </w:r>
          </w:p>
          <w:p w:rsidR="005170B6" w:rsidRDefault="005170B6" w:rsidP="004006C1">
            <w:pPr>
              <w:pStyle w:val="ListParagraph"/>
              <w:numPr>
                <w:ilvl w:val="0"/>
                <w:numId w:val="32"/>
              </w:numPr>
              <w:spacing w:before="120" w:after="120"/>
              <w:rPr>
                <w:rFonts w:cstheme="minorHAnsi"/>
              </w:rPr>
            </w:pPr>
            <w:r w:rsidRPr="004006C1">
              <w:rPr>
                <w:rFonts w:cstheme="minorHAnsi"/>
                <w:b/>
              </w:rPr>
              <w:t>IMPORTANT</w:t>
            </w:r>
            <w:r w:rsidRPr="006E4924">
              <w:rPr>
                <w:rFonts w:cstheme="minorHAnsi"/>
                <w:b/>
              </w:rPr>
              <w:t>:</w:t>
            </w:r>
            <w:r>
              <w:rPr>
                <w:rFonts w:cstheme="minorHAnsi"/>
              </w:rPr>
              <w:t xml:space="preserve"> Before clicking </w:t>
            </w:r>
            <w:r w:rsidR="00E447D4">
              <w:rPr>
                <w:rFonts w:cstheme="minorHAnsi"/>
              </w:rPr>
              <w:t>Finish</w:t>
            </w:r>
            <w:r>
              <w:rPr>
                <w:rFonts w:cstheme="minorHAnsi"/>
              </w:rPr>
              <w:t xml:space="preserve">, double check your numbers, comment and change number. If you make a mistake, you will most likely have to recover from a backup. </w:t>
            </w:r>
            <w:r>
              <w:rPr>
                <w:rFonts w:cstheme="minorHAnsi"/>
              </w:rPr>
              <w:lastRenderedPageBreak/>
              <w:t>Changes can be made to comments and change numbers but if the transaction type or amount values are wrong, restoring from back up is usually required.</w:t>
            </w:r>
          </w:p>
          <w:p w:rsidR="005170B6" w:rsidRDefault="005170B6" w:rsidP="004006C1">
            <w:pPr>
              <w:pStyle w:val="ListParagraph"/>
              <w:numPr>
                <w:ilvl w:val="0"/>
                <w:numId w:val="32"/>
              </w:numPr>
              <w:spacing w:before="120" w:after="120"/>
              <w:rPr>
                <w:rFonts w:cstheme="minorHAnsi"/>
              </w:rPr>
            </w:pPr>
            <w:r w:rsidRPr="00725D4A">
              <w:rPr>
                <w:rFonts w:cstheme="minorHAnsi"/>
              </w:rPr>
              <w:t>When the “Adjust Fee” pop</w:t>
            </w:r>
            <w:r>
              <w:rPr>
                <w:rFonts w:cstheme="minorHAnsi"/>
                <w:b/>
              </w:rPr>
              <w:t>-</w:t>
            </w:r>
            <w:r>
              <w:rPr>
                <w:rFonts w:cstheme="minorHAnsi"/>
              </w:rPr>
              <w:t>up displays, click OK. We will adjust the fee later.</w:t>
            </w:r>
          </w:p>
          <w:p w:rsidR="005170B6" w:rsidRDefault="005170B6" w:rsidP="00B042C0">
            <w:pPr>
              <w:pStyle w:val="ListParagraph"/>
              <w:numPr>
                <w:ilvl w:val="0"/>
                <w:numId w:val="32"/>
              </w:numPr>
              <w:spacing w:before="120" w:after="120"/>
              <w:rPr>
                <w:rFonts w:cstheme="minorHAnsi"/>
              </w:rPr>
            </w:pPr>
            <w:r>
              <w:rPr>
                <w:rFonts w:cstheme="minorHAnsi"/>
              </w:rPr>
              <w:t xml:space="preserve">Select “New </w:t>
            </w:r>
            <w:proofErr w:type="spellStart"/>
            <w:r>
              <w:rPr>
                <w:rFonts w:cstheme="minorHAnsi"/>
              </w:rPr>
              <w:t>Unpriced</w:t>
            </w:r>
            <w:proofErr w:type="spellEnd"/>
            <w:r>
              <w:rPr>
                <w:rFonts w:cstheme="minorHAnsi"/>
              </w:rPr>
              <w:t xml:space="preserve"> Work” from the Transaction Type drop down list</w:t>
            </w:r>
          </w:p>
          <w:p w:rsidR="005170B6" w:rsidRDefault="005170B6" w:rsidP="00B042C0">
            <w:pPr>
              <w:pStyle w:val="ListParagraph"/>
              <w:numPr>
                <w:ilvl w:val="0"/>
                <w:numId w:val="32"/>
              </w:numPr>
              <w:spacing w:before="120" w:after="120"/>
              <w:rPr>
                <w:rFonts w:cstheme="minorHAnsi"/>
              </w:rPr>
            </w:pPr>
            <w:r w:rsidRPr="0049695F">
              <w:rPr>
                <w:rFonts w:cstheme="minorHAnsi"/>
              </w:rPr>
              <w:t xml:space="preserve">Enter the </w:t>
            </w:r>
            <w:r>
              <w:rPr>
                <w:rFonts w:cstheme="minorHAnsi"/>
              </w:rPr>
              <w:t>AUW Cost</w:t>
            </w:r>
            <w:r w:rsidRPr="0049695F">
              <w:rPr>
                <w:rFonts w:cstheme="minorHAnsi"/>
              </w:rPr>
              <w:t xml:space="preserve"> value from the Log Analysis spreadsheet</w:t>
            </w:r>
            <w:r>
              <w:rPr>
                <w:rFonts w:cstheme="minorHAnsi"/>
              </w:rPr>
              <w:t xml:space="preserve"> as is it recorded. If it is a negative number, enter a negative number in Cobra. If it is a positive number, enter a positive number in Cobra.</w:t>
            </w:r>
          </w:p>
          <w:p w:rsidR="005170B6" w:rsidRDefault="005170B6" w:rsidP="00B042C0">
            <w:pPr>
              <w:pStyle w:val="ListParagraph"/>
              <w:numPr>
                <w:ilvl w:val="0"/>
                <w:numId w:val="32"/>
              </w:numPr>
              <w:spacing w:before="120" w:after="120"/>
              <w:rPr>
                <w:rFonts w:cstheme="minorHAnsi"/>
              </w:rPr>
            </w:pPr>
            <w:r>
              <w:rPr>
                <w:rFonts w:cstheme="minorHAnsi"/>
              </w:rPr>
              <w:t>Enter the 0 as the Amount from AUW.</w:t>
            </w:r>
          </w:p>
          <w:p w:rsidR="005170B6" w:rsidRDefault="005170B6" w:rsidP="004A04BA">
            <w:pPr>
              <w:pStyle w:val="ListParagraph"/>
              <w:numPr>
                <w:ilvl w:val="0"/>
                <w:numId w:val="32"/>
              </w:numPr>
              <w:spacing w:before="120" w:after="120"/>
              <w:rPr>
                <w:rFonts w:cstheme="minorHAnsi"/>
              </w:rPr>
            </w:pPr>
            <w:r>
              <w:rPr>
                <w:rFonts w:cstheme="minorHAnsi"/>
              </w:rPr>
              <w:t>Select “UB” as the Credit To value.</w:t>
            </w:r>
          </w:p>
          <w:p w:rsidR="00E447D4" w:rsidRDefault="00E447D4" w:rsidP="00E447D4">
            <w:pPr>
              <w:pStyle w:val="ListParagraph"/>
              <w:numPr>
                <w:ilvl w:val="0"/>
                <w:numId w:val="32"/>
              </w:numPr>
              <w:spacing w:before="120" w:after="120"/>
              <w:rPr>
                <w:rFonts w:cstheme="minorHAnsi"/>
              </w:rPr>
            </w:pPr>
            <w:r>
              <w:rPr>
                <w:rFonts w:cstheme="minorHAnsi"/>
              </w:rPr>
              <w:t xml:space="preserve">For the change number, enter </w:t>
            </w:r>
            <w:r w:rsidRPr="0049695F">
              <w:rPr>
                <w:rFonts w:cstheme="minorHAnsi"/>
              </w:rPr>
              <w:t>“</w:t>
            </w:r>
            <w:r>
              <w:rPr>
                <w:rFonts w:cstheme="minorHAnsi"/>
              </w:rPr>
              <w:t>PCW</w:t>
            </w:r>
            <w:r w:rsidRPr="0049695F">
              <w:rPr>
                <w:rFonts w:cstheme="minorHAnsi"/>
              </w:rPr>
              <w:t xml:space="preserve"> xxx </w:t>
            </w:r>
            <w:r>
              <w:rPr>
                <w:rFonts w:cstheme="minorHAnsi"/>
              </w:rPr>
              <w:t xml:space="preserve">MOD </w:t>
            </w:r>
            <w:proofErr w:type="spellStart"/>
            <w:r>
              <w:rPr>
                <w:rFonts w:cstheme="minorHAnsi"/>
              </w:rPr>
              <w:t>zzz</w:t>
            </w:r>
            <w:proofErr w:type="spellEnd"/>
            <w:r w:rsidRPr="0049695F">
              <w:rPr>
                <w:rFonts w:cstheme="minorHAnsi"/>
              </w:rPr>
              <w:t xml:space="preserve">” where xxx is the </w:t>
            </w:r>
            <w:r>
              <w:rPr>
                <w:rFonts w:cstheme="minorHAnsi"/>
              </w:rPr>
              <w:t>PCW</w:t>
            </w:r>
            <w:r w:rsidRPr="0049695F">
              <w:rPr>
                <w:rFonts w:cstheme="minorHAnsi"/>
              </w:rPr>
              <w:t xml:space="preserve"> number, </w:t>
            </w:r>
            <w:proofErr w:type="spellStart"/>
            <w:r>
              <w:rPr>
                <w:rFonts w:cstheme="minorHAnsi"/>
              </w:rPr>
              <w:t>zzz</w:t>
            </w:r>
            <w:proofErr w:type="spellEnd"/>
            <w:r>
              <w:rPr>
                <w:rFonts w:cstheme="minorHAnsi"/>
              </w:rPr>
              <w:t xml:space="preserve"> is the MOD number.</w:t>
            </w:r>
          </w:p>
          <w:p w:rsidR="005170B6" w:rsidRPr="0049695F" w:rsidRDefault="005170B6" w:rsidP="00B042C0">
            <w:pPr>
              <w:pStyle w:val="ListParagraph"/>
              <w:numPr>
                <w:ilvl w:val="0"/>
                <w:numId w:val="32"/>
              </w:numPr>
              <w:spacing w:before="120" w:after="120"/>
              <w:rPr>
                <w:rFonts w:cstheme="minorHAnsi"/>
              </w:rPr>
            </w:pPr>
            <w:r w:rsidRPr="0049695F">
              <w:rPr>
                <w:rFonts w:cstheme="minorHAnsi"/>
              </w:rPr>
              <w:t>For the comment, enter “</w:t>
            </w:r>
            <w:r>
              <w:rPr>
                <w:rFonts w:cstheme="minorHAnsi"/>
              </w:rPr>
              <w:t>PCW</w:t>
            </w:r>
            <w:r w:rsidRPr="0049695F">
              <w:rPr>
                <w:rFonts w:cstheme="minorHAnsi"/>
              </w:rPr>
              <w:t xml:space="preserve"> xxx </w:t>
            </w:r>
            <w:r>
              <w:rPr>
                <w:rFonts w:cstheme="minorHAnsi"/>
              </w:rPr>
              <w:t xml:space="preserve">MOD </w:t>
            </w:r>
            <w:proofErr w:type="spellStart"/>
            <w:r>
              <w:rPr>
                <w:rFonts w:cstheme="minorHAnsi"/>
              </w:rPr>
              <w:t>zzz</w:t>
            </w:r>
            <w:proofErr w:type="spellEnd"/>
            <w:r>
              <w:rPr>
                <w:rFonts w:cstheme="minorHAnsi"/>
              </w:rPr>
              <w:t xml:space="preserve"> </w:t>
            </w:r>
            <w:r w:rsidRPr="0049695F">
              <w:rPr>
                <w:rFonts w:cstheme="minorHAnsi"/>
              </w:rPr>
              <w:t xml:space="preserve">MMM YYYY” where xxx is the </w:t>
            </w:r>
            <w:r>
              <w:rPr>
                <w:rFonts w:cstheme="minorHAnsi"/>
              </w:rPr>
              <w:t>PCW</w:t>
            </w:r>
            <w:r w:rsidRPr="0049695F">
              <w:rPr>
                <w:rFonts w:cstheme="minorHAnsi"/>
              </w:rPr>
              <w:t xml:space="preserve"> number, </w:t>
            </w:r>
            <w:proofErr w:type="spellStart"/>
            <w:r>
              <w:rPr>
                <w:rFonts w:cstheme="minorHAnsi"/>
              </w:rPr>
              <w:t>zzz</w:t>
            </w:r>
            <w:proofErr w:type="spellEnd"/>
            <w:r>
              <w:rPr>
                <w:rFonts w:cstheme="minorHAnsi"/>
              </w:rPr>
              <w:t xml:space="preserve"> is the MOD number, </w:t>
            </w:r>
            <w:r w:rsidRPr="0049695F">
              <w:rPr>
                <w:rFonts w:cstheme="minorHAnsi"/>
              </w:rPr>
              <w:t>MMM is the processing month, and YYYY is the processing year.</w:t>
            </w:r>
          </w:p>
          <w:p w:rsidR="005170B6" w:rsidRDefault="005170B6" w:rsidP="00C94CC0">
            <w:pPr>
              <w:pStyle w:val="ListParagraph"/>
              <w:numPr>
                <w:ilvl w:val="0"/>
                <w:numId w:val="32"/>
              </w:numPr>
              <w:spacing w:before="120" w:after="120"/>
              <w:rPr>
                <w:rFonts w:cstheme="minorHAnsi"/>
              </w:rPr>
            </w:pPr>
            <w:r w:rsidRPr="004006C1">
              <w:rPr>
                <w:rFonts w:cstheme="minorHAnsi"/>
                <w:b/>
              </w:rPr>
              <w:t>IMPORTANT</w:t>
            </w:r>
            <w:r w:rsidRPr="006E4924">
              <w:rPr>
                <w:rFonts w:cstheme="minorHAnsi"/>
                <w:b/>
              </w:rPr>
              <w:t>:</w:t>
            </w:r>
            <w:r>
              <w:rPr>
                <w:rFonts w:cstheme="minorHAnsi"/>
              </w:rPr>
              <w:t xml:space="preserve"> Before clicking Apply, double check your numbers, comment and change number. If you make a mistake, you will most likely have to recover from a backup. Changes can be made to comments and change numbers but if the transaction type or amount values are wrong, restoring from back up is usually required.</w:t>
            </w:r>
          </w:p>
          <w:p w:rsidR="005170B6" w:rsidRPr="00725D4A" w:rsidRDefault="005170B6" w:rsidP="00725D4A">
            <w:pPr>
              <w:pStyle w:val="ListParagraph"/>
              <w:numPr>
                <w:ilvl w:val="0"/>
                <w:numId w:val="32"/>
              </w:numPr>
              <w:spacing w:before="120" w:after="120"/>
              <w:rPr>
                <w:rFonts w:cstheme="minorHAnsi"/>
              </w:rPr>
            </w:pPr>
            <w:r w:rsidRPr="00725D4A">
              <w:rPr>
                <w:rFonts w:cstheme="minorHAnsi"/>
              </w:rPr>
              <w:t>When the “Adjust Fee” pop</w:t>
            </w:r>
            <w:r>
              <w:rPr>
                <w:rFonts w:cstheme="minorHAnsi"/>
                <w:b/>
              </w:rPr>
              <w:t>-</w:t>
            </w:r>
            <w:r>
              <w:rPr>
                <w:rFonts w:cstheme="minorHAnsi"/>
              </w:rPr>
              <w:t>up displays, click OK. We will adjust the fee later.</w:t>
            </w:r>
          </w:p>
        </w:tc>
        <w:tc>
          <w:tcPr>
            <w:tcW w:w="3960" w:type="dxa"/>
          </w:tcPr>
          <w:p w:rsidR="005170B6" w:rsidRDefault="005170B6" w:rsidP="00551600">
            <w:pPr>
              <w:jc w:val="center"/>
              <w:rPr>
                <w:rFonts w:ascii="Arial" w:hAnsi="Arial" w:cs="Arial"/>
                <w:noProof/>
              </w:rPr>
            </w:pPr>
          </w:p>
        </w:tc>
      </w:tr>
      <w:tr w:rsidR="005170B6" w:rsidTr="005170B6">
        <w:tc>
          <w:tcPr>
            <w:tcW w:w="485" w:type="dxa"/>
          </w:tcPr>
          <w:p w:rsidR="005170B6" w:rsidRDefault="00F71618" w:rsidP="00C5710C">
            <w:pPr>
              <w:spacing w:before="120" w:after="120"/>
              <w:jc w:val="center"/>
              <w:rPr>
                <w:rFonts w:cstheme="minorHAnsi"/>
              </w:rPr>
            </w:pPr>
            <w:r>
              <w:rPr>
                <w:rFonts w:cstheme="minorHAnsi"/>
              </w:rPr>
              <w:lastRenderedPageBreak/>
              <w:fldChar w:fldCharType="begin">
                <w:ffData>
                  <w:name w:val="Check1"/>
                  <w:enabled/>
                  <w:calcOnExit w:val="0"/>
                  <w:checkBox>
                    <w:sizeAuto/>
                    <w:default w:val="0"/>
                    <w:checked w:val="0"/>
                  </w:checkBox>
                </w:ffData>
              </w:fldChar>
            </w:r>
            <w:r w:rsidR="005170B6">
              <w:rPr>
                <w:rFonts w:cstheme="minorHAnsi"/>
              </w:rPr>
              <w:instrText xml:space="preserve"> FORMCHECKBOX </w:instrText>
            </w:r>
            <w:r>
              <w:rPr>
                <w:rFonts w:cstheme="minorHAnsi"/>
              </w:rPr>
            </w:r>
            <w:r>
              <w:rPr>
                <w:rFonts w:cstheme="minorHAnsi"/>
              </w:rPr>
              <w:fldChar w:fldCharType="separate"/>
            </w:r>
            <w:r>
              <w:rPr>
                <w:rFonts w:cstheme="minorHAnsi"/>
              </w:rPr>
              <w:fldChar w:fldCharType="end"/>
            </w:r>
          </w:p>
        </w:tc>
        <w:tc>
          <w:tcPr>
            <w:tcW w:w="8983" w:type="dxa"/>
          </w:tcPr>
          <w:p w:rsidR="005170B6" w:rsidRDefault="005170B6" w:rsidP="00F5546D">
            <w:pPr>
              <w:pStyle w:val="ListParagraph"/>
              <w:numPr>
                <w:ilvl w:val="0"/>
                <w:numId w:val="33"/>
              </w:numPr>
              <w:spacing w:before="120" w:after="120"/>
              <w:ind w:left="415"/>
              <w:rPr>
                <w:rFonts w:cstheme="minorHAnsi"/>
              </w:rPr>
            </w:pPr>
            <w:r>
              <w:rPr>
                <w:rFonts w:cstheme="minorHAnsi"/>
              </w:rPr>
              <w:t>Reconcile Cobra and Log Analysis Spreadsheet</w:t>
            </w:r>
          </w:p>
          <w:p w:rsidR="005170B6" w:rsidRDefault="005170B6" w:rsidP="00725D4A">
            <w:pPr>
              <w:pStyle w:val="ListParagraph"/>
              <w:numPr>
                <w:ilvl w:val="0"/>
                <w:numId w:val="32"/>
              </w:numPr>
              <w:spacing w:before="120" w:after="120"/>
              <w:rPr>
                <w:rFonts w:cstheme="minorHAnsi"/>
              </w:rPr>
            </w:pPr>
            <w:r>
              <w:rPr>
                <w:rFonts w:cstheme="minorHAnsi"/>
              </w:rPr>
              <w:t xml:space="preserve"> Record the contract target cost, authorized </w:t>
            </w:r>
            <w:proofErr w:type="spellStart"/>
            <w:r>
              <w:rPr>
                <w:rFonts w:cstheme="minorHAnsi"/>
              </w:rPr>
              <w:t>unpriced</w:t>
            </w:r>
            <w:proofErr w:type="spellEnd"/>
            <w:r>
              <w:rPr>
                <w:rFonts w:cstheme="minorHAnsi"/>
              </w:rPr>
              <w:t xml:space="preserve"> work, management reserve, distributed budget, and undistributed budget values from Cobra into the Log Analysis spreadsheet on the “Cobra Log Balances” row. The Contract Target Cost value is synonymous with the Negotiated Cost value.</w:t>
            </w:r>
          </w:p>
          <w:p w:rsidR="005170B6" w:rsidRDefault="005170B6" w:rsidP="00725D4A">
            <w:pPr>
              <w:pStyle w:val="ListParagraph"/>
              <w:numPr>
                <w:ilvl w:val="0"/>
                <w:numId w:val="32"/>
              </w:numPr>
              <w:spacing w:before="120" w:after="120"/>
              <w:rPr>
                <w:rFonts w:cstheme="minorHAnsi"/>
              </w:rPr>
            </w:pPr>
            <w:r>
              <w:rPr>
                <w:rFonts w:cstheme="minorHAnsi"/>
              </w:rPr>
              <w:t>In Cobra, clos</w:t>
            </w:r>
            <w:r w:rsidR="00815EBA">
              <w:rPr>
                <w:rFonts w:cstheme="minorHAnsi"/>
              </w:rPr>
              <w:t>e the log and navigate to Project&gt; Project Information&gt; Budget Tab</w:t>
            </w:r>
          </w:p>
          <w:p w:rsidR="005170B6" w:rsidRDefault="005170B6" w:rsidP="00725D4A">
            <w:pPr>
              <w:pStyle w:val="ListParagraph"/>
              <w:numPr>
                <w:ilvl w:val="0"/>
                <w:numId w:val="32"/>
              </w:numPr>
              <w:spacing w:before="120" w:after="120"/>
              <w:rPr>
                <w:rFonts w:cstheme="minorHAnsi"/>
              </w:rPr>
            </w:pPr>
            <w:r>
              <w:rPr>
                <w:rFonts w:cstheme="minorHAnsi"/>
              </w:rPr>
              <w:t>Update the Fee Amount</w:t>
            </w:r>
            <w:r w:rsidR="00815EBA">
              <w:rPr>
                <w:rFonts w:cstheme="minorHAnsi"/>
              </w:rPr>
              <w:t xml:space="preserve"> (In Dollars)</w:t>
            </w:r>
            <w:r>
              <w:rPr>
                <w:rFonts w:cstheme="minorHAnsi"/>
              </w:rPr>
              <w:t xml:space="preserve"> to match the log analysis spreadsheet</w:t>
            </w:r>
          </w:p>
          <w:p w:rsidR="005170B6" w:rsidRDefault="005170B6" w:rsidP="00725D4A">
            <w:pPr>
              <w:pStyle w:val="ListParagraph"/>
              <w:numPr>
                <w:ilvl w:val="0"/>
                <w:numId w:val="32"/>
              </w:numPr>
              <w:spacing w:before="120" w:after="120"/>
              <w:rPr>
                <w:rFonts w:cstheme="minorHAnsi"/>
              </w:rPr>
            </w:pPr>
            <w:r>
              <w:rPr>
                <w:rFonts w:cstheme="minorHAnsi"/>
              </w:rPr>
              <w:t>Record the fee amount on the Cobra Log Balances row</w:t>
            </w:r>
          </w:p>
        </w:tc>
        <w:tc>
          <w:tcPr>
            <w:tcW w:w="3960" w:type="dxa"/>
          </w:tcPr>
          <w:p w:rsidR="005170B6" w:rsidRDefault="005170B6" w:rsidP="00551600">
            <w:pPr>
              <w:jc w:val="center"/>
              <w:rPr>
                <w:rFonts w:ascii="Arial" w:hAnsi="Arial" w:cs="Arial"/>
                <w:noProof/>
              </w:rPr>
            </w:pPr>
          </w:p>
        </w:tc>
      </w:tr>
      <w:tr w:rsidR="005170B6" w:rsidTr="005170B6">
        <w:tc>
          <w:tcPr>
            <w:tcW w:w="485" w:type="dxa"/>
            <w:hideMark/>
          </w:tcPr>
          <w:p w:rsidR="005170B6" w:rsidRDefault="00F71618" w:rsidP="00C5710C">
            <w:pPr>
              <w:spacing w:before="120" w:after="120"/>
              <w:jc w:val="center"/>
              <w:rPr>
                <w:rFonts w:cstheme="minorHAnsi"/>
              </w:rPr>
            </w:pPr>
            <w:r>
              <w:rPr>
                <w:rFonts w:cstheme="minorHAnsi"/>
              </w:rPr>
              <w:fldChar w:fldCharType="begin">
                <w:ffData>
                  <w:name w:val="Check1"/>
                  <w:enabled/>
                  <w:calcOnExit w:val="0"/>
                  <w:checkBox>
                    <w:sizeAuto/>
                    <w:default w:val="0"/>
                    <w:checked w:val="0"/>
                  </w:checkBox>
                </w:ffData>
              </w:fldChar>
            </w:r>
            <w:r w:rsidR="005170B6">
              <w:rPr>
                <w:rFonts w:cstheme="minorHAnsi"/>
              </w:rPr>
              <w:instrText xml:space="preserve"> FORMCHECKBOX </w:instrText>
            </w:r>
            <w:r>
              <w:rPr>
                <w:rFonts w:cstheme="minorHAnsi"/>
              </w:rPr>
            </w:r>
            <w:r>
              <w:rPr>
                <w:rFonts w:cstheme="minorHAnsi"/>
              </w:rPr>
              <w:fldChar w:fldCharType="separate"/>
            </w:r>
            <w:r>
              <w:rPr>
                <w:rFonts w:cstheme="minorHAnsi"/>
              </w:rPr>
              <w:fldChar w:fldCharType="end"/>
            </w:r>
          </w:p>
        </w:tc>
        <w:tc>
          <w:tcPr>
            <w:tcW w:w="8983" w:type="dxa"/>
            <w:hideMark/>
          </w:tcPr>
          <w:p w:rsidR="005170B6" w:rsidRPr="00212F39" w:rsidRDefault="005170B6" w:rsidP="00F5546D">
            <w:pPr>
              <w:pStyle w:val="ListParagraph"/>
              <w:numPr>
                <w:ilvl w:val="0"/>
                <w:numId w:val="33"/>
              </w:numPr>
              <w:spacing w:before="120" w:after="120"/>
              <w:ind w:left="415"/>
              <w:rPr>
                <w:rFonts w:cstheme="minorHAnsi"/>
              </w:rPr>
            </w:pPr>
            <w:r>
              <w:rPr>
                <w:rFonts w:cstheme="minorHAnsi"/>
              </w:rPr>
              <w:t>Create a Cobra backup</w:t>
            </w:r>
            <w:r w:rsidR="00072472">
              <w:rPr>
                <w:rFonts w:cstheme="minorHAnsi"/>
              </w:rPr>
              <w:t xml:space="preserve"> after Cobra Log Transactions</w:t>
            </w:r>
          </w:p>
        </w:tc>
        <w:tc>
          <w:tcPr>
            <w:tcW w:w="3960" w:type="dxa"/>
          </w:tcPr>
          <w:p w:rsidR="005170B6" w:rsidRDefault="005170B6" w:rsidP="00C5710C">
            <w:pPr>
              <w:jc w:val="center"/>
              <w:rPr>
                <w:rFonts w:ascii="Arial" w:hAnsi="Arial" w:cs="Arial"/>
                <w:noProof/>
              </w:rPr>
            </w:pPr>
          </w:p>
        </w:tc>
      </w:tr>
    </w:tbl>
    <w:p w:rsidR="0057531E" w:rsidRDefault="0057531E" w:rsidP="00082CCA"/>
    <w:sectPr w:rsidR="0057531E" w:rsidSect="000A5412">
      <w:headerReference w:type="even" r:id="rId8"/>
      <w:headerReference w:type="default" r:id="rId9"/>
      <w:footerReference w:type="even" r:id="rId10"/>
      <w:footerReference w:type="default" r:id="rId11"/>
      <w:headerReference w:type="first" r:id="rId12"/>
      <w:footerReference w:type="first" r:id="rId13"/>
      <w:pgSz w:w="15840" w:h="12240" w:orient="landscape" w:code="1"/>
      <w:pgMar w:top="1440" w:right="1440" w:bottom="1440" w:left="1440" w:header="99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57FF" w:rsidRDefault="00C157FF" w:rsidP="00484069">
      <w:pPr>
        <w:spacing w:after="0" w:line="240" w:lineRule="auto"/>
      </w:pPr>
      <w:r>
        <w:separator/>
      </w:r>
    </w:p>
  </w:endnote>
  <w:endnote w:type="continuationSeparator" w:id="0">
    <w:p w:rsidR="00C157FF" w:rsidRDefault="00C157FF" w:rsidP="004840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7FF" w:rsidRDefault="00C157F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C157FF" w:rsidRDefault="00C157FF" w:rsidP="00220DBA">
        <w:pPr>
          <w:jc w:val="center"/>
        </w:pPr>
        <w:r>
          <w:t xml:space="preserve">Page </w:t>
        </w:r>
        <w:fldSimple w:instr=" PAGE ">
          <w:r w:rsidR="00047E63">
            <w:rPr>
              <w:noProof/>
            </w:rPr>
            <w:t>1</w:t>
          </w:r>
        </w:fldSimple>
        <w:r>
          <w:t xml:space="preserve"> of </w:t>
        </w:r>
        <w:fldSimple w:instr=" NUMPAGES  ">
          <w:r w:rsidR="00047E63">
            <w:rPr>
              <w:noProof/>
            </w:rPr>
            <w:t>4</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7FF" w:rsidRDefault="00C157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57FF" w:rsidRDefault="00C157FF" w:rsidP="00484069">
      <w:pPr>
        <w:spacing w:after="0" w:line="240" w:lineRule="auto"/>
      </w:pPr>
      <w:r>
        <w:separator/>
      </w:r>
    </w:p>
  </w:footnote>
  <w:footnote w:type="continuationSeparator" w:id="0">
    <w:p w:rsidR="00C157FF" w:rsidRDefault="00C157FF" w:rsidP="004840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7FF" w:rsidRDefault="00C157F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7FF" w:rsidRDefault="00C157FF" w:rsidP="002672FE">
    <w:pPr>
      <w:jc w:val="center"/>
      <w:rPr>
        <w:rStyle w:val="Heading1Char"/>
        <w:sz w:val="32"/>
      </w:rPr>
    </w:pPr>
    <w:r>
      <w:rPr>
        <w:rFonts w:ascii="Verdana" w:hAnsi="Verdana"/>
        <w:noProof/>
        <w:color w:val="000000"/>
        <w:sz w:val="24"/>
      </w:rPr>
      <w:drawing>
        <wp:anchor distT="0" distB="0" distL="114300" distR="114300" simplePos="0" relativeHeight="251659264" behindDoc="0" locked="0" layoutInCell="1" allowOverlap="1">
          <wp:simplePos x="0" y="0"/>
          <wp:positionH relativeFrom="column">
            <wp:posOffset>7639050</wp:posOffset>
          </wp:positionH>
          <wp:positionV relativeFrom="paragraph">
            <wp:posOffset>-257175</wp:posOffset>
          </wp:positionV>
          <wp:extent cx="723900" cy="723900"/>
          <wp:effectExtent l="19050" t="0" r="0" b="0"/>
          <wp:wrapNone/>
          <wp:docPr id="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
                  <a:srcRect/>
                  <a:stretch>
                    <a:fillRect/>
                  </a:stretch>
                </pic:blipFill>
                <pic:spPr bwMode="auto">
                  <a:xfrm>
                    <a:off x="0" y="0"/>
                    <a:ext cx="723900" cy="723900"/>
                  </a:xfrm>
                  <a:prstGeom prst="rect">
                    <a:avLst/>
                  </a:prstGeom>
                  <a:noFill/>
                  <a:ln w="9525">
                    <a:noFill/>
                    <a:miter lim="800000"/>
                    <a:headEnd/>
                    <a:tailEnd/>
                  </a:ln>
                </pic:spPr>
              </pic:pic>
            </a:graphicData>
          </a:graphic>
        </wp:anchor>
      </w:drawing>
    </w:r>
    <w:r w:rsidRPr="002672FE">
      <w:rPr>
        <w:rFonts w:ascii="Verdana" w:hAnsi="Verdana"/>
        <w:noProof/>
        <w:color w:val="000000"/>
        <w:sz w:val="24"/>
      </w:rPr>
      <w:drawing>
        <wp:anchor distT="0" distB="0" distL="114300" distR="114300" simplePos="0" relativeHeight="251658240" behindDoc="0" locked="0" layoutInCell="1" allowOverlap="1">
          <wp:simplePos x="0" y="0"/>
          <wp:positionH relativeFrom="column">
            <wp:posOffset>-123825</wp:posOffset>
          </wp:positionH>
          <wp:positionV relativeFrom="paragraph">
            <wp:posOffset>-104775</wp:posOffset>
          </wp:positionV>
          <wp:extent cx="1524000" cy="447675"/>
          <wp:effectExtent l="19050" t="0" r="0" b="0"/>
          <wp:wrapNone/>
          <wp:docPr id="21" name="ctl00_onetidHeadbnnr0" descr="http://sharepoint/images/f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onetidHeadbnnr0" descr="http://sharepoint/images/fmg.jpg"/>
                  <pic:cNvPicPr>
                    <a:picLocks noChangeAspect="1" noChangeArrowheads="1"/>
                  </pic:cNvPicPr>
                </pic:nvPicPr>
                <pic:blipFill>
                  <a:blip r:embed="rId2"/>
                  <a:srcRect/>
                  <a:stretch>
                    <a:fillRect/>
                  </a:stretch>
                </pic:blipFill>
                <pic:spPr bwMode="auto">
                  <a:xfrm>
                    <a:off x="0" y="0"/>
                    <a:ext cx="1524000" cy="447675"/>
                  </a:xfrm>
                  <a:prstGeom prst="rect">
                    <a:avLst/>
                  </a:prstGeom>
                  <a:noFill/>
                  <a:ln w="9525">
                    <a:noFill/>
                    <a:miter lim="800000"/>
                    <a:headEnd/>
                    <a:tailEnd/>
                  </a:ln>
                </pic:spPr>
              </pic:pic>
            </a:graphicData>
          </a:graphic>
        </wp:anchor>
      </w:drawing>
    </w:r>
    <w:r w:rsidRPr="002672FE">
      <w:rPr>
        <w:rStyle w:val="Heading1Char"/>
        <w:sz w:val="32"/>
      </w:rPr>
      <w:t xml:space="preserve">Cobra Monthly Processing </w:t>
    </w:r>
    <w:r>
      <w:rPr>
        <w:rStyle w:val="Heading1Char"/>
        <w:sz w:val="32"/>
      </w:rPr>
      <w:t>Work Instruction</w:t>
    </w:r>
  </w:p>
  <w:p w:rsidR="00C157FF" w:rsidRPr="002672FE" w:rsidRDefault="00C157FF" w:rsidP="002672FE">
    <w:pPr>
      <w:pStyle w:val="Header"/>
      <w:rPr>
        <w:sz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7FF" w:rsidRDefault="00C157F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24695"/>
    <w:multiLevelType w:val="hybridMultilevel"/>
    <w:tmpl w:val="26E43BAC"/>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
    <w:nsid w:val="02897972"/>
    <w:multiLevelType w:val="hybridMultilevel"/>
    <w:tmpl w:val="A832EFBE"/>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
    <w:nsid w:val="03ED43B8"/>
    <w:multiLevelType w:val="hybridMultilevel"/>
    <w:tmpl w:val="715A238E"/>
    <w:lvl w:ilvl="0" w:tplc="04090001">
      <w:start w:val="1"/>
      <w:numFmt w:val="bullet"/>
      <w:lvlText w:val=""/>
      <w:lvlJc w:val="left"/>
      <w:pPr>
        <w:ind w:left="790" w:hanging="360"/>
      </w:pPr>
      <w:rPr>
        <w:rFonts w:ascii="Symbol" w:hAnsi="Symbol" w:hint="default"/>
      </w:r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3">
    <w:nsid w:val="06FA4284"/>
    <w:multiLevelType w:val="hybridMultilevel"/>
    <w:tmpl w:val="9F60AF7E"/>
    <w:lvl w:ilvl="0" w:tplc="B57036E0">
      <w:start w:val="1"/>
      <w:numFmt w:val="lowerLetter"/>
      <w:lvlText w:val="%1."/>
      <w:lvlJc w:val="left"/>
      <w:pPr>
        <w:ind w:left="775" w:hanging="360"/>
      </w:pPr>
      <w:rPr>
        <w:rFonts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4">
    <w:nsid w:val="0A103063"/>
    <w:multiLevelType w:val="hybridMultilevel"/>
    <w:tmpl w:val="982C41D6"/>
    <w:lvl w:ilvl="0" w:tplc="935A7914">
      <w:start w:val="1"/>
      <w:numFmt w:val="lowerLetter"/>
      <w:lvlText w:val="%1."/>
      <w:lvlJc w:val="left"/>
      <w:pPr>
        <w:ind w:left="775" w:hanging="360"/>
      </w:pPr>
      <w:rPr>
        <w:rFonts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5">
    <w:nsid w:val="120A3D9C"/>
    <w:multiLevelType w:val="hybridMultilevel"/>
    <w:tmpl w:val="77F8D2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3EE5530"/>
    <w:multiLevelType w:val="hybridMultilevel"/>
    <w:tmpl w:val="AB2AD4AA"/>
    <w:lvl w:ilvl="0" w:tplc="0409000F">
      <w:start w:val="1"/>
      <w:numFmt w:val="decimal"/>
      <w:lvlText w:val="%1."/>
      <w:lvlJc w:val="left"/>
      <w:pPr>
        <w:ind w:left="790" w:hanging="360"/>
      </w:pPr>
    </w:lvl>
    <w:lvl w:ilvl="1" w:tplc="04090019">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7">
    <w:nsid w:val="184F4599"/>
    <w:multiLevelType w:val="hybridMultilevel"/>
    <w:tmpl w:val="2B00E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6174DE"/>
    <w:multiLevelType w:val="hybridMultilevel"/>
    <w:tmpl w:val="586CA66A"/>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9">
    <w:nsid w:val="1A67136B"/>
    <w:multiLevelType w:val="hybridMultilevel"/>
    <w:tmpl w:val="7A301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EE32B1"/>
    <w:multiLevelType w:val="hybridMultilevel"/>
    <w:tmpl w:val="CDC4781C"/>
    <w:lvl w:ilvl="0" w:tplc="04090001">
      <w:start w:val="1"/>
      <w:numFmt w:val="bullet"/>
      <w:lvlText w:val=""/>
      <w:lvlJc w:val="left"/>
      <w:pPr>
        <w:ind w:left="790" w:hanging="360"/>
      </w:pPr>
      <w:rPr>
        <w:rFonts w:ascii="Symbol" w:hAnsi="Symbol" w:hint="default"/>
      </w:rPr>
    </w:lvl>
    <w:lvl w:ilvl="1" w:tplc="04090003">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1">
    <w:nsid w:val="21E03855"/>
    <w:multiLevelType w:val="hybridMultilevel"/>
    <w:tmpl w:val="C908D57A"/>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2">
    <w:nsid w:val="23616F56"/>
    <w:multiLevelType w:val="hybridMultilevel"/>
    <w:tmpl w:val="AB2AD4AA"/>
    <w:lvl w:ilvl="0" w:tplc="0409000F">
      <w:start w:val="1"/>
      <w:numFmt w:val="decimal"/>
      <w:lvlText w:val="%1."/>
      <w:lvlJc w:val="left"/>
      <w:pPr>
        <w:ind w:left="790" w:hanging="360"/>
      </w:pPr>
    </w:lvl>
    <w:lvl w:ilvl="1" w:tplc="04090019">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13">
    <w:nsid w:val="29543264"/>
    <w:multiLevelType w:val="hybridMultilevel"/>
    <w:tmpl w:val="AD2AB0BE"/>
    <w:lvl w:ilvl="0" w:tplc="983E1A34">
      <w:start w:val="1"/>
      <w:numFmt w:val="decimal"/>
      <w:lvlText w:val="%1."/>
      <w:lvlJc w:val="left"/>
      <w:pPr>
        <w:ind w:left="415" w:hanging="360"/>
      </w:pPr>
      <w:rPr>
        <w:rFonts w:hint="default"/>
      </w:rPr>
    </w:lvl>
    <w:lvl w:ilvl="1" w:tplc="04090019" w:tentative="1">
      <w:start w:val="1"/>
      <w:numFmt w:val="lowerLetter"/>
      <w:lvlText w:val="%2."/>
      <w:lvlJc w:val="left"/>
      <w:pPr>
        <w:ind w:left="1135" w:hanging="360"/>
      </w:pPr>
    </w:lvl>
    <w:lvl w:ilvl="2" w:tplc="0409001B" w:tentative="1">
      <w:start w:val="1"/>
      <w:numFmt w:val="lowerRoman"/>
      <w:lvlText w:val="%3."/>
      <w:lvlJc w:val="right"/>
      <w:pPr>
        <w:ind w:left="1855" w:hanging="180"/>
      </w:pPr>
    </w:lvl>
    <w:lvl w:ilvl="3" w:tplc="0409000F" w:tentative="1">
      <w:start w:val="1"/>
      <w:numFmt w:val="decimal"/>
      <w:lvlText w:val="%4."/>
      <w:lvlJc w:val="left"/>
      <w:pPr>
        <w:ind w:left="2575" w:hanging="360"/>
      </w:pPr>
    </w:lvl>
    <w:lvl w:ilvl="4" w:tplc="04090019" w:tentative="1">
      <w:start w:val="1"/>
      <w:numFmt w:val="lowerLetter"/>
      <w:lvlText w:val="%5."/>
      <w:lvlJc w:val="left"/>
      <w:pPr>
        <w:ind w:left="3295" w:hanging="360"/>
      </w:pPr>
    </w:lvl>
    <w:lvl w:ilvl="5" w:tplc="0409001B" w:tentative="1">
      <w:start w:val="1"/>
      <w:numFmt w:val="lowerRoman"/>
      <w:lvlText w:val="%6."/>
      <w:lvlJc w:val="right"/>
      <w:pPr>
        <w:ind w:left="4015" w:hanging="180"/>
      </w:pPr>
    </w:lvl>
    <w:lvl w:ilvl="6" w:tplc="0409000F" w:tentative="1">
      <w:start w:val="1"/>
      <w:numFmt w:val="decimal"/>
      <w:lvlText w:val="%7."/>
      <w:lvlJc w:val="left"/>
      <w:pPr>
        <w:ind w:left="4735" w:hanging="360"/>
      </w:pPr>
    </w:lvl>
    <w:lvl w:ilvl="7" w:tplc="04090019" w:tentative="1">
      <w:start w:val="1"/>
      <w:numFmt w:val="lowerLetter"/>
      <w:lvlText w:val="%8."/>
      <w:lvlJc w:val="left"/>
      <w:pPr>
        <w:ind w:left="5455" w:hanging="360"/>
      </w:pPr>
    </w:lvl>
    <w:lvl w:ilvl="8" w:tplc="0409001B" w:tentative="1">
      <w:start w:val="1"/>
      <w:numFmt w:val="lowerRoman"/>
      <w:lvlText w:val="%9."/>
      <w:lvlJc w:val="right"/>
      <w:pPr>
        <w:ind w:left="6175" w:hanging="180"/>
      </w:pPr>
    </w:lvl>
  </w:abstractNum>
  <w:abstractNum w:abstractNumId="14">
    <w:nsid w:val="2B337FB9"/>
    <w:multiLevelType w:val="hybridMultilevel"/>
    <w:tmpl w:val="53C2D0A0"/>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5">
    <w:nsid w:val="303C3D65"/>
    <w:multiLevelType w:val="hybridMultilevel"/>
    <w:tmpl w:val="3E523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3E5D7D"/>
    <w:multiLevelType w:val="hybridMultilevel"/>
    <w:tmpl w:val="BA12C4EE"/>
    <w:lvl w:ilvl="0" w:tplc="04090001">
      <w:start w:val="1"/>
      <w:numFmt w:val="bullet"/>
      <w:lvlText w:val=""/>
      <w:lvlJc w:val="left"/>
      <w:pPr>
        <w:ind w:left="1110" w:hanging="360"/>
      </w:pPr>
      <w:rPr>
        <w:rFonts w:ascii="Symbol" w:hAnsi="Symbol" w:hint="default"/>
      </w:rPr>
    </w:lvl>
    <w:lvl w:ilvl="1" w:tplc="04090003">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7">
    <w:nsid w:val="348813D5"/>
    <w:multiLevelType w:val="hybridMultilevel"/>
    <w:tmpl w:val="23C6A702"/>
    <w:lvl w:ilvl="0" w:tplc="935A7914">
      <w:start w:val="1"/>
      <w:numFmt w:val="lowerLetter"/>
      <w:lvlText w:val="%1."/>
      <w:lvlJc w:val="left"/>
      <w:pPr>
        <w:ind w:left="830" w:hanging="360"/>
      </w:pPr>
      <w:rPr>
        <w:rFonts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8">
    <w:nsid w:val="388E65F8"/>
    <w:multiLevelType w:val="hybridMultilevel"/>
    <w:tmpl w:val="77F8D246"/>
    <w:lvl w:ilvl="0" w:tplc="0409000F">
      <w:start w:val="1"/>
      <w:numFmt w:val="decimal"/>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19">
    <w:nsid w:val="3A9772DC"/>
    <w:multiLevelType w:val="hybridMultilevel"/>
    <w:tmpl w:val="4EB881EA"/>
    <w:lvl w:ilvl="0" w:tplc="935A7914">
      <w:start w:val="1"/>
      <w:numFmt w:val="lowerLetter"/>
      <w:lvlText w:val="%1."/>
      <w:lvlJc w:val="left"/>
      <w:pPr>
        <w:ind w:left="830" w:hanging="360"/>
      </w:pPr>
      <w:rPr>
        <w:rFonts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0">
    <w:nsid w:val="450D482A"/>
    <w:multiLevelType w:val="hybridMultilevel"/>
    <w:tmpl w:val="5FA22CC0"/>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1">
    <w:nsid w:val="46F72882"/>
    <w:multiLevelType w:val="hybridMultilevel"/>
    <w:tmpl w:val="6A48B6C0"/>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2">
    <w:nsid w:val="486512A5"/>
    <w:multiLevelType w:val="hybridMultilevel"/>
    <w:tmpl w:val="AB2AD4AA"/>
    <w:lvl w:ilvl="0" w:tplc="0409000F">
      <w:start w:val="1"/>
      <w:numFmt w:val="decimal"/>
      <w:lvlText w:val="%1."/>
      <w:lvlJc w:val="left"/>
      <w:pPr>
        <w:ind w:left="790" w:hanging="360"/>
      </w:pPr>
    </w:lvl>
    <w:lvl w:ilvl="1" w:tplc="04090019">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23">
    <w:nsid w:val="49E108B3"/>
    <w:multiLevelType w:val="hybridMultilevel"/>
    <w:tmpl w:val="496E5AA2"/>
    <w:lvl w:ilvl="0" w:tplc="0409000F">
      <w:start w:val="1"/>
      <w:numFmt w:val="decimal"/>
      <w:lvlText w:val="%1."/>
      <w:lvlJc w:val="left"/>
      <w:pPr>
        <w:ind w:left="790" w:hanging="360"/>
      </w:pPr>
    </w:lvl>
    <w:lvl w:ilvl="1" w:tplc="04090019">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24">
    <w:nsid w:val="4DD80B6F"/>
    <w:multiLevelType w:val="hybridMultilevel"/>
    <w:tmpl w:val="BB3A3D4C"/>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5">
    <w:nsid w:val="4EE32B08"/>
    <w:multiLevelType w:val="hybridMultilevel"/>
    <w:tmpl w:val="0E36845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6">
    <w:nsid w:val="531E7058"/>
    <w:multiLevelType w:val="hybridMultilevel"/>
    <w:tmpl w:val="76D09CDA"/>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7">
    <w:nsid w:val="56A94B97"/>
    <w:multiLevelType w:val="hybridMultilevel"/>
    <w:tmpl w:val="24123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764638D"/>
    <w:multiLevelType w:val="hybridMultilevel"/>
    <w:tmpl w:val="C2E4411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9">
    <w:nsid w:val="58823F6F"/>
    <w:multiLevelType w:val="hybridMultilevel"/>
    <w:tmpl w:val="AE94DA7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nsid w:val="59497F0F"/>
    <w:multiLevelType w:val="hybridMultilevel"/>
    <w:tmpl w:val="49CC6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E0E776E"/>
    <w:multiLevelType w:val="hybridMultilevel"/>
    <w:tmpl w:val="1914833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2">
    <w:nsid w:val="757D0CA1"/>
    <w:multiLevelType w:val="hybridMultilevel"/>
    <w:tmpl w:val="496E5AA2"/>
    <w:lvl w:ilvl="0" w:tplc="0409000F">
      <w:start w:val="1"/>
      <w:numFmt w:val="decimal"/>
      <w:lvlText w:val="%1."/>
      <w:lvlJc w:val="left"/>
      <w:pPr>
        <w:ind w:left="790" w:hanging="360"/>
      </w:pPr>
    </w:lvl>
    <w:lvl w:ilvl="1" w:tplc="04090019">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33">
    <w:nsid w:val="76673173"/>
    <w:multiLevelType w:val="hybridMultilevel"/>
    <w:tmpl w:val="A126AE26"/>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34">
    <w:nsid w:val="7E9F7506"/>
    <w:multiLevelType w:val="hybridMultilevel"/>
    <w:tmpl w:val="AB2AD4AA"/>
    <w:lvl w:ilvl="0" w:tplc="0409000F">
      <w:start w:val="1"/>
      <w:numFmt w:val="decimal"/>
      <w:lvlText w:val="%1."/>
      <w:lvlJc w:val="left"/>
      <w:pPr>
        <w:ind w:left="790" w:hanging="360"/>
      </w:pPr>
    </w:lvl>
    <w:lvl w:ilvl="1" w:tplc="04090019">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num w:numId="1">
    <w:abstractNumId w:val="7"/>
  </w:num>
  <w:num w:numId="2">
    <w:abstractNumId w:val="9"/>
  </w:num>
  <w:num w:numId="3">
    <w:abstractNumId w:val="15"/>
  </w:num>
  <w:num w:numId="4">
    <w:abstractNumId w:val="16"/>
  </w:num>
  <w:num w:numId="5">
    <w:abstractNumId w:val="10"/>
  </w:num>
  <w:num w:numId="6">
    <w:abstractNumId w:val="23"/>
  </w:num>
  <w:num w:numId="7">
    <w:abstractNumId w:val="18"/>
  </w:num>
  <w:num w:numId="8">
    <w:abstractNumId w:val="3"/>
  </w:num>
  <w:num w:numId="9">
    <w:abstractNumId w:val="4"/>
  </w:num>
  <w:num w:numId="10">
    <w:abstractNumId w:val="17"/>
  </w:num>
  <w:num w:numId="11">
    <w:abstractNumId w:val="19"/>
  </w:num>
  <w:num w:numId="12">
    <w:abstractNumId w:val="13"/>
  </w:num>
  <w:num w:numId="13">
    <w:abstractNumId w:val="2"/>
  </w:num>
  <w:num w:numId="14">
    <w:abstractNumId w:val="5"/>
  </w:num>
  <w:num w:numId="15">
    <w:abstractNumId w:val="28"/>
  </w:num>
  <w:num w:numId="16">
    <w:abstractNumId w:val="29"/>
  </w:num>
  <w:num w:numId="17">
    <w:abstractNumId w:val="26"/>
  </w:num>
  <w:num w:numId="18">
    <w:abstractNumId w:val="1"/>
  </w:num>
  <w:num w:numId="19">
    <w:abstractNumId w:val="8"/>
  </w:num>
  <w:num w:numId="20">
    <w:abstractNumId w:val="27"/>
  </w:num>
  <w:num w:numId="21">
    <w:abstractNumId w:val="30"/>
  </w:num>
  <w:num w:numId="22">
    <w:abstractNumId w:val="14"/>
  </w:num>
  <w:num w:numId="23">
    <w:abstractNumId w:val="0"/>
  </w:num>
  <w:num w:numId="24">
    <w:abstractNumId w:val="20"/>
  </w:num>
  <w:num w:numId="25">
    <w:abstractNumId w:val="24"/>
  </w:num>
  <w:num w:numId="26">
    <w:abstractNumId w:val="11"/>
  </w:num>
  <w:num w:numId="27">
    <w:abstractNumId w:val="33"/>
  </w:num>
  <w:num w:numId="28">
    <w:abstractNumId w:val="21"/>
  </w:num>
  <w:num w:numId="29">
    <w:abstractNumId w:val="25"/>
  </w:num>
  <w:num w:numId="30">
    <w:abstractNumId w:val="31"/>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32"/>
  </w:num>
  <w:num w:numId="35">
    <w:abstractNumId w:val="6"/>
  </w:num>
  <w:num w:numId="36">
    <w:abstractNumId w:val="34"/>
  </w:num>
  <w:num w:numId="3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ocumentProtection w:edit="forms" w:formatting="1" w:enforcement="0"/>
  <w:defaultTabStop w:val="720"/>
  <w:drawingGridHorizontalSpacing w:val="110"/>
  <w:displayHorizontalDrawingGridEvery w:val="2"/>
  <w:doNotShadeFormData/>
  <w:characterSpacingControl w:val="doNotCompress"/>
  <w:hdrShapeDefaults>
    <o:shapedefaults v:ext="edit" spidmax="86017"/>
  </w:hdrShapeDefaults>
  <w:footnotePr>
    <w:footnote w:id="-1"/>
    <w:footnote w:id="0"/>
  </w:footnotePr>
  <w:endnotePr>
    <w:endnote w:id="-1"/>
    <w:endnote w:id="0"/>
  </w:endnotePr>
  <w:compat/>
  <w:rsids>
    <w:rsidRoot w:val="00082CCA"/>
    <w:rsid w:val="00036AFF"/>
    <w:rsid w:val="00036D83"/>
    <w:rsid w:val="00047E63"/>
    <w:rsid w:val="000538D3"/>
    <w:rsid w:val="00072472"/>
    <w:rsid w:val="00082CCA"/>
    <w:rsid w:val="000A5412"/>
    <w:rsid w:val="000B1C19"/>
    <w:rsid w:val="000F0249"/>
    <w:rsid w:val="001229FD"/>
    <w:rsid w:val="0018395A"/>
    <w:rsid w:val="001962A4"/>
    <w:rsid w:val="001A46FB"/>
    <w:rsid w:val="001C76E7"/>
    <w:rsid w:val="001F28A6"/>
    <w:rsid w:val="001F511F"/>
    <w:rsid w:val="00201559"/>
    <w:rsid w:val="00212F39"/>
    <w:rsid w:val="0021365D"/>
    <w:rsid w:val="00220DBA"/>
    <w:rsid w:val="00222A4D"/>
    <w:rsid w:val="002278EC"/>
    <w:rsid w:val="0023074B"/>
    <w:rsid w:val="002360A3"/>
    <w:rsid w:val="00251340"/>
    <w:rsid w:val="002672FE"/>
    <w:rsid w:val="002A0A26"/>
    <w:rsid w:val="002A4348"/>
    <w:rsid w:val="002A53CA"/>
    <w:rsid w:val="002B31B9"/>
    <w:rsid w:val="002B6258"/>
    <w:rsid w:val="002C3EE3"/>
    <w:rsid w:val="002D263B"/>
    <w:rsid w:val="002F2466"/>
    <w:rsid w:val="002F7ED6"/>
    <w:rsid w:val="003144D7"/>
    <w:rsid w:val="00332FF1"/>
    <w:rsid w:val="0036434D"/>
    <w:rsid w:val="00373232"/>
    <w:rsid w:val="003737F1"/>
    <w:rsid w:val="00380D81"/>
    <w:rsid w:val="003849CF"/>
    <w:rsid w:val="00391DB6"/>
    <w:rsid w:val="003B68F1"/>
    <w:rsid w:val="003C04CD"/>
    <w:rsid w:val="003C0DD8"/>
    <w:rsid w:val="003D56E8"/>
    <w:rsid w:val="003F3454"/>
    <w:rsid w:val="003F499D"/>
    <w:rsid w:val="004006C1"/>
    <w:rsid w:val="004225A6"/>
    <w:rsid w:val="00431C39"/>
    <w:rsid w:val="00447006"/>
    <w:rsid w:val="00454D29"/>
    <w:rsid w:val="004623A5"/>
    <w:rsid w:val="00472DD9"/>
    <w:rsid w:val="00484069"/>
    <w:rsid w:val="004924F0"/>
    <w:rsid w:val="0049695F"/>
    <w:rsid w:val="004A04BA"/>
    <w:rsid w:val="004C1E45"/>
    <w:rsid w:val="004D0C3A"/>
    <w:rsid w:val="004E5A92"/>
    <w:rsid w:val="0050431A"/>
    <w:rsid w:val="0050782E"/>
    <w:rsid w:val="0051127F"/>
    <w:rsid w:val="00512D38"/>
    <w:rsid w:val="00516AB1"/>
    <w:rsid w:val="005170B6"/>
    <w:rsid w:val="00533C6B"/>
    <w:rsid w:val="00551600"/>
    <w:rsid w:val="00556AC5"/>
    <w:rsid w:val="005737E3"/>
    <w:rsid w:val="00573ADA"/>
    <w:rsid w:val="0057531E"/>
    <w:rsid w:val="00582A30"/>
    <w:rsid w:val="005C1240"/>
    <w:rsid w:val="00600343"/>
    <w:rsid w:val="00605237"/>
    <w:rsid w:val="00641881"/>
    <w:rsid w:val="006605EA"/>
    <w:rsid w:val="00694100"/>
    <w:rsid w:val="00695B65"/>
    <w:rsid w:val="006B038C"/>
    <w:rsid w:val="006E3E41"/>
    <w:rsid w:val="006E4924"/>
    <w:rsid w:val="00716745"/>
    <w:rsid w:val="00722292"/>
    <w:rsid w:val="00723AB7"/>
    <w:rsid w:val="00725D4A"/>
    <w:rsid w:val="00757590"/>
    <w:rsid w:val="007869C4"/>
    <w:rsid w:val="007A2D89"/>
    <w:rsid w:val="007A5FFD"/>
    <w:rsid w:val="007E4830"/>
    <w:rsid w:val="007E4D79"/>
    <w:rsid w:val="00801DB3"/>
    <w:rsid w:val="0080780A"/>
    <w:rsid w:val="00815EBA"/>
    <w:rsid w:val="00820433"/>
    <w:rsid w:val="008245DA"/>
    <w:rsid w:val="00831860"/>
    <w:rsid w:val="008426C8"/>
    <w:rsid w:val="00863F20"/>
    <w:rsid w:val="00871389"/>
    <w:rsid w:val="00885677"/>
    <w:rsid w:val="008A0D8D"/>
    <w:rsid w:val="008A1DF2"/>
    <w:rsid w:val="008A34A3"/>
    <w:rsid w:val="008B2556"/>
    <w:rsid w:val="008D025B"/>
    <w:rsid w:val="008E0516"/>
    <w:rsid w:val="00902B7E"/>
    <w:rsid w:val="0097612E"/>
    <w:rsid w:val="009A7458"/>
    <w:rsid w:val="009D3213"/>
    <w:rsid w:val="009D3DE7"/>
    <w:rsid w:val="009E40D5"/>
    <w:rsid w:val="009E4143"/>
    <w:rsid w:val="009F250E"/>
    <w:rsid w:val="00A21405"/>
    <w:rsid w:val="00A37BC5"/>
    <w:rsid w:val="00A57217"/>
    <w:rsid w:val="00A758F4"/>
    <w:rsid w:val="00A87C88"/>
    <w:rsid w:val="00AA02E7"/>
    <w:rsid w:val="00AA2038"/>
    <w:rsid w:val="00AB74A2"/>
    <w:rsid w:val="00AE7016"/>
    <w:rsid w:val="00B01A6A"/>
    <w:rsid w:val="00B042C0"/>
    <w:rsid w:val="00B0454E"/>
    <w:rsid w:val="00B300F9"/>
    <w:rsid w:val="00B31ABE"/>
    <w:rsid w:val="00B34A28"/>
    <w:rsid w:val="00B56CD8"/>
    <w:rsid w:val="00B870DB"/>
    <w:rsid w:val="00B93F77"/>
    <w:rsid w:val="00BA0860"/>
    <w:rsid w:val="00BD20DA"/>
    <w:rsid w:val="00BE6559"/>
    <w:rsid w:val="00C0668A"/>
    <w:rsid w:val="00C157FF"/>
    <w:rsid w:val="00C175B4"/>
    <w:rsid w:val="00C218D2"/>
    <w:rsid w:val="00C3053B"/>
    <w:rsid w:val="00C50AFF"/>
    <w:rsid w:val="00C5710C"/>
    <w:rsid w:val="00C7001F"/>
    <w:rsid w:val="00C7509E"/>
    <w:rsid w:val="00C7753D"/>
    <w:rsid w:val="00C94CC0"/>
    <w:rsid w:val="00CA56CE"/>
    <w:rsid w:val="00CE1660"/>
    <w:rsid w:val="00D33ED4"/>
    <w:rsid w:val="00D3470B"/>
    <w:rsid w:val="00D40DD6"/>
    <w:rsid w:val="00D54204"/>
    <w:rsid w:val="00D62295"/>
    <w:rsid w:val="00D82E3E"/>
    <w:rsid w:val="00D90C1B"/>
    <w:rsid w:val="00DC15F3"/>
    <w:rsid w:val="00DC2887"/>
    <w:rsid w:val="00DC47DA"/>
    <w:rsid w:val="00DC4C61"/>
    <w:rsid w:val="00DD427C"/>
    <w:rsid w:val="00E025AB"/>
    <w:rsid w:val="00E447D4"/>
    <w:rsid w:val="00E460CD"/>
    <w:rsid w:val="00E54CB5"/>
    <w:rsid w:val="00E702E9"/>
    <w:rsid w:val="00E7273F"/>
    <w:rsid w:val="00E850CE"/>
    <w:rsid w:val="00EB58B2"/>
    <w:rsid w:val="00EC79A8"/>
    <w:rsid w:val="00EE6F8A"/>
    <w:rsid w:val="00F059AB"/>
    <w:rsid w:val="00F4514C"/>
    <w:rsid w:val="00F45A1A"/>
    <w:rsid w:val="00F47565"/>
    <w:rsid w:val="00F51105"/>
    <w:rsid w:val="00F5546D"/>
    <w:rsid w:val="00F6717B"/>
    <w:rsid w:val="00F71618"/>
    <w:rsid w:val="00F9714B"/>
    <w:rsid w:val="00FB0D15"/>
    <w:rsid w:val="00FC4E0C"/>
    <w:rsid w:val="00FE2E3A"/>
    <w:rsid w:val="00FF289B"/>
    <w:rsid w:val="00FF41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CCA"/>
  </w:style>
  <w:style w:type="paragraph" w:styleId="Heading1">
    <w:name w:val="heading 1"/>
    <w:basedOn w:val="Normal"/>
    <w:next w:val="Normal"/>
    <w:link w:val="Heading1Char"/>
    <w:uiPriority w:val="9"/>
    <w:qFormat/>
    <w:rsid w:val="004840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05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CCA"/>
    <w:pPr>
      <w:ind w:left="720"/>
      <w:contextualSpacing/>
    </w:pPr>
  </w:style>
  <w:style w:type="table" w:styleId="TableGrid">
    <w:name w:val="Table Grid"/>
    <w:basedOn w:val="TableNormal"/>
    <w:uiPriority w:val="59"/>
    <w:rsid w:val="00082C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7509E"/>
    <w:rPr>
      <w:color w:val="0000FF" w:themeColor="hyperlink"/>
      <w:u w:val="single"/>
    </w:rPr>
  </w:style>
  <w:style w:type="character" w:styleId="FollowedHyperlink">
    <w:name w:val="FollowedHyperlink"/>
    <w:basedOn w:val="DefaultParagraphFont"/>
    <w:uiPriority w:val="99"/>
    <w:semiHidden/>
    <w:unhideWhenUsed/>
    <w:rsid w:val="00D33ED4"/>
    <w:rPr>
      <w:color w:val="800080" w:themeColor="followedHyperlink"/>
      <w:u w:val="single"/>
    </w:rPr>
  </w:style>
  <w:style w:type="character" w:customStyle="1" w:styleId="Heading2Char">
    <w:name w:val="Heading 2 Char"/>
    <w:basedOn w:val="DefaultParagraphFont"/>
    <w:link w:val="Heading2"/>
    <w:uiPriority w:val="9"/>
    <w:rsid w:val="006605E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4840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4069"/>
  </w:style>
  <w:style w:type="paragraph" w:styleId="Footer">
    <w:name w:val="footer"/>
    <w:basedOn w:val="Normal"/>
    <w:link w:val="FooterChar"/>
    <w:uiPriority w:val="99"/>
    <w:semiHidden/>
    <w:unhideWhenUsed/>
    <w:rsid w:val="004840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4069"/>
  </w:style>
  <w:style w:type="paragraph" w:styleId="BalloonText">
    <w:name w:val="Balloon Text"/>
    <w:basedOn w:val="Normal"/>
    <w:link w:val="BalloonTextChar"/>
    <w:uiPriority w:val="99"/>
    <w:semiHidden/>
    <w:unhideWhenUsed/>
    <w:rsid w:val="00484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069"/>
    <w:rPr>
      <w:rFonts w:ascii="Tahoma" w:hAnsi="Tahoma" w:cs="Tahoma"/>
      <w:sz w:val="16"/>
      <w:szCs w:val="16"/>
    </w:rPr>
  </w:style>
  <w:style w:type="character" w:customStyle="1" w:styleId="Heading1Char">
    <w:name w:val="Heading 1 Char"/>
    <w:basedOn w:val="DefaultParagraphFont"/>
    <w:link w:val="Heading1"/>
    <w:uiPriority w:val="9"/>
    <w:rsid w:val="0048406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7531E"/>
    <w:pPr>
      <w:outlineLvl w:val="9"/>
    </w:pPr>
  </w:style>
  <w:style w:type="paragraph" w:styleId="TOC2">
    <w:name w:val="toc 2"/>
    <w:basedOn w:val="Normal"/>
    <w:next w:val="Normal"/>
    <w:autoRedefine/>
    <w:uiPriority w:val="39"/>
    <w:unhideWhenUsed/>
    <w:rsid w:val="0057531E"/>
    <w:pPr>
      <w:spacing w:after="100"/>
      <w:ind w:left="220"/>
    </w:pPr>
  </w:style>
  <w:style w:type="paragraph" w:styleId="TOC1">
    <w:name w:val="toc 1"/>
    <w:basedOn w:val="Normal"/>
    <w:next w:val="Normal"/>
    <w:autoRedefine/>
    <w:uiPriority w:val="39"/>
    <w:unhideWhenUsed/>
    <w:rsid w:val="00220DBA"/>
    <w:pPr>
      <w:spacing w:after="100"/>
    </w:pPr>
  </w:style>
</w:styles>
</file>

<file path=word/webSettings.xml><?xml version="1.0" encoding="utf-8"?>
<w:webSettings xmlns:r="http://schemas.openxmlformats.org/officeDocument/2006/relationships" xmlns:w="http://schemas.openxmlformats.org/wordprocessingml/2006/main">
  <w:divs>
    <w:div w:id="187807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A4DD5-2364-43D2-8A10-A8EA00630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dc:creator>
  <cp:lastModifiedBy>Dylan Beaudo</cp:lastModifiedBy>
  <cp:revision>16</cp:revision>
  <cp:lastPrinted>2014-02-10T20:00:00Z</cp:lastPrinted>
  <dcterms:created xsi:type="dcterms:W3CDTF">2013-09-23T15:18:00Z</dcterms:created>
  <dcterms:modified xsi:type="dcterms:W3CDTF">2014-06-25T18:24:00Z</dcterms:modified>
</cp:coreProperties>
</file>