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libri" w:cs="Calibri" w:eastAsia="Calibri" w:hAnsi="Calibri"/>
          <w:b w:val="1"/>
        </w:rPr>
      </w:pPr>
      <w:r w:rsidDel="00000000" w:rsidR="00000000" w:rsidRPr="00000000">
        <w:rPr>
          <w:rFonts w:ascii="Calibri" w:cs="Calibri" w:eastAsia="Calibri" w:hAnsi="Calibri"/>
          <w:b w:val="1"/>
          <w:rtl w:val="0"/>
        </w:rPr>
        <w:t xml:space="preserve">OCCUPATIONAL THERAPY IN-HOME ASSESSMENT</w:t>
      </w:r>
    </w:p>
    <w:p w:rsidR="00000000" w:rsidDel="00000000" w:rsidP="00000000" w:rsidRDefault="00000000" w:rsidRPr="00000000" w14:paraId="00000002">
      <w:pPr>
        <w:jc w:val="both"/>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-361941</wp:posOffset>
            </wp:positionH>
            <wp:positionV relativeFrom="paragraph">
              <wp:posOffset>8753475</wp:posOffset>
            </wp:positionV>
            <wp:extent cx="7785100" cy="48895"/>
            <wp:effectExtent b="0" l="0" r="0" t="0"/>
            <wp:wrapNone/>
            <wp:docPr descr="ForensicaLetterheadBottomGraphic" id="68" name="image1.png"/>
            <a:graphic>
              <a:graphicData uri="http://schemas.openxmlformats.org/drawingml/2006/picture">
                <pic:pic>
                  <pic:nvPicPr>
                    <pic:cNvPr descr="ForensicaLetterheadBottomGraphic" id="0" name="image1.png"/>
                    <pic:cNvPicPr preferRelativeResize="0"/>
                  </pic:nvPicPr>
                  <pic:blipFill>
                    <a:blip r:embed="rId7"/>
                    <a:srcRect b="0" l="0" r="0" t="0"/>
                    <a:stretch>
                      <a:fillRect/>
                    </a:stretch>
                  </pic:blipFill>
                  <pic:spPr>
                    <a:xfrm>
                      <a:off x="0" y="0"/>
                      <a:ext cx="7785100" cy="48895"/>
                    </a:xfrm>
                    <a:prstGeom prst="rect"/>
                    <a:ln/>
                  </pic:spPr>
                </pic:pic>
              </a:graphicData>
            </a:graphic>
          </wp:anchor>
        </w:drawing>
      </w:r>
    </w:p>
    <w:tbl>
      <w:tblPr>
        <w:tblStyle w:val="Table1"/>
        <w:tblW w:w="7654.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9"/>
        <w:gridCol w:w="3825"/>
        <w:tblGridChange w:id="0">
          <w:tblGrid>
            <w:gridCol w:w="3829"/>
            <w:gridCol w:w="3825"/>
          </w:tblGrid>
        </w:tblGridChange>
      </w:tblGrid>
      <w:tr>
        <w:trPr>
          <w:cantSplit w:val="0"/>
          <w:tblHeader w:val="0"/>
        </w:trPr>
        <w:tc>
          <w:tcPr/>
          <w:p w:rsidR="00000000" w:rsidDel="00000000" w:rsidP="00000000" w:rsidRDefault="00000000" w:rsidRPr="00000000" w14:paraId="00000003">
            <w:pPr>
              <w:jc w:val="both"/>
              <w:rPr>
                <w:rFonts w:ascii="Calibri" w:cs="Calibri" w:eastAsia="Calibri" w:hAnsi="Calibri"/>
                <w:b w:val="1"/>
              </w:rPr>
            </w:pPr>
            <w:r w:rsidDel="00000000" w:rsidR="00000000" w:rsidRPr="00000000">
              <w:rPr>
                <w:rFonts w:ascii="Calibri" w:cs="Calibri" w:eastAsia="Calibri" w:hAnsi="Calibri"/>
                <w:b w:val="1"/>
                <w:rtl w:val="0"/>
              </w:rPr>
              <w:t xml:space="preserve">Client Name:</w:t>
            </w:r>
          </w:p>
        </w:tc>
        <w:tc>
          <w:tcPr/>
          <w:p w:rsidR="00000000" w:rsidDel="00000000" w:rsidP="00000000" w:rsidRDefault="00000000" w:rsidRPr="00000000" w14:paraId="00000004">
            <w:pPr>
              <w:jc w:val="both"/>
              <w:rPr>
                <w:rFonts w:ascii="Calibri" w:cs="Calibri" w:eastAsia="Calibri" w:hAnsi="Calibri"/>
              </w:rPr>
            </w:pPr>
            <w:r w:rsidDel="00000000" w:rsidR="00000000" w:rsidRPr="00000000">
              <w:rPr>
                <w:rFonts w:ascii="Calibri" w:cs="Calibri" w:eastAsia="Calibri" w:hAnsi="Calibri"/>
                <w:rtl w:val="0"/>
              </w:rPr>
              <w:t xml:space="preserve">Jamie Heinz-Ventura</w:t>
            </w:r>
          </w:p>
        </w:tc>
      </w:tr>
      <w:tr>
        <w:trPr>
          <w:cantSplit w:val="0"/>
          <w:tblHeader w:val="0"/>
        </w:trPr>
        <w:tc>
          <w:tcPr/>
          <w:p w:rsidR="00000000" w:rsidDel="00000000" w:rsidP="00000000" w:rsidRDefault="00000000" w:rsidRPr="00000000" w14:paraId="00000005">
            <w:pPr>
              <w:jc w:val="both"/>
              <w:rPr>
                <w:rFonts w:ascii="Calibri" w:cs="Calibri" w:eastAsia="Calibri" w:hAnsi="Calibri"/>
                <w:b w:val="1"/>
              </w:rPr>
            </w:pPr>
            <w:r w:rsidDel="00000000" w:rsidR="00000000" w:rsidRPr="00000000">
              <w:rPr>
                <w:rFonts w:ascii="Calibri" w:cs="Calibri" w:eastAsia="Calibri" w:hAnsi="Calibri"/>
                <w:b w:val="1"/>
                <w:rtl w:val="0"/>
              </w:rPr>
              <w:t xml:space="preserve">Date of Loss:</w:t>
            </w:r>
          </w:p>
        </w:tc>
        <w:tc>
          <w:tcPr/>
          <w:p w:rsidR="00000000" w:rsidDel="00000000" w:rsidP="00000000" w:rsidRDefault="00000000" w:rsidRPr="00000000" w14:paraId="00000006">
            <w:pPr>
              <w:jc w:val="both"/>
              <w:rPr>
                <w:rFonts w:ascii="Calibri" w:cs="Calibri" w:eastAsia="Calibri" w:hAnsi="Calibri"/>
              </w:rPr>
            </w:pPr>
            <w:r w:rsidDel="00000000" w:rsidR="00000000" w:rsidRPr="00000000">
              <w:rPr>
                <w:rFonts w:ascii="Calibri" w:cs="Calibri" w:eastAsia="Calibri" w:hAnsi="Calibri"/>
                <w:rtl w:val="0"/>
              </w:rPr>
              <w:t xml:space="preserve">December 4, 2023</w:t>
            </w:r>
          </w:p>
        </w:tc>
      </w:tr>
      <w:tr>
        <w:trPr>
          <w:cantSplit w:val="0"/>
          <w:tblHeader w:val="0"/>
        </w:trPr>
        <w:tc>
          <w:tcPr/>
          <w:p w:rsidR="00000000" w:rsidDel="00000000" w:rsidP="00000000" w:rsidRDefault="00000000" w:rsidRPr="00000000" w14:paraId="00000007">
            <w:pPr>
              <w:jc w:val="both"/>
              <w:rPr>
                <w:rFonts w:ascii="Calibri" w:cs="Calibri" w:eastAsia="Calibri" w:hAnsi="Calibri"/>
                <w:b w:val="1"/>
              </w:rPr>
            </w:pPr>
            <w:r w:rsidDel="00000000" w:rsidR="00000000" w:rsidRPr="00000000">
              <w:rPr>
                <w:rFonts w:ascii="Calibri" w:cs="Calibri" w:eastAsia="Calibri" w:hAnsi="Calibri"/>
                <w:b w:val="1"/>
                <w:rtl w:val="0"/>
              </w:rPr>
              <w:t xml:space="preserve">Date of Birth:</w:t>
            </w:r>
          </w:p>
        </w:tc>
        <w:tc>
          <w:tcPr/>
          <w:p w:rsidR="00000000" w:rsidDel="00000000" w:rsidP="00000000" w:rsidRDefault="00000000" w:rsidRPr="00000000" w14:paraId="00000008">
            <w:pPr>
              <w:jc w:val="both"/>
              <w:rPr>
                <w:rFonts w:ascii="Calibri" w:cs="Calibri" w:eastAsia="Calibri" w:hAnsi="Calibri"/>
              </w:rPr>
            </w:pPr>
            <w:r w:rsidDel="00000000" w:rsidR="00000000" w:rsidRPr="00000000">
              <w:rPr>
                <w:rFonts w:ascii="Calibri" w:cs="Calibri" w:eastAsia="Calibri" w:hAnsi="Calibri"/>
                <w:rtl w:val="0"/>
              </w:rPr>
              <w:t xml:space="preserve">September 15, 1997</w:t>
            </w:r>
          </w:p>
        </w:tc>
      </w:tr>
      <w:tr>
        <w:trPr>
          <w:cantSplit w:val="0"/>
          <w:tblHeader w:val="0"/>
        </w:trPr>
        <w:tc>
          <w:tcPr/>
          <w:p w:rsidR="00000000" w:rsidDel="00000000" w:rsidP="00000000" w:rsidRDefault="00000000" w:rsidRPr="00000000" w14:paraId="00000009">
            <w:pPr>
              <w:jc w:val="both"/>
              <w:rPr>
                <w:rFonts w:ascii="Calibri" w:cs="Calibri" w:eastAsia="Calibri" w:hAnsi="Calibri"/>
                <w:b w:val="1"/>
              </w:rPr>
            </w:pPr>
            <w:r w:rsidDel="00000000" w:rsidR="00000000" w:rsidRPr="00000000">
              <w:rPr>
                <w:rFonts w:ascii="Calibri" w:cs="Calibri" w:eastAsia="Calibri" w:hAnsi="Calibri"/>
                <w:b w:val="1"/>
                <w:rtl w:val="0"/>
              </w:rPr>
              <w:t xml:space="preserve">Address:</w:t>
            </w:r>
          </w:p>
        </w:tc>
        <w:tc>
          <w:tcPr/>
          <w:p w:rsidR="00000000" w:rsidDel="00000000" w:rsidP="00000000" w:rsidRDefault="00000000" w:rsidRPr="00000000" w14:paraId="0000000A">
            <w:pPr>
              <w:jc w:val="both"/>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0B">
            <w:pPr>
              <w:jc w:val="both"/>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0C">
            <w:pPr>
              <w:jc w:val="both"/>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0D">
            <w:pPr>
              <w:jc w:val="both"/>
              <w:rPr>
                <w:rFonts w:ascii="Calibri" w:cs="Calibri" w:eastAsia="Calibri" w:hAnsi="Calibri"/>
                <w:b w:val="1"/>
              </w:rPr>
            </w:pPr>
            <w:r w:rsidDel="00000000" w:rsidR="00000000" w:rsidRPr="00000000">
              <w:rPr>
                <w:rFonts w:ascii="Calibri" w:cs="Calibri" w:eastAsia="Calibri" w:hAnsi="Calibri"/>
                <w:b w:val="1"/>
                <w:rtl w:val="0"/>
              </w:rPr>
              <w:t xml:space="preserve">Legal Representative:</w:t>
            </w:r>
          </w:p>
        </w:tc>
        <w:tc>
          <w:tcPr/>
          <w:p w:rsidR="00000000" w:rsidDel="00000000" w:rsidP="00000000" w:rsidRDefault="00000000" w:rsidRPr="00000000" w14:paraId="0000000E">
            <w:pPr>
              <w:jc w:val="both"/>
              <w:rPr>
                <w:rFonts w:ascii="Calibri" w:cs="Calibri" w:eastAsia="Calibri" w:hAnsi="Calibri"/>
              </w:rPr>
            </w:pPr>
            <w:r w:rsidDel="00000000" w:rsidR="00000000" w:rsidRPr="00000000">
              <w:rPr>
                <w:rFonts w:ascii="Calibri" w:cs="Calibri" w:eastAsia="Calibri" w:hAnsi="Calibri"/>
                <w:rtl w:val="0"/>
              </w:rPr>
              <w:t xml:space="preserve">Alan Clausi</w:t>
            </w:r>
          </w:p>
        </w:tc>
      </w:tr>
      <w:tr>
        <w:trPr>
          <w:cantSplit w:val="0"/>
          <w:tblHeader w:val="0"/>
        </w:trPr>
        <w:tc>
          <w:tcPr/>
          <w:p w:rsidR="00000000" w:rsidDel="00000000" w:rsidP="00000000" w:rsidRDefault="00000000" w:rsidRPr="00000000" w14:paraId="0000000F">
            <w:pPr>
              <w:jc w:val="both"/>
              <w:rPr>
                <w:rFonts w:ascii="Calibri" w:cs="Calibri" w:eastAsia="Calibri" w:hAnsi="Calibri"/>
                <w:b w:val="1"/>
              </w:rPr>
            </w:pPr>
            <w:r w:rsidDel="00000000" w:rsidR="00000000" w:rsidRPr="00000000">
              <w:rPr>
                <w:rFonts w:ascii="Calibri" w:cs="Calibri" w:eastAsia="Calibri" w:hAnsi="Calibri"/>
                <w:b w:val="1"/>
                <w:rtl w:val="0"/>
              </w:rPr>
              <w:t xml:space="preserve">Law Firm</w:t>
            </w:r>
          </w:p>
        </w:tc>
        <w:tc>
          <w:tcPr/>
          <w:p w:rsidR="00000000" w:rsidDel="00000000" w:rsidP="00000000" w:rsidRDefault="00000000" w:rsidRPr="00000000" w14:paraId="00000010">
            <w:pPr>
              <w:jc w:val="both"/>
              <w:rPr>
                <w:rFonts w:ascii="Calibri" w:cs="Calibri" w:eastAsia="Calibri" w:hAnsi="Calibri"/>
              </w:rPr>
            </w:pPr>
            <w:r w:rsidDel="00000000" w:rsidR="00000000" w:rsidRPr="00000000">
              <w:rPr>
                <w:rFonts w:ascii="Calibri" w:cs="Calibri" w:eastAsia="Calibri" w:hAnsi="Calibri"/>
                <w:rtl w:val="0"/>
              </w:rPr>
              <w:t xml:space="preserve">Clausi Law</w:t>
            </w:r>
          </w:p>
        </w:tc>
      </w:tr>
      <w:tr>
        <w:trPr>
          <w:cantSplit w:val="0"/>
          <w:tblHeader w:val="0"/>
        </w:trPr>
        <w:tc>
          <w:tcPr/>
          <w:p w:rsidR="00000000" w:rsidDel="00000000" w:rsidP="00000000" w:rsidRDefault="00000000" w:rsidRPr="00000000" w14:paraId="00000011">
            <w:pPr>
              <w:jc w:val="both"/>
              <w:rPr>
                <w:rFonts w:ascii="Calibri" w:cs="Calibri" w:eastAsia="Calibri" w:hAnsi="Calibri"/>
                <w:b w:val="1"/>
              </w:rPr>
            </w:pPr>
            <w:r w:rsidDel="00000000" w:rsidR="00000000" w:rsidRPr="00000000">
              <w:rPr>
                <w:rFonts w:ascii="Calibri" w:cs="Calibri" w:eastAsia="Calibri" w:hAnsi="Calibri"/>
                <w:b w:val="1"/>
                <w:color w:val="222222"/>
                <w:highlight w:val="white"/>
                <w:rtl w:val="0"/>
              </w:rPr>
              <w:t xml:space="preserve">Clausi Law File # </w:t>
            </w:r>
            <w:r w:rsidDel="00000000" w:rsidR="00000000" w:rsidRPr="00000000">
              <w:rPr>
                <w:rtl w:val="0"/>
              </w:rPr>
            </w:r>
          </w:p>
        </w:tc>
        <w:tc>
          <w:tcPr/>
          <w:p w:rsidR="00000000" w:rsidDel="00000000" w:rsidP="00000000" w:rsidRDefault="00000000" w:rsidRPr="00000000" w14:paraId="00000012">
            <w:pPr>
              <w:jc w:val="both"/>
              <w:rPr>
                <w:rFonts w:ascii="Calibri" w:cs="Calibri" w:eastAsia="Calibri" w:hAnsi="Calibri"/>
              </w:rPr>
            </w:pPr>
            <w:r w:rsidDel="00000000" w:rsidR="00000000" w:rsidRPr="00000000">
              <w:rPr>
                <w:rFonts w:ascii="Calibri" w:cs="Calibri" w:eastAsia="Calibri" w:hAnsi="Calibri"/>
                <w:color w:val="222222"/>
                <w:highlight w:val="white"/>
                <w:rtl w:val="0"/>
              </w:rPr>
              <w:t xml:space="preserve">24-011</w:t>
            </w:r>
            <w:r w:rsidDel="00000000" w:rsidR="00000000" w:rsidRPr="00000000">
              <w:rPr>
                <w:rtl w:val="0"/>
              </w:rPr>
            </w:r>
          </w:p>
        </w:tc>
      </w:tr>
      <w:tr>
        <w:trPr>
          <w:cantSplit w:val="0"/>
          <w:tblHeader w:val="0"/>
        </w:trPr>
        <w:tc>
          <w:tcPr/>
          <w:p w:rsidR="00000000" w:rsidDel="00000000" w:rsidP="00000000" w:rsidRDefault="00000000" w:rsidRPr="00000000" w14:paraId="00000013">
            <w:pPr>
              <w:jc w:val="both"/>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14">
            <w:pPr>
              <w:jc w:val="both"/>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15">
            <w:pPr>
              <w:jc w:val="both"/>
              <w:rPr>
                <w:rFonts w:ascii="Calibri" w:cs="Calibri" w:eastAsia="Calibri" w:hAnsi="Calibri"/>
                <w:b w:val="1"/>
              </w:rPr>
            </w:pPr>
            <w:r w:rsidDel="00000000" w:rsidR="00000000" w:rsidRPr="00000000">
              <w:rPr>
                <w:rFonts w:ascii="Calibri" w:cs="Calibri" w:eastAsia="Calibri" w:hAnsi="Calibri"/>
                <w:b w:val="1"/>
                <w:rtl w:val="0"/>
              </w:rPr>
              <w:t xml:space="preserve">Insurer:</w:t>
            </w:r>
          </w:p>
        </w:tc>
        <w:tc>
          <w:tcPr/>
          <w:p w:rsidR="00000000" w:rsidDel="00000000" w:rsidP="00000000" w:rsidRDefault="00000000" w:rsidRPr="00000000" w14:paraId="00000016">
            <w:pPr>
              <w:rPr>
                <w:rFonts w:ascii="Calibri" w:cs="Calibri" w:eastAsia="Calibri" w:hAnsi="Calibri"/>
              </w:rPr>
            </w:pPr>
            <w:r w:rsidDel="00000000" w:rsidR="00000000" w:rsidRPr="00000000">
              <w:rPr>
                <w:rFonts w:ascii="Calibri" w:cs="Calibri" w:eastAsia="Calibri" w:hAnsi="Calibri"/>
                <w:rtl w:val="0"/>
              </w:rPr>
              <w:t xml:space="preserve">Co-operators General Insurance Company </w:t>
            </w:r>
          </w:p>
        </w:tc>
      </w:tr>
      <w:tr>
        <w:trPr>
          <w:cantSplit w:val="0"/>
          <w:tblHeader w:val="0"/>
        </w:trPr>
        <w:tc>
          <w:tcPr/>
          <w:p w:rsidR="00000000" w:rsidDel="00000000" w:rsidP="00000000" w:rsidRDefault="00000000" w:rsidRPr="00000000" w14:paraId="00000017">
            <w:pPr>
              <w:jc w:val="both"/>
              <w:rPr>
                <w:rFonts w:ascii="Calibri" w:cs="Calibri" w:eastAsia="Calibri" w:hAnsi="Calibri"/>
                <w:b w:val="1"/>
              </w:rPr>
            </w:pPr>
            <w:r w:rsidDel="00000000" w:rsidR="00000000" w:rsidRPr="00000000">
              <w:rPr>
                <w:rFonts w:ascii="Calibri" w:cs="Calibri" w:eastAsia="Calibri" w:hAnsi="Calibri"/>
                <w:b w:val="1"/>
                <w:rtl w:val="0"/>
              </w:rPr>
              <w:t xml:space="preserve">Claim No.:</w:t>
            </w:r>
          </w:p>
        </w:tc>
        <w:tc>
          <w:tcPr/>
          <w:p w:rsidR="00000000" w:rsidDel="00000000" w:rsidP="00000000" w:rsidRDefault="00000000" w:rsidRPr="00000000" w14:paraId="00000018">
            <w:pPr>
              <w:jc w:val="both"/>
              <w:rPr>
                <w:rFonts w:ascii="Calibri" w:cs="Calibri" w:eastAsia="Calibri" w:hAnsi="Calibri"/>
              </w:rPr>
            </w:pPr>
            <w:r w:rsidDel="00000000" w:rsidR="00000000" w:rsidRPr="00000000">
              <w:rPr>
                <w:rFonts w:ascii="Calibri" w:cs="Calibri" w:eastAsia="Calibri" w:hAnsi="Calibri"/>
                <w:rtl w:val="0"/>
              </w:rPr>
              <w:t xml:space="preserve">Unknown</w:t>
            </w:r>
          </w:p>
        </w:tc>
      </w:tr>
      <w:tr>
        <w:trPr>
          <w:cantSplit w:val="0"/>
          <w:tblHeader w:val="0"/>
        </w:trPr>
        <w:tc>
          <w:tcPr/>
          <w:p w:rsidR="00000000" w:rsidDel="00000000" w:rsidP="00000000" w:rsidRDefault="00000000" w:rsidRPr="00000000" w14:paraId="00000019">
            <w:pPr>
              <w:jc w:val="both"/>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1A">
            <w:pPr>
              <w:jc w:val="both"/>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1B">
            <w:pPr>
              <w:jc w:val="both"/>
              <w:rPr>
                <w:rFonts w:ascii="Calibri" w:cs="Calibri" w:eastAsia="Calibri" w:hAnsi="Calibri"/>
                <w:b w:val="1"/>
              </w:rPr>
            </w:pPr>
            <w:r w:rsidDel="00000000" w:rsidR="00000000" w:rsidRPr="00000000">
              <w:rPr>
                <w:rFonts w:ascii="Calibri" w:cs="Calibri" w:eastAsia="Calibri" w:hAnsi="Calibri"/>
                <w:b w:val="1"/>
                <w:rtl w:val="0"/>
              </w:rPr>
              <w:t xml:space="preserve">Assessing Therapist:</w:t>
            </w:r>
          </w:p>
        </w:tc>
        <w:tc>
          <w:tcPr/>
          <w:p w:rsidR="00000000" w:rsidDel="00000000" w:rsidP="00000000" w:rsidRDefault="00000000" w:rsidRPr="00000000" w14:paraId="0000001C">
            <w:pPr>
              <w:jc w:val="both"/>
              <w:rPr>
                <w:rFonts w:ascii="Calibri" w:cs="Calibri" w:eastAsia="Calibri" w:hAnsi="Calibri"/>
              </w:rPr>
            </w:pPr>
            <w:r w:rsidDel="00000000" w:rsidR="00000000" w:rsidRPr="00000000">
              <w:rPr>
                <w:rFonts w:ascii="Calibri" w:cs="Calibri" w:eastAsia="Calibri" w:hAnsi="Calibri"/>
                <w:rtl w:val="0"/>
              </w:rPr>
              <w:t xml:space="preserve">Sebastien Ferland OT Reg.(Ont.)</w:t>
            </w:r>
          </w:p>
        </w:tc>
      </w:tr>
      <w:tr>
        <w:trPr>
          <w:cantSplit w:val="0"/>
          <w:tblHeader w:val="0"/>
        </w:trPr>
        <w:tc>
          <w:tcPr/>
          <w:p w:rsidR="00000000" w:rsidDel="00000000" w:rsidP="00000000" w:rsidRDefault="00000000" w:rsidRPr="00000000" w14:paraId="0000001D">
            <w:pPr>
              <w:jc w:val="both"/>
              <w:rPr>
                <w:rFonts w:ascii="Calibri" w:cs="Calibri" w:eastAsia="Calibri" w:hAnsi="Calibri"/>
                <w:b w:val="1"/>
              </w:rPr>
            </w:pPr>
            <w:r w:rsidDel="00000000" w:rsidR="00000000" w:rsidRPr="00000000">
              <w:rPr>
                <w:rFonts w:ascii="Calibri" w:cs="Calibri" w:eastAsia="Calibri" w:hAnsi="Calibri"/>
                <w:b w:val="1"/>
                <w:rtl w:val="0"/>
              </w:rPr>
              <w:t xml:space="preserve">Date of Assessment:</w:t>
            </w:r>
          </w:p>
        </w:tc>
        <w:tc>
          <w:tcPr/>
          <w:p w:rsidR="00000000" w:rsidDel="00000000" w:rsidP="00000000" w:rsidRDefault="00000000" w:rsidRPr="00000000" w14:paraId="0000001E">
            <w:pPr>
              <w:jc w:val="both"/>
              <w:rPr>
                <w:rFonts w:ascii="Calibri" w:cs="Calibri" w:eastAsia="Calibri" w:hAnsi="Calibri"/>
              </w:rPr>
            </w:pPr>
            <w:r w:rsidDel="00000000" w:rsidR="00000000" w:rsidRPr="00000000">
              <w:rPr>
                <w:rFonts w:ascii="Calibri" w:cs="Calibri" w:eastAsia="Calibri" w:hAnsi="Calibri"/>
                <w:rtl w:val="0"/>
              </w:rPr>
              <w:t xml:space="preserve">December 2, 2024</w:t>
            </w:r>
          </w:p>
        </w:tc>
      </w:tr>
      <w:tr>
        <w:trPr>
          <w:cantSplit w:val="0"/>
          <w:tblHeader w:val="0"/>
        </w:trPr>
        <w:tc>
          <w:tcPr/>
          <w:p w:rsidR="00000000" w:rsidDel="00000000" w:rsidP="00000000" w:rsidRDefault="00000000" w:rsidRPr="00000000" w14:paraId="0000001F">
            <w:pPr>
              <w:jc w:val="both"/>
              <w:rPr>
                <w:rFonts w:ascii="Calibri" w:cs="Calibri" w:eastAsia="Calibri" w:hAnsi="Calibri"/>
                <w:b w:val="1"/>
              </w:rPr>
            </w:pPr>
            <w:r w:rsidDel="00000000" w:rsidR="00000000" w:rsidRPr="00000000">
              <w:rPr>
                <w:rFonts w:ascii="Calibri" w:cs="Calibri" w:eastAsia="Calibri" w:hAnsi="Calibri"/>
                <w:b w:val="1"/>
                <w:rtl w:val="0"/>
              </w:rPr>
              <w:t xml:space="preserve">Date of Report:</w:t>
            </w:r>
          </w:p>
        </w:tc>
        <w:tc>
          <w:tcPr/>
          <w:p w:rsidR="00000000" w:rsidDel="00000000" w:rsidP="00000000" w:rsidRDefault="00000000" w:rsidRPr="00000000" w14:paraId="00000020">
            <w:pPr>
              <w:jc w:val="both"/>
              <w:rPr>
                <w:rFonts w:ascii="Calibri" w:cs="Calibri" w:eastAsia="Calibri" w:hAnsi="Calibri"/>
              </w:rPr>
            </w:pPr>
            <w:r w:rsidDel="00000000" w:rsidR="00000000" w:rsidRPr="00000000">
              <w:rPr>
                <w:rFonts w:ascii="Calibri" w:cs="Calibri" w:eastAsia="Calibri" w:hAnsi="Calibri"/>
                <w:rtl w:val="0"/>
              </w:rPr>
              <w:t xml:space="preserve">December 10, 2024</w:t>
            </w:r>
          </w:p>
        </w:tc>
      </w:tr>
    </w:tbl>
    <w:p w:rsidR="00000000" w:rsidDel="00000000" w:rsidP="00000000" w:rsidRDefault="00000000" w:rsidRPr="00000000" w14:paraId="0000002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2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2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jc w:val="both"/>
        <w:rPr>
          <w:rFonts w:ascii="Calibri" w:cs="Calibri" w:eastAsia="Calibri" w:hAnsi="Calibri"/>
          <w:b w:val="1"/>
        </w:rPr>
      </w:pPr>
      <w:r w:rsidDel="00000000" w:rsidR="00000000" w:rsidRPr="00000000">
        <w:rPr>
          <w:rFonts w:ascii="Calibri" w:cs="Calibri" w:eastAsia="Calibri" w:hAnsi="Calibri"/>
          <w:b w:val="1"/>
          <w:rtl w:val="0"/>
        </w:rPr>
        <w:t xml:space="preserve">THERAPIST QUALIFICATIONS:</w:t>
      </w:r>
    </w:p>
    <w:p w:rsidR="00000000" w:rsidDel="00000000" w:rsidP="00000000" w:rsidRDefault="00000000" w:rsidRPr="00000000" w14:paraId="0000002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25">
      <w:pPr>
        <w:jc w:val="both"/>
        <w:rPr>
          <w:rFonts w:ascii="Calibri" w:cs="Calibri" w:eastAsia="Calibri" w:hAnsi="Calibri"/>
        </w:rPr>
      </w:pPr>
      <w:bookmarkStart w:colFirst="0" w:colLast="0" w:name="_heading=h.gjdgxs" w:id="0"/>
      <w:bookmarkEnd w:id="0"/>
      <w:r w:rsidDel="00000000" w:rsidR="00000000" w:rsidRPr="00000000">
        <w:rPr>
          <w:rFonts w:ascii="Calibri" w:cs="Calibri" w:eastAsia="Calibri" w:hAnsi="Calibri"/>
          <w:rtl w:val="0"/>
        </w:rPr>
        <w:t xml:space="preserve">Mr. Ferland is an Occupational Therapist with over 25 years of experience providing rehabilitation and expert opinion services in the province of Ontario.   His professional practice began in 1998 when he graduated from the University of Ottawa’s School of Rehabilitation and began working as a registered Occupational Therapist in the private sector.  Over the years, Mr. Ferland has developed his clinical skills and evolved to provide expert opinions in matters of human function  to stakeholders in the automobile insurance sector, personal injury and family law, the Workplace Safety and Insurance Board (WSIB), Veterans Affairs and the Long-Term Disability sectors.  His opinions are sought by both plaintiff and defense counsel in the context of resolving matters in personal injury and family law cases.  He has been qualified several times as an expert in his field, providing testimony under oath in FSCO tribunals and cases appearing before the Ontario Superior Court of Justice.  </w:t>
      </w:r>
    </w:p>
    <w:p w:rsidR="00000000" w:rsidDel="00000000" w:rsidP="00000000" w:rsidRDefault="00000000" w:rsidRPr="00000000" w14:paraId="0000002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7">
      <w:pPr>
        <w:jc w:val="both"/>
        <w:rPr>
          <w:rFonts w:ascii="Calibri" w:cs="Calibri" w:eastAsia="Calibri" w:hAnsi="Calibri"/>
        </w:rPr>
      </w:pPr>
      <w:r w:rsidDel="00000000" w:rsidR="00000000" w:rsidRPr="00000000">
        <w:rPr>
          <w:rFonts w:ascii="Calibri" w:cs="Calibri" w:eastAsia="Calibri" w:hAnsi="Calibri"/>
          <w:rtl w:val="0"/>
        </w:rPr>
        <w:t xml:space="preserve">Mr. Ferland’s practice includes regular contributions to catastrophic designation assessment teams where he provides opinions related to daily function of individuals suffering from serious physical, psychological and cognitive impairments.  His assessments inform multidisciplinary team members (psychiatry, orthopedics, neurology, physiatry, psychology, etc.) of injured client’s daily functional capabilities at home, work and in the community, assisting them in forming opinions surrounding whether the catastrophic injury threshold is met.  </w:t>
      </w:r>
    </w:p>
    <w:p w:rsidR="00000000" w:rsidDel="00000000" w:rsidP="00000000" w:rsidRDefault="00000000" w:rsidRPr="00000000" w14:paraId="0000002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9">
      <w:pPr>
        <w:jc w:val="both"/>
        <w:rPr>
          <w:rFonts w:ascii="Calibri" w:cs="Calibri" w:eastAsia="Calibri" w:hAnsi="Calibri"/>
        </w:rPr>
      </w:pPr>
      <w:r w:rsidDel="00000000" w:rsidR="00000000" w:rsidRPr="00000000">
        <w:rPr>
          <w:rFonts w:ascii="Calibri" w:cs="Calibri" w:eastAsia="Calibri" w:hAnsi="Calibri"/>
          <w:rtl w:val="0"/>
        </w:rPr>
        <w:t xml:space="preserve">Mr. Ferland concurrently provides services as a treating Occupational Therapist to clients who have sustained physical and psychological trauma in motor vehicle accidents.  He has extensive experience in providing care to individuals suffering from chronic pain, depression, anxiety and posttraumatic stress, overseeing and directing functional reactivation programs to foster improvements in function and participation in meaningful activity. </w:t>
      </w:r>
    </w:p>
    <w:p w:rsidR="00000000" w:rsidDel="00000000" w:rsidP="00000000" w:rsidRDefault="00000000" w:rsidRPr="00000000" w14:paraId="0000002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B">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2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jc w:val="both"/>
        <w:rPr>
          <w:rFonts w:ascii="Calibri" w:cs="Calibri" w:eastAsia="Calibri" w:hAnsi="Calibri"/>
          <w:b w:val="1"/>
        </w:rPr>
      </w:pPr>
      <w:r w:rsidDel="00000000" w:rsidR="00000000" w:rsidRPr="00000000">
        <w:rPr>
          <w:rFonts w:ascii="Calibri" w:cs="Calibri" w:eastAsia="Calibri" w:hAnsi="Calibri"/>
          <w:b w:val="1"/>
          <w:rtl w:val="0"/>
        </w:rPr>
        <w:t xml:space="preserve">SUMMARY OF FINDINGS:</w:t>
      </w:r>
    </w:p>
    <w:p w:rsidR="00000000" w:rsidDel="00000000" w:rsidP="00000000" w:rsidRDefault="00000000" w:rsidRPr="00000000" w14:paraId="0000002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Based on the comprehensive assessment completed </w:t>
      </w:r>
      <w:r w:rsidDel="00000000" w:rsidR="00000000" w:rsidRPr="00000000">
        <w:rPr>
          <w:rFonts w:ascii="Calibri" w:cs="Calibri" w:eastAsia="Calibri" w:hAnsi="Calibri"/>
          <w:rtl w:val="0"/>
        </w:rPr>
        <w:t xml:space="preserve">on December 3,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2024, Ms. Jamie Hynes-Ventura continues to experience significant ongoing impairments following a motor vehicle accident that occurred on December 4, 2023. At the time of the accident, Ms. Hynes-Ventura was stationary in traffic on Highway 401 when her vehicle was struck from behind at approximately 80-90 km/h, causing her vehicle to spin and strike a guardrail. Prior to this incident, Ms. Hynes-Ventura, a 26-year-old service advisor, maintained an active lifestyle that balanced full-time employment with regular recreational activities including archery tag, hiking, and camping.</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Medical investigations have revealed central disc bulges from C2-C5</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Ms. Hynes-Ventura experiences persistent daily headaches that vary in intensity from 3-4/10 to 10/10, accompanied by photophobia and intermittent visual blurring. These symptoms are consistently exacerbated by the demands of her full-time work schedule. She has also developed significant cognitive impairments, particularly affecting her short-term memory, multitasking abilities, and information processing speed. These deficits manifest most prominently in her work environment, where she struggles to manage the multiple simultaneous demands of her position as a service advisor for Otto</w:t>
      </w:r>
      <w:r w:rsidDel="00000000" w:rsidR="00000000" w:rsidRPr="00000000">
        <w:rPr>
          <w:rFonts w:ascii="Calibri" w:cs="Calibri" w:eastAsia="Calibri" w:hAnsi="Calibri"/>
          <w:rtl w:val="0"/>
        </w:rPr>
        <w:t xml:space="preserve">’s Subaru.</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While Ms. Hynes-Ventura has maintained her full-time employment, this achievement comes at a considerable cost to her overall function and quality of life. The physical and cognitive demands of her workday consume nearly all of her available energy, leaving minimal capacity for household management, social engagement, or recreational pursuits. Mental fatigue accumulates throughout her workday, severely limiting her ability to engage in meaningful activities during evening hours. Her previously active lifestyle has been substantially curtailed, with most evenings and weekends now devoted to rest and recovery.</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Emotionally, Ms. Hynes-Ventura demonstrates increased irritability and anxiety, particularly regarding driving and social situations. She reports growing social isolation, finding it increasingly difficult to maintain conversations and social relationships. The cognitive effort required to maintain her work performance has led to a significant reduction in her participation in previously enjoyed social activities. This represents a marked change from her pre-accident status, where she successfully balanced work responsibilities with an active social and recreational life.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The cumulative effect of these impairments has fundamentally altered Ms. Hynes-Ventura's daily function and quality of life. While she demonstrates remarkable resilience in maintaining her employment, the cost of doing so has resulted in significant restrictions in other important life domains. The contrast between her current status and pre-accident level of function is particularly evident in her reduced participation in recreational activities, social engagement, and overall life satisfaction.</w:t>
      </w:r>
    </w:p>
    <w:p w:rsidR="00000000" w:rsidDel="00000000" w:rsidP="00000000" w:rsidRDefault="00000000" w:rsidRPr="00000000" w14:paraId="0000003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3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RECOMMENDATIONS: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hd w:fill="auto" w:val="clear"/>
          <w:vertAlign w:val="baseline"/>
        </w:rPr>
      </w:pPr>
      <w:r w:rsidDel="00000000" w:rsidR="00000000" w:rsidRPr="00000000">
        <w:rPr>
          <w:rFonts w:ascii="Calibri" w:cs="Calibri" w:eastAsia="Calibri" w:hAnsi="Calibri"/>
          <w:i w:val="0"/>
          <w:smallCaps w:val="0"/>
          <w:strike w:val="0"/>
          <w:color w:val="000000"/>
          <w:u w:val="single"/>
          <w:shd w:fill="auto" w:val="clear"/>
          <w:vertAlign w:val="baseline"/>
          <w:rtl w:val="0"/>
        </w:rPr>
        <w:t xml:space="preserve">Occupational Therapy Interventions:</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 A comprehensive occupational therapy program should be implemented focusing on several key areas. The program should emphasize the development of energy conservation and pacing strategies to help Ms. Hynes-Ventura better manage her limited physical and cognitive resources throughout the day. Cognitive compensatory strategies specific to her work tasks should be developed and implemented to improve her efficiency and reduce mental fatigue. A detailed ergonomic assessment of her workstation should be completed, with subsequent modifications made to optimize her positioning and minimize physical strain. Additionally, training in activity modification techniques for home management tasks will help her better manage household responsibilities within her current functional limitations.</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hd w:fill="auto" w:val="clear"/>
          <w:vertAlign w:val="baseline"/>
        </w:rPr>
      </w:pPr>
      <w:r w:rsidDel="00000000" w:rsidR="00000000" w:rsidRPr="00000000">
        <w:rPr>
          <w:rFonts w:ascii="Calibri" w:cs="Calibri" w:eastAsia="Calibri" w:hAnsi="Calibri"/>
          <w:i w:val="0"/>
          <w:smallCaps w:val="0"/>
          <w:strike w:val="0"/>
          <w:color w:val="000000"/>
          <w:u w:val="single"/>
          <w:shd w:fill="auto" w:val="clear"/>
          <w:vertAlign w:val="baseline"/>
          <w:rtl w:val="0"/>
        </w:rPr>
        <w:t xml:space="preserve">Physical Rehabilitation:</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 Continued physiotherapy is recommended with a specific focus on cervical spine mobility and stability. This should be complemented by a progressive exercise program that emphasizes functional activities relevant to Ms. Hynes-Ventura's daily routine. The introduction of acupuncture therapy should be considered as an additional pain management strategy. For home-based pain management, a trial of a TENS unit is recommended to provide additional relief during evening hours when symptoms typically intensify.</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hd w:fill="auto" w:val="clear"/>
          <w:vertAlign w:val="baseline"/>
        </w:rPr>
      </w:pPr>
      <w:r w:rsidDel="00000000" w:rsidR="00000000" w:rsidRPr="00000000">
        <w:rPr>
          <w:rFonts w:ascii="Calibri" w:cs="Calibri" w:eastAsia="Calibri" w:hAnsi="Calibri"/>
          <w:i w:val="0"/>
          <w:smallCaps w:val="0"/>
          <w:strike w:val="0"/>
          <w:color w:val="000000"/>
          <w:u w:val="single"/>
          <w:shd w:fill="auto" w:val="clear"/>
          <w:vertAlign w:val="baseline"/>
          <w:rtl w:val="0"/>
        </w:rPr>
        <w:t xml:space="preserve">Psychological Support:</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 A structured psychological support program incorporating Cognitive Behavioral Therapy should be initiated to address Ms. Hynes-Ventura's increasing anxiety, particularly regarding driving and social situations. The program should include the development of specific coping strategies for work-related stress and techniques for maintaining social relationships despite ongoing fatigue. These interventions should be tailored to help her rebuild confidence in both professional and social settings.</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hd w:fill="auto" w:val="clear"/>
          <w:vertAlign w:val="baseline"/>
        </w:rPr>
      </w:pPr>
      <w:r w:rsidDel="00000000" w:rsidR="00000000" w:rsidRPr="00000000">
        <w:rPr>
          <w:rFonts w:ascii="Calibri" w:cs="Calibri" w:eastAsia="Calibri" w:hAnsi="Calibri"/>
          <w:i w:val="0"/>
          <w:smallCaps w:val="0"/>
          <w:strike w:val="0"/>
          <w:color w:val="000000"/>
          <w:u w:val="single"/>
          <w:shd w:fill="auto" w:val="clear"/>
          <w:vertAlign w:val="baseline"/>
          <w:rtl w:val="0"/>
        </w:rPr>
        <w:t xml:space="preserve">Medical Management:</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 Ongoing medical management should include regular reassessment of medication efficacy and potential adjustments to her current regimen. A referral to a physiatrist is recommended for comprehensive pain management. Vision therapy should be pursued to address her ongoing visual symptoms, and a system for regular monitoring of headache patterns and triggers should be established. This coordinated medical approach will help optimize symptom management and functional outcomes.</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hd w:fill="auto" w:val="clear"/>
          <w:vertAlign w:val="baseline"/>
        </w:rPr>
      </w:pPr>
      <w:r w:rsidDel="00000000" w:rsidR="00000000" w:rsidRPr="00000000">
        <w:rPr>
          <w:rFonts w:ascii="Calibri" w:cs="Calibri" w:eastAsia="Calibri" w:hAnsi="Calibri"/>
          <w:i w:val="0"/>
          <w:smallCaps w:val="0"/>
          <w:strike w:val="0"/>
          <w:color w:val="000000"/>
          <w:u w:val="single"/>
          <w:shd w:fill="auto" w:val="clear"/>
          <w:vertAlign w:val="baseline"/>
          <w:rtl w:val="0"/>
        </w:rPr>
        <w:t xml:space="preserve">Work Modifications:</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 A structured program of work modifications should be implemented, including scheduled breaks for position changes throughout the day. Work tasks should be restructured to minimize simultaneous demands on her attention and processing speed. The introduction of written instructions and checklists will support her memory function, and measures should be taken to reduce screen time exposure where possible. These modifications should be implemented in collaboration with her employer to ensure their effectiveness and sustainability.</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hd w:fill="auto" w:val="clear"/>
          <w:vertAlign w:val="baseline"/>
        </w:rPr>
      </w:pPr>
      <w:r w:rsidDel="00000000" w:rsidR="00000000" w:rsidRPr="00000000">
        <w:rPr>
          <w:rFonts w:ascii="Calibri" w:cs="Calibri" w:eastAsia="Calibri" w:hAnsi="Calibri"/>
          <w:i w:val="0"/>
          <w:smallCaps w:val="0"/>
          <w:strike w:val="0"/>
          <w:color w:val="000000"/>
          <w:u w:val="single"/>
          <w:shd w:fill="auto" w:val="clear"/>
          <w:vertAlign w:val="baseline"/>
          <w:rtl w:val="0"/>
        </w:rPr>
        <w:t xml:space="preserve">Home Support:</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 Given the significant impact of work-related fatigue on her home function, the implementation of support services should be considered. This should include housekeeping assistance and potential meal preparation support or meal delivery services. Ergonomic modifications to her home environment should be made to minimize physical strain during necessary tasks. Family education regarding energy conservation strategies should be provided to optimize the effectiveness of these support measures.</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hd w:fill="auto" w:val="clear"/>
          <w:vertAlign w:val="baseline"/>
        </w:rPr>
      </w:pPr>
      <w:r w:rsidDel="00000000" w:rsidR="00000000" w:rsidRPr="00000000">
        <w:rPr>
          <w:rFonts w:ascii="Calibri" w:cs="Calibri" w:eastAsia="Calibri" w:hAnsi="Calibri"/>
          <w:i w:val="0"/>
          <w:smallCaps w:val="0"/>
          <w:strike w:val="0"/>
          <w:color w:val="000000"/>
          <w:u w:val="single"/>
          <w:shd w:fill="auto" w:val="clear"/>
          <w:vertAlign w:val="baseline"/>
          <w:rtl w:val="0"/>
        </w:rPr>
        <w:t xml:space="preserve">Community Reintegration:</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A graduated approach to community reintegration should be implemented, beginning with a careful return to modified recreational activities. Alternative strategies for social engagement should be developed that accommodate her current energy limitations. A formal driver rehabilitation assessment is recommended to address her anxiety around driving and ensure safe community mobility. Education regarding activity pacing in community settings should be provided to support successful reintegration.</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These recommendations should be implemented through a coordinated multidisciplinary approach, with regular reassessment of their effectiveness. The primary goal is to optimize Ms. Hynes-Ventura's function at work while improving her capacity for meaningful activities outside of work hours. Regular monitoring and adjustment of interventions will be necessary to ensure optimal outcomes and support her continued recovery.</w:t>
      </w:r>
    </w:p>
    <w:p w:rsidR="00000000" w:rsidDel="00000000" w:rsidP="00000000" w:rsidRDefault="00000000" w:rsidRPr="00000000" w14:paraId="0000004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4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INFORMED CONSENT STATEMENT:</w:t>
      </w:r>
    </w:p>
    <w:p w:rsidR="00000000" w:rsidDel="00000000" w:rsidP="00000000" w:rsidRDefault="00000000" w:rsidRPr="00000000" w14:paraId="0000004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4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This therapist has reviewed issues related to consent as per the requirements outlined by the College of Occupational Therapists of Ontario:</w:t>
      </w:r>
    </w:p>
    <w:p w:rsidR="00000000" w:rsidDel="00000000" w:rsidP="00000000" w:rsidRDefault="00000000" w:rsidRPr="00000000" w14:paraId="0000004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50">
      <w:pPr>
        <w:numPr>
          <w:ilvl w:val="0"/>
          <w:numId w:val="6"/>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An occupational therapy assessment is to be conducted by this therapist, a registered occupational therapist with the College of Occupational Therapists of Ontario (COTO).</w:t>
      </w:r>
    </w:p>
    <w:p w:rsidR="00000000" w:rsidDel="00000000" w:rsidP="00000000" w:rsidRDefault="00000000" w:rsidRPr="00000000" w14:paraId="00000051">
      <w:pPr>
        <w:numPr>
          <w:ilvl w:val="0"/>
          <w:numId w:val="6"/>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The assessment has been requested by her legal representative Alan Clausi of Clausi Law.</w:t>
      </w:r>
    </w:p>
    <w:p w:rsidR="00000000" w:rsidDel="00000000" w:rsidP="00000000" w:rsidRDefault="00000000" w:rsidRPr="00000000" w14:paraId="00000052">
      <w:pPr>
        <w:numPr>
          <w:ilvl w:val="0"/>
          <w:numId w:val="6"/>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The purpose of this assessment is to assess Ms. Hynes-Ventura’s current functional status as it relates to her ability to complete pre-accident activities of daily living.</w:t>
      </w:r>
    </w:p>
    <w:p w:rsidR="00000000" w:rsidDel="00000000" w:rsidP="00000000" w:rsidRDefault="00000000" w:rsidRPr="00000000" w14:paraId="00000053">
      <w:pPr>
        <w:numPr>
          <w:ilvl w:val="0"/>
          <w:numId w:val="6"/>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The proposed assessment will include: an interview, a physical assessment and also observations of the ability to complete functional tasks within and around the home as well as education on safe means of completing activities of daily living if required.</w:t>
      </w:r>
    </w:p>
    <w:p w:rsidR="00000000" w:rsidDel="00000000" w:rsidP="00000000" w:rsidRDefault="00000000" w:rsidRPr="00000000" w14:paraId="00000054">
      <w:pPr>
        <w:numPr>
          <w:ilvl w:val="0"/>
          <w:numId w:val="6"/>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Due to the physical nature of the assessment, pain and fatigue are possible temporary side effects.</w:t>
      </w:r>
    </w:p>
    <w:p w:rsidR="00000000" w:rsidDel="00000000" w:rsidP="00000000" w:rsidRDefault="00000000" w:rsidRPr="00000000" w14:paraId="00000055">
      <w:pPr>
        <w:numPr>
          <w:ilvl w:val="0"/>
          <w:numId w:val="6"/>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Recommendations may be provided at the conclusion of the assessment.  These recommendations may include:</w:t>
      </w:r>
    </w:p>
    <w:p w:rsidR="00000000" w:rsidDel="00000000" w:rsidP="00000000" w:rsidRDefault="00000000" w:rsidRPr="00000000" w14:paraId="00000056">
      <w:pPr>
        <w:numPr>
          <w:ilvl w:val="1"/>
          <w:numId w:val="6"/>
        </w:numPr>
        <w:pBdr>
          <w:top w:space="0" w:sz="0" w:val="nil"/>
          <w:left w:space="0" w:sz="0" w:val="nil"/>
          <w:bottom w:space="0" w:sz="0" w:val="nil"/>
          <w:right w:space="0" w:sz="0" w:val="nil"/>
          <w:between w:space="0" w:sz="0" w:val="nil"/>
        </w:pBdr>
        <w:tabs>
          <w:tab w:val="left" w:leader="none" w:pos="-480"/>
          <w:tab w:val="left" w:leader="none" w:pos="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Occupational Therapy Treatment</w:t>
      </w:r>
    </w:p>
    <w:p w:rsidR="00000000" w:rsidDel="00000000" w:rsidP="00000000" w:rsidRDefault="00000000" w:rsidRPr="00000000" w14:paraId="00000057">
      <w:pPr>
        <w:numPr>
          <w:ilvl w:val="1"/>
          <w:numId w:val="6"/>
        </w:numPr>
        <w:pBdr>
          <w:top w:space="0" w:sz="0" w:val="nil"/>
          <w:left w:space="0" w:sz="0" w:val="nil"/>
          <w:bottom w:space="0" w:sz="0" w:val="nil"/>
          <w:right w:space="0" w:sz="0" w:val="nil"/>
          <w:between w:space="0" w:sz="0" w:val="nil"/>
        </w:pBdr>
        <w:tabs>
          <w:tab w:val="left" w:leader="none" w:pos="-480"/>
          <w:tab w:val="left" w:leader="none" w:pos="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Assistive Devices</w:t>
      </w:r>
    </w:p>
    <w:p w:rsidR="00000000" w:rsidDel="00000000" w:rsidP="00000000" w:rsidRDefault="00000000" w:rsidRPr="00000000" w14:paraId="00000058">
      <w:pPr>
        <w:numPr>
          <w:ilvl w:val="1"/>
          <w:numId w:val="6"/>
        </w:numPr>
        <w:pBdr>
          <w:top w:space="0" w:sz="0" w:val="nil"/>
          <w:left w:space="0" w:sz="0" w:val="nil"/>
          <w:bottom w:space="0" w:sz="0" w:val="nil"/>
          <w:right w:space="0" w:sz="0" w:val="nil"/>
          <w:between w:space="0" w:sz="0" w:val="nil"/>
        </w:pBdr>
        <w:tabs>
          <w:tab w:val="left" w:leader="none" w:pos="-480"/>
          <w:tab w:val="left" w:leader="none" w:pos="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Referral to other practitioners</w:t>
      </w:r>
    </w:p>
    <w:p w:rsidR="00000000" w:rsidDel="00000000" w:rsidP="00000000" w:rsidRDefault="00000000" w:rsidRPr="00000000" w14:paraId="00000059">
      <w:pPr>
        <w:numPr>
          <w:ilvl w:val="1"/>
          <w:numId w:val="6"/>
        </w:numPr>
        <w:pBdr>
          <w:top w:space="0" w:sz="0" w:val="nil"/>
          <w:left w:space="0" w:sz="0" w:val="nil"/>
          <w:bottom w:space="0" w:sz="0" w:val="nil"/>
          <w:right w:space="0" w:sz="0" w:val="nil"/>
          <w:between w:space="0" w:sz="0" w:val="nil"/>
        </w:pBdr>
        <w:tabs>
          <w:tab w:val="left" w:leader="none" w:pos="-480"/>
          <w:tab w:val="left" w:leader="none" w:pos="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Support services</w:t>
      </w:r>
    </w:p>
    <w:p w:rsidR="00000000" w:rsidDel="00000000" w:rsidP="00000000" w:rsidRDefault="00000000" w:rsidRPr="00000000" w14:paraId="0000005A">
      <w:pPr>
        <w:numPr>
          <w:ilvl w:val="0"/>
          <w:numId w:val="6"/>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Ms. Hynes-Ventura may choose to participate or decline any or all of the proposed assessment.</w:t>
      </w:r>
    </w:p>
    <w:p w:rsidR="00000000" w:rsidDel="00000000" w:rsidP="00000000" w:rsidRDefault="00000000" w:rsidRPr="00000000" w14:paraId="0000005B">
      <w:pPr>
        <w:numPr>
          <w:ilvl w:val="0"/>
          <w:numId w:val="6"/>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72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 report documenting this assessment will be completed and copies will be provided to the following parties via secure transmission (fax or encrypted email attachment):</w:t>
      </w:r>
    </w:p>
    <w:p w:rsidR="00000000" w:rsidDel="00000000" w:rsidP="00000000" w:rsidRDefault="00000000" w:rsidRPr="00000000" w14:paraId="0000005C">
      <w:pPr>
        <w:numPr>
          <w:ilvl w:val="0"/>
          <w:numId w:val="7"/>
        </w:num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Alan Clausi, Clausi Law</w:t>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480"/>
          <w:tab w:val="left" w:leader="none" w:pos="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firstLine="0"/>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Following this therapist’s explanation </w:t>
      </w:r>
      <w:r w:rsidDel="00000000" w:rsidR="00000000" w:rsidRPr="00000000">
        <w:rPr>
          <w:rFonts w:ascii="Calibri" w:cs="Calibri" w:eastAsia="Calibri" w:hAnsi="Calibri"/>
          <w:color w:val="000000"/>
          <w:rtl w:val="0"/>
        </w:rPr>
        <w:t xml:space="preserve">Ms. Hynes-Ventura </w:t>
      </w:r>
      <w:r w:rsidDel="00000000" w:rsidR="00000000" w:rsidRPr="00000000">
        <w:rPr>
          <w:rFonts w:ascii="Calibri" w:cs="Calibri" w:eastAsia="Calibri" w:hAnsi="Calibri"/>
          <w:rtl w:val="0"/>
        </w:rPr>
        <w:t xml:space="preserve">granted informed consent for this therapist to proceed with the assessment and any subsequent interventions. </w:t>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DOCUMENTATION REVIEWED:</w:t>
      </w:r>
    </w:p>
    <w:p w:rsidR="00000000" w:rsidDel="00000000" w:rsidP="00000000" w:rsidRDefault="00000000" w:rsidRPr="00000000" w14:paraId="00000062">
      <w:pPr>
        <w:jc w:val="both"/>
        <w:rPr>
          <w:rFonts w:ascii="Calibri" w:cs="Calibri" w:eastAsia="Calibri" w:hAnsi="Calibri"/>
        </w:rPr>
      </w:pPr>
      <w:r w:rsidDel="00000000" w:rsidR="00000000" w:rsidRPr="00000000">
        <w:rPr>
          <w:rtl w:val="0"/>
        </w:rPr>
      </w:r>
    </w:p>
    <w:tbl>
      <w:tblPr>
        <w:tblStyle w:val="Table2"/>
        <w:tblW w:w="863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0"/>
        <w:gridCol w:w="2568"/>
        <w:gridCol w:w="5546"/>
        <w:tblGridChange w:id="0">
          <w:tblGrid>
            <w:gridCol w:w="520"/>
            <w:gridCol w:w="2568"/>
            <w:gridCol w:w="5546"/>
          </w:tblGrid>
        </w:tblGridChange>
      </w:tblGrid>
      <w:tr>
        <w:trPr>
          <w:cantSplit w:val="1"/>
          <w:trHeight w:val="1" w:hRule="atLeast"/>
          <w:tblHeader w:val="0"/>
        </w:trPr>
        <w:tc>
          <w:tcPr>
            <w:shd w:fill="ffffff" w:val="clear"/>
            <w:tcMar>
              <w:left w:w="108.0" w:type="dxa"/>
              <w:right w:w="108.0" w:type="dxa"/>
            </w:tcMar>
          </w:tcPr>
          <w:p w:rsidR="00000000" w:rsidDel="00000000" w:rsidP="00000000" w:rsidRDefault="00000000" w:rsidRPr="00000000" w14:paraId="00000063">
            <w:pPr>
              <w:jc w:val="both"/>
              <w:rPr>
                <w:rFonts w:ascii="Calibri" w:cs="Calibri" w:eastAsia="Calibri" w:hAnsi="Calibri"/>
              </w:rPr>
            </w:pPr>
            <w:r w:rsidDel="00000000" w:rsidR="00000000" w:rsidRPr="00000000">
              <w:rPr>
                <w:rFonts w:ascii="Calibri" w:cs="Calibri" w:eastAsia="Calibri" w:hAnsi="Calibri"/>
                <w:b w:val="1"/>
                <w:rtl w:val="0"/>
              </w:rPr>
              <w:t xml:space="preserve">#</w:t>
            </w:r>
            <w:r w:rsidDel="00000000" w:rsidR="00000000" w:rsidRPr="00000000">
              <w:rPr>
                <w:rtl w:val="0"/>
              </w:rPr>
            </w:r>
          </w:p>
        </w:tc>
        <w:tc>
          <w:tcPr>
            <w:shd w:fill="ffffff" w:val="clear"/>
            <w:tcMar>
              <w:left w:w="108.0" w:type="dxa"/>
              <w:right w:w="108.0" w:type="dxa"/>
            </w:tcMar>
          </w:tcPr>
          <w:p w:rsidR="00000000" w:rsidDel="00000000" w:rsidP="00000000" w:rsidRDefault="00000000" w:rsidRPr="00000000" w14:paraId="00000064">
            <w:pPr>
              <w:jc w:val="both"/>
              <w:rPr>
                <w:rFonts w:ascii="Calibri" w:cs="Calibri" w:eastAsia="Calibri" w:hAnsi="Calibri"/>
              </w:rPr>
            </w:pPr>
            <w:r w:rsidDel="00000000" w:rsidR="00000000" w:rsidRPr="00000000">
              <w:rPr>
                <w:rFonts w:ascii="Calibri" w:cs="Calibri" w:eastAsia="Calibri" w:hAnsi="Calibri"/>
                <w:b w:val="1"/>
                <w:rtl w:val="0"/>
              </w:rPr>
              <w:t xml:space="preserve">Date</w:t>
            </w:r>
            <w:r w:rsidDel="00000000" w:rsidR="00000000" w:rsidRPr="00000000">
              <w:rPr>
                <w:rtl w:val="0"/>
              </w:rPr>
            </w:r>
          </w:p>
        </w:tc>
        <w:tc>
          <w:tcPr>
            <w:shd w:fill="ffffff" w:val="clear"/>
            <w:tcMar>
              <w:left w:w="108.0" w:type="dxa"/>
              <w:right w:w="108.0" w:type="dxa"/>
            </w:tcMar>
          </w:tcPr>
          <w:p w:rsidR="00000000" w:rsidDel="00000000" w:rsidP="00000000" w:rsidRDefault="00000000" w:rsidRPr="00000000" w14:paraId="00000065">
            <w:pPr>
              <w:jc w:val="both"/>
              <w:rPr>
                <w:rFonts w:ascii="Calibri" w:cs="Calibri" w:eastAsia="Calibri" w:hAnsi="Calibri"/>
              </w:rPr>
            </w:pPr>
            <w:r w:rsidDel="00000000" w:rsidR="00000000" w:rsidRPr="00000000">
              <w:rPr>
                <w:rFonts w:ascii="Calibri" w:cs="Calibri" w:eastAsia="Calibri" w:hAnsi="Calibri"/>
                <w:b w:val="1"/>
                <w:rtl w:val="0"/>
              </w:rPr>
              <w:t xml:space="preserve">Item</w:t>
            </w:r>
            <w:r w:rsidDel="00000000" w:rsidR="00000000" w:rsidRPr="00000000">
              <w:rPr>
                <w:rtl w:val="0"/>
              </w:rPr>
            </w:r>
          </w:p>
        </w:tc>
      </w:tr>
      <w:tr>
        <w:trPr>
          <w:cantSplit w:val="1"/>
          <w:trHeight w:val="1" w:hRule="atLeast"/>
          <w:tblHeader w:val="0"/>
        </w:trPr>
        <w:tc>
          <w:tcPr>
            <w:gridSpan w:val="3"/>
            <w:shd w:fill="ffffff" w:val="clear"/>
            <w:tcMar>
              <w:left w:w="108.0" w:type="dxa"/>
              <w:right w:w="108.0" w:type="dxa"/>
            </w:tcMar>
          </w:tcPr>
          <w:p w:rsidR="00000000" w:rsidDel="00000000" w:rsidP="00000000" w:rsidRDefault="00000000" w:rsidRPr="00000000" w14:paraId="00000066">
            <w:pPr>
              <w:jc w:val="both"/>
              <w:rPr>
                <w:rFonts w:ascii="Calibri" w:cs="Calibri" w:eastAsia="Calibri" w:hAnsi="Calibri"/>
                <w:b w:val="1"/>
              </w:rPr>
            </w:pPr>
            <w:r w:rsidDel="00000000" w:rsidR="00000000" w:rsidRPr="00000000">
              <w:rPr>
                <w:rFonts w:ascii="Calibri" w:cs="Calibri" w:eastAsia="Calibri" w:hAnsi="Calibri"/>
                <w:b w:val="1"/>
                <w:rtl w:val="0"/>
              </w:rPr>
              <w:t xml:space="preserve">Pleadings</w:t>
            </w:r>
          </w:p>
          <w:p w:rsidR="00000000" w:rsidDel="00000000" w:rsidP="00000000" w:rsidRDefault="00000000" w:rsidRPr="00000000" w14:paraId="00000067">
            <w:pPr>
              <w:jc w:val="both"/>
              <w:rPr>
                <w:rFonts w:ascii="Calibri" w:cs="Calibri" w:eastAsia="Calibri" w:hAnsi="Calibri"/>
              </w:rPr>
            </w:pPr>
            <w:r w:rsidDel="00000000" w:rsidR="00000000" w:rsidRPr="00000000">
              <w:rPr>
                <w:rtl w:val="0"/>
              </w:rPr>
            </w:r>
          </w:p>
        </w:tc>
      </w:tr>
      <w:tr>
        <w:trPr>
          <w:cantSplit w:val="1"/>
          <w:trHeight w:val="1" w:hRule="atLeast"/>
          <w:tblHeader w:val="0"/>
        </w:trPr>
        <w:tc>
          <w:tcPr>
            <w:shd w:fill="ffffff" w:val="clear"/>
            <w:tcMar>
              <w:left w:w="108.0" w:type="dxa"/>
              <w:right w:w="108.0" w:type="dxa"/>
            </w:tcMar>
          </w:tcPr>
          <w:p w:rsidR="00000000" w:rsidDel="00000000" w:rsidP="00000000" w:rsidRDefault="00000000" w:rsidRPr="00000000" w14:paraId="0000006A">
            <w:pPr>
              <w:jc w:val="both"/>
              <w:rPr>
                <w:rFonts w:ascii="Calibri" w:cs="Calibri" w:eastAsia="Calibri" w:hAnsi="Calibri"/>
              </w:rPr>
            </w:pPr>
            <w:r w:rsidDel="00000000" w:rsidR="00000000" w:rsidRPr="00000000">
              <w:rPr>
                <w:rFonts w:ascii="Calibri" w:cs="Calibri" w:eastAsia="Calibri" w:hAnsi="Calibri"/>
                <w:rtl w:val="0"/>
              </w:rPr>
              <w:t xml:space="preserve">1.</w:t>
            </w:r>
          </w:p>
        </w:tc>
        <w:tc>
          <w:tcPr>
            <w:shd w:fill="ffffff" w:val="clear"/>
            <w:tcMar>
              <w:left w:w="108.0" w:type="dxa"/>
              <w:right w:w="108.0" w:type="dxa"/>
            </w:tcMar>
          </w:tcPr>
          <w:p w:rsidR="00000000" w:rsidDel="00000000" w:rsidP="00000000" w:rsidRDefault="00000000" w:rsidRPr="00000000" w14:paraId="0000006B">
            <w:pPr>
              <w:tabs>
                <w:tab w:val="right" w:leader="none" w:pos="2169"/>
              </w:tabs>
              <w:jc w:val="both"/>
              <w:rPr>
                <w:rFonts w:ascii="Calibri" w:cs="Calibri" w:eastAsia="Calibri" w:hAnsi="Calibri"/>
              </w:rPr>
            </w:pPr>
            <w:r w:rsidDel="00000000" w:rsidR="00000000" w:rsidRPr="00000000">
              <w:rPr>
                <w:rFonts w:ascii="Calibri" w:cs="Calibri" w:eastAsia="Calibri" w:hAnsi="Calibri"/>
                <w:rtl w:val="0"/>
              </w:rPr>
              <w:t xml:space="preserve">September 23, 2024</w:t>
            </w:r>
          </w:p>
        </w:tc>
        <w:tc>
          <w:tcPr>
            <w:shd w:fill="ffffff" w:val="clear"/>
            <w:tcMar>
              <w:left w:w="108.0" w:type="dxa"/>
              <w:right w:w="108.0" w:type="dxa"/>
            </w:tcMar>
          </w:tcPr>
          <w:p w:rsidR="00000000" w:rsidDel="00000000" w:rsidP="00000000" w:rsidRDefault="00000000" w:rsidRPr="00000000" w14:paraId="0000006C">
            <w:pPr>
              <w:jc w:val="both"/>
              <w:rPr>
                <w:rFonts w:ascii="Calibri" w:cs="Calibri" w:eastAsia="Calibri" w:hAnsi="Calibri"/>
              </w:rPr>
            </w:pPr>
            <w:r w:rsidDel="00000000" w:rsidR="00000000" w:rsidRPr="00000000">
              <w:rPr>
                <w:rFonts w:ascii="Calibri" w:cs="Calibri" w:eastAsia="Calibri" w:hAnsi="Calibri"/>
                <w:rtl w:val="0"/>
              </w:rPr>
              <w:t xml:space="preserve">Statement of Claim </w:t>
            </w:r>
          </w:p>
          <w:p w:rsidR="00000000" w:rsidDel="00000000" w:rsidP="00000000" w:rsidRDefault="00000000" w:rsidRPr="00000000" w14:paraId="0000006D">
            <w:pPr>
              <w:jc w:val="both"/>
              <w:rPr>
                <w:rFonts w:ascii="Calibri" w:cs="Calibri" w:eastAsia="Calibri" w:hAnsi="Calibri"/>
              </w:rPr>
            </w:pPr>
            <w:r w:rsidDel="00000000" w:rsidR="00000000" w:rsidRPr="00000000">
              <w:rPr>
                <w:rtl w:val="0"/>
              </w:rPr>
            </w:r>
          </w:p>
        </w:tc>
      </w:tr>
      <w:tr>
        <w:trPr>
          <w:cantSplit w:val="1"/>
          <w:tblHeader w:val="0"/>
        </w:trPr>
        <w:tc>
          <w:tcPr>
            <w:shd w:fill="ffffff" w:val="clear"/>
            <w:tcMar>
              <w:left w:w="108.0" w:type="dxa"/>
              <w:right w:w="108.0" w:type="dxa"/>
            </w:tcMar>
          </w:tcPr>
          <w:p w:rsidR="00000000" w:rsidDel="00000000" w:rsidP="00000000" w:rsidRDefault="00000000" w:rsidRPr="00000000" w14:paraId="0000006E">
            <w:pPr>
              <w:jc w:val="both"/>
              <w:rPr>
                <w:rFonts w:ascii="Calibri" w:cs="Calibri" w:eastAsia="Calibri" w:hAnsi="Calibri"/>
              </w:rPr>
            </w:pPr>
            <w:r w:rsidDel="00000000" w:rsidR="00000000" w:rsidRPr="00000000">
              <w:rPr>
                <w:rFonts w:ascii="Calibri" w:cs="Calibri" w:eastAsia="Calibri" w:hAnsi="Calibri"/>
                <w:rtl w:val="0"/>
              </w:rPr>
              <w:t xml:space="preserve">2. </w:t>
            </w:r>
          </w:p>
        </w:tc>
        <w:tc>
          <w:tcPr>
            <w:shd w:fill="ffffff" w:val="clear"/>
            <w:tcMar>
              <w:left w:w="108.0" w:type="dxa"/>
              <w:right w:w="108.0" w:type="dxa"/>
            </w:tcMar>
          </w:tcPr>
          <w:p w:rsidR="00000000" w:rsidDel="00000000" w:rsidP="00000000" w:rsidRDefault="00000000" w:rsidRPr="00000000" w14:paraId="0000006F">
            <w:pPr>
              <w:tabs>
                <w:tab w:val="right" w:leader="none" w:pos="2169"/>
              </w:tabs>
              <w:jc w:val="both"/>
              <w:rPr>
                <w:rFonts w:ascii="Calibri" w:cs="Calibri" w:eastAsia="Calibri" w:hAnsi="Calibri"/>
              </w:rPr>
            </w:pPr>
            <w:r w:rsidDel="00000000" w:rsidR="00000000" w:rsidRPr="00000000">
              <w:rPr>
                <w:rFonts w:ascii="Calibri" w:cs="Calibri" w:eastAsia="Calibri" w:hAnsi="Calibri"/>
                <w:rtl w:val="0"/>
              </w:rPr>
              <w:t xml:space="preserve">October 24, 2024</w:t>
            </w:r>
          </w:p>
        </w:tc>
        <w:tc>
          <w:tcPr>
            <w:shd w:fill="ffffff" w:val="clear"/>
            <w:tcMar>
              <w:left w:w="108.0" w:type="dxa"/>
              <w:right w:w="108.0" w:type="dxa"/>
            </w:tcMar>
          </w:tcPr>
          <w:p w:rsidR="00000000" w:rsidDel="00000000" w:rsidP="00000000" w:rsidRDefault="00000000" w:rsidRPr="00000000" w14:paraId="00000070">
            <w:pPr>
              <w:jc w:val="both"/>
              <w:rPr>
                <w:rFonts w:ascii="Calibri" w:cs="Calibri" w:eastAsia="Calibri" w:hAnsi="Calibri"/>
              </w:rPr>
            </w:pPr>
            <w:r w:rsidDel="00000000" w:rsidR="00000000" w:rsidRPr="00000000">
              <w:rPr>
                <w:rFonts w:ascii="Calibri" w:cs="Calibri" w:eastAsia="Calibri" w:hAnsi="Calibri"/>
                <w:rtl w:val="0"/>
              </w:rPr>
              <w:t xml:space="preserve">Statement of Defence </w:t>
            </w:r>
          </w:p>
          <w:p w:rsidR="00000000" w:rsidDel="00000000" w:rsidP="00000000" w:rsidRDefault="00000000" w:rsidRPr="00000000" w14:paraId="00000071">
            <w:pPr>
              <w:jc w:val="both"/>
              <w:rPr>
                <w:rFonts w:ascii="Calibri" w:cs="Calibri" w:eastAsia="Calibri" w:hAnsi="Calibri"/>
              </w:rPr>
            </w:pPr>
            <w:r w:rsidDel="00000000" w:rsidR="00000000" w:rsidRPr="00000000">
              <w:rPr>
                <w:rtl w:val="0"/>
              </w:rPr>
            </w:r>
          </w:p>
        </w:tc>
      </w:tr>
      <w:tr>
        <w:trPr>
          <w:cantSplit w:val="1"/>
          <w:trHeight w:val="1" w:hRule="atLeast"/>
          <w:tblHeader w:val="0"/>
        </w:trPr>
        <w:tc>
          <w:tcPr>
            <w:gridSpan w:val="3"/>
            <w:shd w:fill="ffffff" w:val="clear"/>
            <w:tcMar>
              <w:left w:w="108.0" w:type="dxa"/>
              <w:right w:w="108.0" w:type="dxa"/>
            </w:tcMar>
          </w:tcPr>
          <w:p w:rsidR="00000000" w:rsidDel="00000000" w:rsidP="00000000" w:rsidRDefault="00000000" w:rsidRPr="00000000" w14:paraId="00000072">
            <w:pPr>
              <w:jc w:val="both"/>
              <w:rPr>
                <w:rFonts w:ascii="Calibri" w:cs="Calibri" w:eastAsia="Calibri" w:hAnsi="Calibri"/>
                <w:b w:val="1"/>
              </w:rPr>
            </w:pPr>
            <w:r w:rsidDel="00000000" w:rsidR="00000000" w:rsidRPr="00000000">
              <w:rPr>
                <w:rFonts w:ascii="Calibri" w:cs="Calibri" w:eastAsia="Calibri" w:hAnsi="Calibri"/>
                <w:b w:val="1"/>
                <w:rtl w:val="0"/>
              </w:rPr>
              <w:t xml:space="preserve">Accident Benefits</w:t>
            </w:r>
          </w:p>
          <w:p w:rsidR="00000000" w:rsidDel="00000000" w:rsidP="00000000" w:rsidRDefault="00000000" w:rsidRPr="00000000" w14:paraId="00000073">
            <w:pPr>
              <w:jc w:val="both"/>
              <w:rPr>
                <w:rFonts w:ascii="Calibri" w:cs="Calibri" w:eastAsia="Calibri" w:hAnsi="Calibri"/>
              </w:rPr>
            </w:pPr>
            <w:r w:rsidDel="00000000" w:rsidR="00000000" w:rsidRPr="00000000">
              <w:rPr>
                <w:rtl w:val="0"/>
              </w:rPr>
            </w:r>
          </w:p>
        </w:tc>
      </w:tr>
      <w:tr>
        <w:trPr>
          <w:cantSplit w:val="1"/>
          <w:trHeight w:val="1" w:hRule="atLeast"/>
          <w:tblHeader w:val="0"/>
        </w:trPr>
        <w:tc>
          <w:tcPr>
            <w:shd w:fill="ffffff" w:val="clear"/>
            <w:tcMar>
              <w:left w:w="108.0" w:type="dxa"/>
              <w:right w:w="108.0" w:type="dxa"/>
            </w:tcMar>
          </w:tcPr>
          <w:p w:rsidR="00000000" w:rsidDel="00000000" w:rsidP="00000000" w:rsidRDefault="00000000" w:rsidRPr="00000000" w14:paraId="00000076">
            <w:pPr>
              <w:jc w:val="both"/>
              <w:rPr>
                <w:rFonts w:ascii="Calibri" w:cs="Calibri" w:eastAsia="Calibri" w:hAnsi="Calibri"/>
              </w:rPr>
            </w:pPr>
            <w:r w:rsidDel="00000000" w:rsidR="00000000" w:rsidRPr="00000000">
              <w:rPr>
                <w:rFonts w:ascii="Calibri" w:cs="Calibri" w:eastAsia="Calibri" w:hAnsi="Calibri"/>
                <w:rtl w:val="0"/>
              </w:rPr>
              <w:t xml:space="preserve">3.</w:t>
            </w:r>
          </w:p>
        </w:tc>
        <w:tc>
          <w:tcPr>
            <w:shd w:fill="ffffff" w:val="clear"/>
            <w:tcMar>
              <w:left w:w="108.0" w:type="dxa"/>
              <w:right w:w="108.0" w:type="dxa"/>
            </w:tcMar>
          </w:tcPr>
          <w:p w:rsidR="00000000" w:rsidDel="00000000" w:rsidP="00000000" w:rsidRDefault="00000000" w:rsidRPr="00000000" w14:paraId="00000077">
            <w:pPr>
              <w:jc w:val="both"/>
              <w:rPr>
                <w:rFonts w:ascii="Calibri" w:cs="Calibri" w:eastAsia="Calibri" w:hAnsi="Calibri"/>
              </w:rPr>
            </w:pPr>
            <w:r w:rsidDel="00000000" w:rsidR="00000000" w:rsidRPr="00000000">
              <w:rPr>
                <w:rFonts w:ascii="Calibri" w:cs="Calibri" w:eastAsia="Calibri" w:hAnsi="Calibri"/>
                <w:rtl w:val="0"/>
              </w:rPr>
              <w:t xml:space="preserve">December 4, 2023 and ongoing </w:t>
            </w:r>
          </w:p>
        </w:tc>
        <w:tc>
          <w:tcPr>
            <w:shd w:fill="ffffff" w:val="clear"/>
            <w:tcMar>
              <w:left w:w="108.0" w:type="dxa"/>
              <w:right w:w="108.0" w:type="dxa"/>
            </w:tcMar>
          </w:tcPr>
          <w:p w:rsidR="00000000" w:rsidDel="00000000" w:rsidP="00000000" w:rsidRDefault="00000000" w:rsidRPr="00000000" w14:paraId="00000078">
            <w:pPr>
              <w:jc w:val="both"/>
              <w:rPr>
                <w:rFonts w:ascii="Calibri" w:cs="Calibri" w:eastAsia="Calibri" w:hAnsi="Calibri"/>
              </w:rPr>
            </w:pPr>
            <w:r w:rsidDel="00000000" w:rsidR="00000000" w:rsidRPr="00000000">
              <w:rPr>
                <w:rFonts w:ascii="Calibri" w:cs="Calibri" w:eastAsia="Calibri" w:hAnsi="Calibri"/>
                <w:rtl w:val="0"/>
              </w:rPr>
              <w:t xml:space="preserve">Accident Benefits file </w:t>
            </w:r>
          </w:p>
          <w:p w:rsidR="00000000" w:rsidDel="00000000" w:rsidP="00000000" w:rsidRDefault="00000000" w:rsidRPr="00000000" w14:paraId="00000079">
            <w:pPr>
              <w:ind w:left="389"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A">
            <w:pPr>
              <w:jc w:val="both"/>
              <w:rPr>
                <w:rFonts w:ascii="Calibri" w:cs="Calibri" w:eastAsia="Calibri" w:hAnsi="Calibri"/>
              </w:rPr>
            </w:pPr>
            <w:r w:rsidDel="00000000" w:rsidR="00000000" w:rsidRPr="00000000">
              <w:rPr>
                <w:rtl w:val="0"/>
              </w:rPr>
            </w:r>
          </w:p>
        </w:tc>
      </w:tr>
      <w:tr>
        <w:trPr>
          <w:cantSplit w:val="1"/>
          <w:trHeight w:val="1" w:hRule="atLeast"/>
          <w:tblHeader w:val="0"/>
        </w:trPr>
        <w:tc>
          <w:tcPr>
            <w:shd w:fill="ffffff" w:val="clear"/>
            <w:tcMar>
              <w:left w:w="108.0" w:type="dxa"/>
              <w:right w:w="108.0" w:type="dxa"/>
            </w:tcMar>
          </w:tcPr>
          <w:p w:rsidR="00000000" w:rsidDel="00000000" w:rsidP="00000000" w:rsidRDefault="00000000" w:rsidRPr="00000000" w14:paraId="0000007B">
            <w:pPr>
              <w:jc w:val="both"/>
              <w:rPr>
                <w:rFonts w:ascii="Calibri" w:cs="Calibri" w:eastAsia="Calibri" w:hAnsi="Calibri"/>
              </w:rPr>
            </w:pPr>
            <w:r w:rsidDel="00000000" w:rsidR="00000000" w:rsidRPr="00000000">
              <w:rPr>
                <w:rFonts w:ascii="Calibri" w:cs="Calibri" w:eastAsia="Calibri" w:hAnsi="Calibri"/>
                <w:rtl w:val="0"/>
              </w:rPr>
              <w:t xml:space="preserve">4.</w:t>
            </w:r>
          </w:p>
        </w:tc>
        <w:tc>
          <w:tcPr>
            <w:shd w:fill="ffffff" w:val="clear"/>
            <w:tcMar>
              <w:left w:w="108.0" w:type="dxa"/>
              <w:right w:w="108.0" w:type="dxa"/>
            </w:tcMar>
          </w:tcPr>
          <w:p w:rsidR="00000000" w:rsidDel="00000000" w:rsidP="00000000" w:rsidRDefault="00000000" w:rsidRPr="00000000" w14:paraId="0000007C">
            <w:pPr>
              <w:jc w:val="both"/>
              <w:rPr>
                <w:rFonts w:ascii="Calibri" w:cs="Calibri" w:eastAsia="Calibri" w:hAnsi="Calibri"/>
              </w:rPr>
            </w:pPr>
            <w:r w:rsidDel="00000000" w:rsidR="00000000" w:rsidRPr="00000000">
              <w:rPr>
                <w:rFonts w:ascii="Calibri" w:cs="Calibri" w:eastAsia="Calibri" w:hAnsi="Calibri"/>
                <w:rtl w:val="0"/>
              </w:rPr>
              <w:t xml:space="preserve">December 4, 2023</w:t>
            </w:r>
          </w:p>
        </w:tc>
        <w:tc>
          <w:tcPr>
            <w:shd w:fill="ffffff" w:val="clear"/>
            <w:tcMar>
              <w:left w:w="108.0" w:type="dxa"/>
              <w:right w:w="108.0" w:type="dxa"/>
            </w:tcMar>
          </w:tcPr>
          <w:p w:rsidR="00000000" w:rsidDel="00000000" w:rsidP="00000000" w:rsidRDefault="00000000" w:rsidRPr="00000000" w14:paraId="0000007D">
            <w:pPr>
              <w:jc w:val="both"/>
              <w:rPr>
                <w:rFonts w:ascii="Calibri" w:cs="Calibri" w:eastAsia="Calibri" w:hAnsi="Calibri"/>
              </w:rPr>
            </w:pPr>
            <w:r w:rsidDel="00000000" w:rsidR="00000000" w:rsidRPr="00000000">
              <w:rPr>
                <w:rFonts w:ascii="Calibri" w:cs="Calibri" w:eastAsia="Calibri" w:hAnsi="Calibri"/>
                <w:rtl w:val="0"/>
              </w:rPr>
              <w:t xml:space="preserve">Property Damage file</w:t>
            </w:r>
          </w:p>
          <w:p w:rsidR="00000000" w:rsidDel="00000000" w:rsidP="00000000" w:rsidRDefault="00000000" w:rsidRPr="00000000" w14:paraId="0000007E">
            <w:pPr>
              <w:jc w:val="both"/>
              <w:rPr>
                <w:rFonts w:ascii="Calibri" w:cs="Calibri" w:eastAsia="Calibri" w:hAnsi="Calibri"/>
              </w:rPr>
            </w:pPr>
            <w:r w:rsidDel="00000000" w:rsidR="00000000" w:rsidRPr="00000000">
              <w:rPr>
                <w:rtl w:val="0"/>
              </w:rPr>
            </w:r>
          </w:p>
        </w:tc>
      </w:tr>
      <w:tr>
        <w:trPr>
          <w:cantSplit w:val="1"/>
          <w:trHeight w:val="1" w:hRule="atLeast"/>
          <w:tblHeader w:val="0"/>
        </w:trPr>
        <w:tc>
          <w:tcPr>
            <w:gridSpan w:val="3"/>
            <w:shd w:fill="ffffff" w:val="clear"/>
            <w:tcMar>
              <w:left w:w="108.0" w:type="dxa"/>
              <w:right w:w="108.0" w:type="dxa"/>
            </w:tcMar>
          </w:tcPr>
          <w:p w:rsidR="00000000" w:rsidDel="00000000" w:rsidP="00000000" w:rsidRDefault="00000000" w:rsidRPr="00000000" w14:paraId="0000007F">
            <w:pPr>
              <w:jc w:val="both"/>
              <w:rPr>
                <w:rFonts w:ascii="Calibri" w:cs="Calibri" w:eastAsia="Calibri" w:hAnsi="Calibri"/>
                <w:b w:val="1"/>
              </w:rPr>
            </w:pPr>
            <w:r w:rsidDel="00000000" w:rsidR="00000000" w:rsidRPr="00000000">
              <w:rPr>
                <w:rFonts w:ascii="Calibri" w:cs="Calibri" w:eastAsia="Calibri" w:hAnsi="Calibri"/>
                <w:b w:val="1"/>
                <w:rtl w:val="0"/>
              </w:rPr>
              <w:t xml:space="preserve">Medical</w:t>
            </w:r>
          </w:p>
          <w:p w:rsidR="00000000" w:rsidDel="00000000" w:rsidP="00000000" w:rsidRDefault="00000000" w:rsidRPr="00000000" w14:paraId="00000080">
            <w:pPr>
              <w:jc w:val="both"/>
              <w:rPr>
                <w:rFonts w:ascii="Calibri" w:cs="Calibri" w:eastAsia="Calibri" w:hAnsi="Calibri"/>
                <w:b w:val="1"/>
              </w:rPr>
            </w:pPr>
            <w:r w:rsidDel="00000000" w:rsidR="00000000" w:rsidRPr="00000000">
              <w:rPr>
                <w:rtl w:val="0"/>
              </w:rPr>
            </w:r>
          </w:p>
        </w:tc>
      </w:tr>
      <w:tr>
        <w:trPr>
          <w:cantSplit w:val="1"/>
          <w:trHeight w:val="1" w:hRule="atLeast"/>
          <w:tblHeader w:val="0"/>
        </w:trPr>
        <w:tc>
          <w:tcPr>
            <w:shd w:fill="ffffff" w:val="clear"/>
            <w:tcMar>
              <w:left w:w="108.0" w:type="dxa"/>
              <w:right w:w="108.0" w:type="dxa"/>
            </w:tcMar>
          </w:tcPr>
          <w:p w:rsidR="00000000" w:rsidDel="00000000" w:rsidP="00000000" w:rsidRDefault="00000000" w:rsidRPr="00000000" w14:paraId="00000083">
            <w:pPr>
              <w:jc w:val="both"/>
              <w:rPr>
                <w:rFonts w:ascii="Calibri" w:cs="Calibri" w:eastAsia="Calibri" w:hAnsi="Calibri"/>
              </w:rPr>
            </w:pPr>
            <w:r w:rsidDel="00000000" w:rsidR="00000000" w:rsidRPr="00000000">
              <w:rPr>
                <w:rFonts w:ascii="Calibri" w:cs="Calibri" w:eastAsia="Calibri" w:hAnsi="Calibri"/>
                <w:rtl w:val="0"/>
              </w:rPr>
              <w:t xml:space="preserve">5.</w:t>
            </w:r>
          </w:p>
        </w:tc>
        <w:tc>
          <w:tcPr>
            <w:shd w:fill="ffffff" w:val="clear"/>
            <w:tcMar>
              <w:left w:w="108.0" w:type="dxa"/>
              <w:right w:w="108.0" w:type="dxa"/>
            </w:tcMar>
          </w:tcPr>
          <w:p w:rsidR="00000000" w:rsidDel="00000000" w:rsidP="00000000" w:rsidRDefault="00000000" w:rsidRPr="00000000" w14:paraId="00000084">
            <w:pPr>
              <w:jc w:val="both"/>
              <w:rPr>
                <w:rFonts w:ascii="Calibri" w:cs="Calibri" w:eastAsia="Calibri" w:hAnsi="Calibri"/>
              </w:rPr>
            </w:pPr>
            <w:r w:rsidDel="00000000" w:rsidR="00000000" w:rsidRPr="00000000">
              <w:rPr>
                <w:rFonts w:ascii="Calibri" w:cs="Calibri" w:eastAsia="Calibri" w:hAnsi="Calibri"/>
                <w:rtl w:val="0"/>
              </w:rPr>
              <w:t xml:space="preserve">January 1, 2018 to</w:t>
            </w:r>
          </w:p>
          <w:p w:rsidR="00000000" w:rsidDel="00000000" w:rsidP="00000000" w:rsidRDefault="00000000" w:rsidRPr="00000000" w14:paraId="00000085">
            <w:pPr>
              <w:jc w:val="both"/>
              <w:rPr>
                <w:rFonts w:ascii="Calibri" w:cs="Calibri" w:eastAsia="Calibri" w:hAnsi="Calibri"/>
              </w:rPr>
            </w:pPr>
            <w:r w:rsidDel="00000000" w:rsidR="00000000" w:rsidRPr="00000000">
              <w:rPr>
                <w:rFonts w:ascii="Calibri" w:cs="Calibri" w:eastAsia="Calibri" w:hAnsi="Calibri"/>
                <w:rtl w:val="0"/>
              </w:rPr>
              <w:t xml:space="preserve">September 17, 2024</w:t>
            </w:r>
          </w:p>
          <w:p w:rsidR="00000000" w:rsidDel="00000000" w:rsidP="00000000" w:rsidRDefault="00000000" w:rsidRPr="00000000" w14:paraId="00000086">
            <w:pPr>
              <w:jc w:val="both"/>
              <w:rPr>
                <w:rFonts w:ascii="Calibri" w:cs="Calibri" w:eastAsia="Calibri" w:hAnsi="Calibri"/>
              </w:rPr>
            </w:pPr>
            <w:r w:rsidDel="00000000" w:rsidR="00000000" w:rsidRPr="00000000">
              <w:rPr>
                <w:rtl w:val="0"/>
              </w:rPr>
            </w:r>
          </w:p>
        </w:tc>
        <w:tc>
          <w:tcPr>
            <w:shd w:fill="ffffff" w:val="clear"/>
            <w:tcMar>
              <w:left w:w="108.0" w:type="dxa"/>
              <w:right w:w="108.0" w:type="dxa"/>
            </w:tcMar>
          </w:tcPr>
          <w:p w:rsidR="00000000" w:rsidDel="00000000" w:rsidP="00000000" w:rsidRDefault="00000000" w:rsidRPr="00000000" w14:paraId="00000087">
            <w:pPr>
              <w:jc w:val="both"/>
              <w:rPr>
                <w:rFonts w:ascii="Calibri" w:cs="Calibri" w:eastAsia="Calibri" w:hAnsi="Calibri"/>
              </w:rPr>
            </w:pPr>
            <w:r w:rsidDel="00000000" w:rsidR="00000000" w:rsidRPr="00000000">
              <w:rPr>
                <w:rFonts w:ascii="Calibri" w:cs="Calibri" w:eastAsia="Calibri" w:hAnsi="Calibri"/>
                <w:rtl w:val="0"/>
              </w:rPr>
              <w:t xml:space="preserve">Ottawa Hospital – Clinical Notes and Records</w:t>
            </w:r>
          </w:p>
        </w:tc>
      </w:tr>
      <w:tr>
        <w:trPr>
          <w:cantSplit w:val="1"/>
          <w:trHeight w:val="1" w:hRule="atLeast"/>
          <w:tblHeader w:val="0"/>
        </w:trPr>
        <w:tc>
          <w:tcPr>
            <w:shd w:fill="ffffff" w:val="clear"/>
            <w:tcMar>
              <w:left w:w="108.0" w:type="dxa"/>
              <w:right w:w="108.0" w:type="dxa"/>
            </w:tcMar>
          </w:tcPr>
          <w:p w:rsidR="00000000" w:rsidDel="00000000" w:rsidP="00000000" w:rsidRDefault="00000000" w:rsidRPr="00000000" w14:paraId="00000088">
            <w:pPr>
              <w:jc w:val="both"/>
              <w:rPr>
                <w:rFonts w:ascii="Calibri" w:cs="Calibri" w:eastAsia="Calibri" w:hAnsi="Calibri"/>
              </w:rPr>
            </w:pPr>
            <w:r w:rsidDel="00000000" w:rsidR="00000000" w:rsidRPr="00000000">
              <w:rPr>
                <w:rFonts w:ascii="Calibri" w:cs="Calibri" w:eastAsia="Calibri" w:hAnsi="Calibri"/>
                <w:rtl w:val="0"/>
              </w:rPr>
              <w:t xml:space="preserve">6.</w:t>
            </w:r>
          </w:p>
        </w:tc>
        <w:tc>
          <w:tcPr>
            <w:shd w:fill="ffffff" w:val="clear"/>
            <w:tcMar>
              <w:left w:w="108.0" w:type="dxa"/>
              <w:right w:w="108.0" w:type="dxa"/>
            </w:tcMar>
          </w:tcPr>
          <w:p w:rsidR="00000000" w:rsidDel="00000000" w:rsidP="00000000" w:rsidRDefault="00000000" w:rsidRPr="00000000" w14:paraId="00000089">
            <w:pPr>
              <w:jc w:val="both"/>
              <w:rPr>
                <w:rFonts w:ascii="Calibri" w:cs="Calibri" w:eastAsia="Calibri" w:hAnsi="Calibri"/>
              </w:rPr>
            </w:pPr>
            <w:r w:rsidDel="00000000" w:rsidR="00000000" w:rsidRPr="00000000">
              <w:rPr>
                <w:rFonts w:ascii="Calibri" w:cs="Calibri" w:eastAsia="Calibri" w:hAnsi="Calibri"/>
                <w:rtl w:val="0"/>
              </w:rPr>
              <w:t xml:space="preserve">January 1, 2018 to</w:t>
            </w:r>
          </w:p>
          <w:p w:rsidR="00000000" w:rsidDel="00000000" w:rsidP="00000000" w:rsidRDefault="00000000" w:rsidRPr="00000000" w14:paraId="0000008A">
            <w:pPr>
              <w:jc w:val="both"/>
              <w:rPr>
                <w:rFonts w:ascii="Calibri" w:cs="Calibri" w:eastAsia="Calibri" w:hAnsi="Calibri"/>
              </w:rPr>
            </w:pPr>
            <w:r w:rsidDel="00000000" w:rsidR="00000000" w:rsidRPr="00000000">
              <w:rPr>
                <w:rFonts w:ascii="Calibri" w:cs="Calibri" w:eastAsia="Calibri" w:hAnsi="Calibri"/>
                <w:rtl w:val="0"/>
              </w:rPr>
              <w:t xml:space="preserve">September 17, 2024</w:t>
            </w:r>
          </w:p>
          <w:p w:rsidR="00000000" w:rsidDel="00000000" w:rsidP="00000000" w:rsidRDefault="00000000" w:rsidRPr="00000000" w14:paraId="0000008B">
            <w:pPr>
              <w:jc w:val="both"/>
              <w:rPr>
                <w:rFonts w:ascii="Calibri" w:cs="Calibri" w:eastAsia="Calibri" w:hAnsi="Calibri"/>
              </w:rPr>
            </w:pPr>
            <w:r w:rsidDel="00000000" w:rsidR="00000000" w:rsidRPr="00000000">
              <w:rPr>
                <w:rtl w:val="0"/>
              </w:rPr>
            </w:r>
          </w:p>
        </w:tc>
        <w:tc>
          <w:tcPr>
            <w:shd w:fill="ffffff" w:val="clear"/>
            <w:tcMar>
              <w:left w:w="108.0" w:type="dxa"/>
              <w:right w:w="108.0" w:type="dxa"/>
            </w:tcMar>
          </w:tcPr>
          <w:p w:rsidR="00000000" w:rsidDel="00000000" w:rsidP="00000000" w:rsidRDefault="00000000" w:rsidRPr="00000000" w14:paraId="0000008C">
            <w:pPr>
              <w:jc w:val="both"/>
              <w:rPr>
                <w:rFonts w:ascii="Calibri" w:cs="Calibri" w:eastAsia="Calibri" w:hAnsi="Calibri"/>
              </w:rPr>
            </w:pPr>
            <w:r w:rsidDel="00000000" w:rsidR="00000000" w:rsidRPr="00000000">
              <w:rPr>
                <w:rFonts w:ascii="Calibri" w:cs="Calibri" w:eastAsia="Calibri" w:hAnsi="Calibri"/>
                <w:rtl w:val="0"/>
              </w:rPr>
              <w:t xml:space="preserve">Dr. Mai – Clinical Notes and Records</w:t>
            </w:r>
          </w:p>
        </w:tc>
      </w:tr>
      <w:tr>
        <w:trPr>
          <w:cantSplit w:val="1"/>
          <w:trHeight w:val="1" w:hRule="atLeast"/>
          <w:tblHeader w:val="0"/>
        </w:trPr>
        <w:tc>
          <w:tcPr>
            <w:shd w:fill="ffffff" w:val="clear"/>
            <w:tcMar>
              <w:left w:w="108.0" w:type="dxa"/>
              <w:right w:w="108.0" w:type="dxa"/>
            </w:tcMar>
          </w:tcPr>
          <w:p w:rsidR="00000000" w:rsidDel="00000000" w:rsidP="00000000" w:rsidRDefault="00000000" w:rsidRPr="00000000" w14:paraId="0000008D">
            <w:pPr>
              <w:jc w:val="both"/>
              <w:rPr>
                <w:rFonts w:ascii="Calibri" w:cs="Calibri" w:eastAsia="Calibri" w:hAnsi="Calibri"/>
              </w:rPr>
            </w:pPr>
            <w:r w:rsidDel="00000000" w:rsidR="00000000" w:rsidRPr="00000000">
              <w:rPr>
                <w:rFonts w:ascii="Calibri" w:cs="Calibri" w:eastAsia="Calibri" w:hAnsi="Calibri"/>
                <w:rtl w:val="0"/>
              </w:rPr>
              <w:t xml:space="preserve">7.</w:t>
            </w:r>
          </w:p>
        </w:tc>
        <w:tc>
          <w:tcPr>
            <w:shd w:fill="ffffff" w:val="clear"/>
            <w:tcMar>
              <w:left w:w="108.0" w:type="dxa"/>
              <w:right w:w="108.0" w:type="dxa"/>
            </w:tcMar>
          </w:tcPr>
          <w:p w:rsidR="00000000" w:rsidDel="00000000" w:rsidP="00000000" w:rsidRDefault="00000000" w:rsidRPr="00000000" w14:paraId="0000008E">
            <w:pPr>
              <w:jc w:val="both"/>
              <w:rPr>
                <w:rFonts w:ascii="Calibri" w:cs="Calibri" w:eastAsia="Calibri" w:hAnsi="Calibri"/>
              </w:rPr>
            </w:pPr>
            <w:r w:rsidDel="00000000" w:rsidR="00000000" w:rsidRPr="00000000">
              <w:rPr>
                <w:rFonts w:ascii="Calibri" w:cs="Calibri" w:eastAsia="Calibri" w:hAnsi="Calibri"/>
                <w:rtl w:val="0"/>
              </w:rPr>
              <w:t xml:space="preserve">January 1, 2018 to</w:t>
            </w:r>
          </w:p>
          <w:p w:rsidR="00000000" w:rsidDel="00000000" w:rsidP="00000000" w:rsidRDefault="00000000" w:rsidRPr="00000000" w14:paraId="0000008F">
            <w:pPr>
              <w:jc w:val="both"/>
              <w:rPr>
                <w:rFonts w:ascii="Calibri" w:cs="Calibri" w:eastAsia="Calibri" w:hAnsi="Calibri"/>
              </w:rPr>
            </w:pPr>
            <w:r w:rsidDel="00000000" w:rsidR="00000000" w:rsidRPr="00000000">
              <w:rPr>
                <w:rFonts w:ascii="Calibri" w:cs="Calibri" w:eastAsia="Calibri" w:hAnsi="Calibri"/>
                <w:rtl w:val="0"/>
              </w:rPr>
              <w:t xml:space="preserve">December 7, 2021</w:t>
            </w:r>
          </w:p>
          <w:p w:rsidR="00000000" w:rsidDel="00000000" w:rsidP="00000000" w:rsidRDefault="00000000" w:rsidRPr="00000000" w14:paraId="00000090">
            <w:pPr>
              <w:jc w:val="both"/>
              <w:rPr>
                <w:rFonts w:ascii="Calibri" w:cs="Calibri" w:eastAsia="Calibri" w:hAnsi="Calibri"/>
              </w:rPr>
            </w:pPr>
            <w:r w:rsidDel="00000000" w:rsidR="00000000" w:rsidRPr="00000000">
              <w:rPr>
                <w:rtl w:val="0"/>
              </w:rPr>
            </w:r>
          </w:p>
        </w:tc>
        <w:tc>
          <w:tcPr>
            <w:shd w:fill="ffffff" w:val="clear"/>
            <w:tcMar>
              <w:left w:w="108.0" w:type="dxa"/>
              <w:right w:w="108.0" w:type="dxa"/>
            </w:tcMar>
          </w:tcPr>
          <w:p w:rsidR="00000000" w:rsidDel="00000000" w:rsidP="00000000" w:rsidRDefault="00000000" w:rsidRPr="00000000" w14:paraId="00000091">
            <w:pPr>
              <w:jc w:val="both"/>
              <w:rPr>
                <w:rFonts w:ascii="Calibri" w:cs="Calibri" w:eastAsia="Calibri" w:hAnsi="Calibri"/>
              </w:rPr>
            </w:pPr>
            <w:r w:rsidDel="00000000" w:rsidR="00000000" w:rsidRPr="00000000">
              <w:rPr>
                <w:rFonts w:ascii="Calibri" w:cs="Calibri" w:eastAsia="Calibri" w:hAnsi="Calibri"/>
                <w:rtl w:val="0"/>
              </w:rPr>
              <w:t xml:space="preserve">Dr. Gill – Clinical Notes and Records</w:t>
            </w:r>
          </w:p>
        </w:tc>
      </w:tr>
      <w:tr>
        <w:trPr>
          <w:cantSplit w:val="1"/>
          <w:trHeight w:val="1" w:hRule="atLeast"/>
          <w:tblHeader w:val="0"/>
        </w:trPr>
        <w:tc>
          <w:tcPr>
            <w:shd w:fill="ffffff" w:val="clear"/>
            <w:tcMar>
              <w:left w:w="108.0" w:type="dxa"/>
              <w:right w:w="108.0" w:type="dxa"/>
            </w:tcMar>
          </w:tcPr>
          <w:p w:rsidR="00000000" w:rsidDel="00000000" w:rsidP="00000000" w:rsidRDefault="00000000" w:rsidRPr="00000000" w14:paraId="00000092">
            <w:pPr>
              <w:jc w:val="both"/>
              <w:rPr>
                <w:rFonts w:ascii="Calibri" w:cs="Calibri" w:eastAsia="Calibri" w:hAnsi="Calibri"/>
              </w:rPr>
            </w:pPr>
            <w:r w:rsidDel="00000000" w:rsidR="00000000" w:rsidRPr="00000000">
              <w:rPr>
                <w:rFonts w:ascii="Calibri" w:cs="Calibri" w:eastAsia="Calibri" w:hAnsi="Calibri"/>
                <w:rtl w:val="0"/>
              </w:rPr>
              <w:t xml:space="preserve">8.</w:t>
            </w:r>
          </w:p>
        </w:tc>
        <w:tc>
          <w:tcPr>
            <w:shd w:fill="ffffff" w:val="clear"/>
            <w:tcMar>
              <w:left w:w="108.0" w:type="dxa"/>
              <w:right w:w="108.0" w:type="dxa"/>
            </w:tcMar>
          </w:tcPr>
          <w:p w:rsidR="00000000" w:rsidDel="00000000" w:rsidP="00000000" w:rsidRDefault="00000000" w:rsidRPr="00000000" w14:paraId="00000093">
            <w:pPr>
              <w:jc w:val="both"/>
              <w:rPr>
                <w:rFonts w:ascii="Calibri" w:cs="Calibri" w:eastAsia="Calibri" w:hAnsi="Calibri"/>
              </w:rPr>
            </w:pPr>
            <w:r w:rsidDel="00000000" w:rsidR="00000000" w:rsidRPr="00000000">
              <w:rPr>
                <w:rFonts w:ascii="Calibri" w:cs="Calibri" w:eastAsia="Calibri" w:hAnsi="Calibri"/>
                <w:rtl w:val="0"/>
              </w:rPr>
              <w:t xml:space="preserve">December 7, 2021 to</w:t>
            </w:r>
          </w:p>
          <w:p w:rsidR="00000000" w:rsidDel="00000000" w:rsidP="00000000" w:rsidRDefault="00000000" w:rsidRPr="00000000" w14:paraId="00000094">
            <w:pPr>
              <w:jc w:val="both"/>
              <w:rPr>
                <w:rFonts w:ascii="Calibri" w:cs="Calibri" w:eastAsia="Calibri" w:hAnsi="Calibri"/>
              </w:rPr>
            </w:pPr>
            <w:r w:rsidDel="00000000" w:rsidR="00000000" w:rsidRPr="00000000">
              <w:rPr>
                <w:rFonts w:ascii="Calibri" w:cs="Calibri" w:eastAsia="Calibri" w:hAnsi="Calibri"/>
                <w:rtl w:val="0"/>
              </w:rPr>
              <w:t xml:space="preserve">July 22, 2024</w:t>
            </w:r>
          </w:p>
          <w:p w:rsidR="00000000" w:rsidDel="00000000" w:rsidP="00000000" w:rsidRDefault="00000000" w:rsidRPr="00000000" w14:paraId="00000095">
            <w:pPr>
              <w:jc w:val="both"/>
              <w:rPr>
                <w:rFonts w:ascii="Calibri" w:cs="Calibri" w:eastAsia="Calibri" w:hAnsi="Calibri"/>
              </w:rPr>
            </w:pPr>
            <w:r w:rsidDel="00000000" w:rsidR="00000000" w:rsidRPr="00000000">
              <w:rPr>
                <w:rtl w:val="0"/>
              </w:rPr>
            </w:r>
          </w:p>
        </w:tc>
        <w:tc>
          <w:tcPr>
            <w:shd w:fill="ffffff" w:val="clear"/>
            <w:tcMar>
              <w:left w:w="108.0" w:type="dxa"/>
              <w:right w:w="108.0" w:type="dxa"/>
            </w:tcMar>
          </w:tcPr>
          <w:p w:rsidR="00000000" w:rsidDel="00000000" w:rsidP="00000000" w:rsidRDefault="00000000" w:rsidRPr="00000000" w14:paraId="00000096">
            <w:pPr>
              <w:jc w:val="both"/>
              <w:rPr>
                <w:rFonts w:ascii="Calibri" w:cs="Calibri" w:eastAsia="Calibri" w:hAnsi="Calibri"/>
              </w:rPr>
            </w:pPr>
            <w:r w:rsidDel="00000000" w:rsidR="00000000" w:rsidRPr="00000000">
              <w:rPr>
                <w:rFonts w:ascii="Calibri" w:cs="Calibri" w:eastAsia="Calibri" w:hAnsi="Calibri"/>
                <w:rtl w:val="0"/>
              </w:rPr>
              <w:t xml:space="preserve">Dr. Gill – Clinical Notes and Records</w:t>
            </w:r>
          </w:p>
        </w:tc>
      </w:tr>
      <w:tr>
        <w:trPr>
          <w:cantSplit w:val="1"/>
          <w:trHeight w:val="1" w:hRule="atLeast"/>
          <w:tblHeader w:val="0"/>
        </w:trPr>
        <w:tc>
          <w:tcPr>
            <w:shd w:fill="ffffff" w:val="clear"/>
            <w:tcMar>
              <w:left w:w="108.0" w:type="dxa"/>
              <w:right w:w="108.0" w:type="dxa"/>
            </w:tcMar>
          </w:tcPr>
          <w:p w:rsidR="00000000" w:rsidDel="00000000" w:rsidP="00000000" w:rsidRDefault="00000000" w:rsidRPr="00000000" w14:paraId="00000097">
            <w:pPr>
              <w:jc w:val="both"/>
              <w:rPr>
                <w:rFonts w:ascii="Calibri" w:cs="Calibri" w:eastAsia="Calibri" w:hAnsi="Calibri"/>
              </w:rPr>
            </w:pPr>
            <w:r w:rsidDel="00000000" w:rsidR="00000000" w:rsidRPr="00000000">
              <w:rPr>
                <w:rFonts w:ascii="Calibri" w:cs="Calibri" w:eastAsia="Calibri" w:hAnsi="Calibri"/>
                <w:rtl w:val="0"/>
              </w:rPr>
              <w:t xml:space="preserve">9.</w:t>
            </w:r>
          </w:p>
        </w:tc>
        <w:tc>
          <w:tcPr>
            <w:shd w:fill="ffffff" w:val="clear"/>
            <w:tcMar>
              <w:left w:w="108.0" w:type="dxa"/>
              <w:right w:w="108.0" w:type="dxa"/>
            </w:tcMar>
          </w:tcPr>
          <w:p w:rsidR="00000000" w:rsidDel="00000000" w:rsidP="00000000" w:rsidRDefault="00000000" w:rsidRPr="00000000" w14:paraId="00000098">
            <w:pPr>
              <w:jc w:val="both"/>
              <w:rPr>
                <w:rFonts w:ascii="Calibri" w:cs="Calibri" w:eastAsia="Calibri" w:hAnsi="Calibri"/>
              </w:rPr>
            </w:pPr>
            <w:r w:rsidDel="00000000" w:rsidR="00000000" w:rsidRPr="00000000">
              <w:rPr>
                <w:rFonts w:ascii="Calibri" w:cs="Calibri" w:eastAsia="Calibri" w:hAnsi="Calibri"/>
                <w:rtl w:val="0"/>
              </w:rPr>
              <w:t xml:space="preserve">December 4, 2018 to</w:t>
            </w:r>
          </w:p>
          <w:p w:rsidR="00000000" w:rsidDel="00000000" w:rsidP="00000000" w:rsidRDefault="00000000" w:rsidRPr="00000000" w14:paraId="00000099">
            <w:pPr>
              <w:jc w:val="both"/>
              <w:rPr>
                <w:rFonts w:ascii="Calibri" w:cs="Calibri" w:eastAsia="Calibri" w:hAnsi="Calibri"/>
              </w:rPr>
            </w:pPr>
            <w:r w:rsidDel="00000000" w:rsidR="00000000" w:rsidRPr="00000000">
              <w:rPr>
                <w:rFonts w:ascii="Calibri" w:cs="Calibri" w:eastAsia="Calibri" w:hAnsi="Calibri"/>
                <w:rtl w:val="0"/>
              </w:rPr>
              <w:t xml:space="preserve">June 24, 2024</w:t>
            </w:r>
          </w:p>
          <w:p w:rsidR="00000000" w:rsidDel="00000000" w:rsidP="00000000" w:rsidRDefault="00000000" w:rsidRPr="00000000" w14:paraId="0000009A">
            <w:pPr>
              <w:jc w:val="both"/>
              <w:rPr>
                <w:rFonts w:ascii="Calibri" w:cs="Calibri" w:eastAsia="Calibri" w:hAnsi="Calibri"/>
              </w:rPr>
            </w:pPr>
            <w:r w:rsidDel="00000000" w:rsidR="00000000" w:rsidRPr="00000000">
              <w:rPr>
                <w:rtl w:val="0"/>
              </w:rPr>
            </w:r>
          </w:p>
        </w:tc>
        <w:tc>
          <w:tcPr>
            <w:shd w:fill="ffffff" w:val="clear"/>
            <w:tcMar>
              <w:left w:w="108.0" w:type="dxa"/>
              <w:right w:w="108.0" w:type="dxa"/>
            </w:tcMar>
          </w:tcPr>
          <w:p w:rsidR="00000000" w:rsidDel="00000000" w:rsidP="00000000" w:rsidRDefault="00000000" w:rsidRPr="00000000" w14:paraId="0000009B">
            <w:pPr>
              <w:jc w:val="both"/>
              <w:rPr>
                <w:rFonts w:ascii="Calibri" w:cs="Calibri" w:eastAsia="Calibri" w:hAnsi="Calibri"/>
              </w:rPr>
            </w:pPr>
            <w:r w:rsidDel="00000000" w:rsidR="00000000" w:rsidRPr="00000000">
              <w:rPr>
                <w:rFonts w:ascii="Calibri" w:cs="Calibri" w:eastAsia="Calibri" w:hAnsi="Calibri"/>
                <w:rtl w:val="0"/>
              </w:rPr>
              <w:t xml:space="preserve">Queensway Carleton – Clinical Notes and Records</w:t>
            </w:r>
          </w:p>
        </w:tc>
      </w:tr>
      <w:tr>
        <w:trPr>
          <w:cantSplit w:val="1"/>
          <w:trHeight w:val="1" w:hRule="atLeast"/>
          <w:tblHeader w:val="0"/>
        </w:trPr>
        <w:tc>
          <w:tcPr>
            <w:shd w:fill="ffffff" w:val="clear"/>
            <w:tcMar>
              <w:left w:w="108.0" w:type="dxa"/>
              <w:right w:w="108.0" w:type="dxa"/>
            </w:tcMar>
          </w:tcPr>
          <w:p w:rsidR="00000000" w:rsidDel="00000000" w:rsidP="00000000" w:rsidRDefault="00000000" w:rsidRPr="00000000" w14:paraId="0000009C">
            <w:pPr>
              <w:jc w:val="both"/>
              <w:rPr>
                <w:rFonts w:ascii="Calibri" w:cs="Calibri" w:eastAsia="Calibri" w:hAnsi="Calibri"/>
              </w:rPr>
            </w:pPr>
            <w:r w:rsidDel="00000000" w:rsidR="00000000" w:rsidRPr="00000000">
              <w:rPr>
                <w:rFonts w:ascii="Calibri" w:cs="Calibri" w:eastAsia="Calibri" w:hAnsi="Calibri"/>
                <w:rtl w:val="0"/>
              </w:rPr>
              <w:t xml:space="preserve">10.</w:t>
            </w:r>
          </w:p>
        </w:tc>
        <w:tc>
          <w:tcPr>
            <w:shd w:fill="ffffff" w:val="clear"/>
            <w:tcMar>
              <w:left w:w="108.0" w:type="dxa"/>
              <w:right w:w="108.0" w:type="dxa"/>
            </w:tcMar>
          </w:tcPr>
          <w:p w:rsidR="00000000" w:rsidDel="00000000" w:rsidP="00000000" w:rsidRDefault="00000000" w:rsidRPr="00000000" w14:paraId="0000009D">
            <w:pPr>
              <w:jc w:val="both"/>
              <w:rPr>
                <w:rFonts w:ascii="Calibri" w:cs="Calibri" w:eastAsia="Calibri" w:hAnsi="Calibri"/>
              </w:rPr>
            </w:pPr>
            <w:r w:rsidDel="00000000" w:rsidR="00000000" w:rsidRPr="00000000">
              <w:rPr>
                <w:rFonts w:ascii="Calibri" w:cs="Calibri" w:eastAsia="Calibri" w:hAnsi="Calibri"/>
                <w:rtl w:val="0"/>
              </w:rPr>
              <w:t xml:space="preserve">December 4, 2018 to</w:t>
            </w:r>
          </w:p>
          <w:p w:rsidR="00000000" w:rsidDel="00000000" w:rsidP="00000000" w:rsidRDefault="00000000" w:rsidRPr="00000000" w14:paraId="0000009E">
            <w:pPr>
              <w:jc w:val="both"/>
              <w:rPr>
                <w:rFonts w:ascii="Calibri" w:cs="Calibri" w:eastAsia="Calibri" w:hAnsi="Calibri"/>
              </w:rPr>
            </w:pPr>
            <w:r w:rsidDel="00000000" w:rsidR="00000000" w:rsidRPr="00000000">
              <w:rPr>
                <w:rFonts w:ascii="Calibri" w:cs="Calibri" w:eastAsia="Calibri" w:hAnsi="Calibri"/>
                <w:rtl w:val="0"/>
              </w:rPr>
              <w:t xml:space="preserve">May 27, 2024</w:t>
            </w:r>
          </w:p>
          <w:p w:rsidR="00000000" w:rsidDel="00000000" w:rsidP="00000000" w:rsidRDefault="00000000" w:rsidRPr="00000000" w14:paraId="0000009F">
            <w:pPr>
              <w:jc w:val="both"/>
              <w:rPr>
                <w:rFonts w:ascii="Calibri" w:cs="Calibri" w:eastAsia="Calibri" w:hAnsi="Calibri"/>
              </w:rPr>
            </w:pPr>
            <w:r w:rsidDel="00000000" w:rsidR="00000000" w:rsidRPr="00000000">
              <w:rPr>
                <w:rtl w:val="0"/>
              </w:rPr>
            </w:r>
          </w:p>
        </w:tc>
        <w:tc>
          <w:tcPr>
            <w:shd w:fill="ffffff" w:val="clear"/>
            <w:tcMar>
              <w:left w:w="108.0" w:type="dxa"/>
              <w:right w:w="108.0" w:type="dxa"/>
            </w:tcMar>
          </w:tcPr>
          <w:p w:rsidR="00000000" w:rsidDel="00000000" w:rsidP="00000000" w:rsidRDefault="00000000" w:rsidRPr="00000000" w14:paraId="000000A0">
            <w:pPr>
              <w:jc w:val="both"/>
              <w:rPr>
                <w:rFonts w:ascii="Calibri" w:cs="Calibri" w:eastAsia="Calibri" w:hAnsi="Calibri"/>
              </w:rPr>
            </w:pPr>
            <w:r w:rsidDel="00000000" w:rsidR="00000000" w:rsidRPr="00000000">
              <w:rPr>
                <w:rFonts w:ascii="Calibri" w:cs="Calibri" w:eastAsia="Calibri" w:hAnsi="Calibri"/>
                <w:rtl w:val="0"/>
              </w:rPr>
              <w:t xml:space="preserve">Barrhaven Physiotherapy – Clinical Notes and Records</w:t>
            </w:r>
          </w:p>
        </w:tc>
      </w:tr>
      <w:tr>
        <w:trPr>
          <w:cantSplit w:val="1"/>
          <w:trHeight w:val="1" w:hRule="atLeast"/>
          <w:tblHeader w:val="0"/>
        </w:trPr>
        <w:tc>
          <w:tcPr>
            <w:shd w:fill="ffffff" w:val="clear"/>
            <w:tcMar>
              <w:left w:w="108.0" w:type="dxa"/>
              <w:right w:w="108.0" w:type="dxa"/>
            </w:tcMar>
          </w:tcPr>
          <w:p w:rsidR="00000000" w:rsidDel="00000000" w:rsidP="00000000" w:rsidRDefault="00000000" w:rsidRPr="00000000" w14:paraId="000000A1">
            <w:pPr>
              <w:jc w:val="both"/>
              <w:rPr>
                <w:rFonts w:ascii="Calibri" w:cs="Calibri" w:eastAsia="Calibri" w:hAnsi="Calibri"/>
              </w:rPr>
            </w:pPr>
            <w:r w:rsidDel="00000000" w:rsidR="00000000" w:rsidRPr="00000000">
              <w:rPr>
                <w:rFonts w:ascii="Calibri" w:cs="Calibri" w:eastAsia="Calibri" w:hAnsi="Calibri"/>
                <w:rtl w:val="0"/>
              </w:rPr>
              <w:t xml:space="preserve">11.</w:t>
            </w:r>
          </w:p>
        </w:tc>
        <w:tc>
          <w:tcPr>
            <w:shd w:fill="ffffff" w:val="clear"/>
            <w:tcMar>
              <w:left w:w="108.0" w:type="dxa"/>
              <w:right w:w="108.0" w:type="dxa"/>
            </w:tcMar>
          </w:tcPr>
          <w:p w:rsidR="00000000" w:rsidDel="00000000" w:rsidP="00000000" w:rsidRDefault="00000000" w:rsidRPr="00000000" w14:paraId="000000A2">
            <w:pPr>
              <w:jc w:val="both"/>
              <w:rPr>
                <w:rFonts w:ascii="Calibri" w:cs="Calibri" w:eastAsia="Calibri" w:hAnsi="Calibri"/>
              </w:rPr>
            </w:pPr>
            <w:r w:rsidDel="00000000" w:rsidR="00000000" w:rsidRPr="00000000">
              <w:rPr>
                <w:rFonts w:ascii="Calibri" w:cs="Calibri" w:eastAsia="Calibri" w:hAnsi="Calibri"/>
                <w:rtl w:val="0"/>
              </w:rPr>
              <w:t xml:space="preserve">December 31, 2018 to</w:t>
            </w:r>
          </w:p>
          <w:p w:rsidR="00000000" w:rsidDel="00000000" w:rsidP="00000000" w:rsidRDefault="00000000" w:rsidRPr="00000000" w14:paraId="000000A3">
            <w:pPr>
              <w:jc w:val="both"/>
              <w:rPr>
                <w:rFonts w:ascii="Calibri" w:cs="Calibri" w:eastAsia="Calibri" w:hAnsi="Calibri"/>
              </w:rPr>
            </w:pPr>
            <w:r w:rsidDel="00000000" w:rsidR="00000000" w:rsidRPr="00000000">
              <w:rPr>
                <w:rFonts w:ascii="Calibri" w:cs="Calibri" w:eastAsia="Calibri" w:hAnsi="Calibri"/>
                <w:rtl w:val="0"/>
              </w:rPr>
              <w:t xml:space="preserve">June 11, 2024</w:t>
            </w:r>
          </w:p>
          <w:p w:rsidR="00000000" w:rsidDel="00000000" w:rsidP="00000000" w:rsidRDefault="00000000" w:rsidRPr="00000000" w14:paraId="000000A4">
            <w:pPr>
              <w:jc w:val="both"/>
              <w:rPr>
                <w:rFonts w:ascii="Calibri" w:cs="Calibri" w:eastAsia="Calibri" w:hAnsi="Calibri"/>
              </w:rPr>
            </w:pPr>
            <w:r w:rsidDel="00000000" w:rsidR="00000000" w:rsidRPr="00000000">
              <w:rPr>
                <w:rtl w:val="0"/>
              </w:rPr>
            </w:r>
          </w:p>
        </w:tc>
        <w:tc>
          <w:tcPr>
            <w:shd w:fill="ffffff" w:val="clear"/>
            <w:tcMar>
              <w:left w:w="108.0" w:type="dxa"/>
              <w:right w:w="108.0" w:type="dxa"/>
            </w:tcMar>
          </w:tcPr>
          <w:p w:rsidR="00000000" w:rsidDel="00000000" w:rsidP="00000000" w:rsidRDefault="00000000" w:rsidRPr="00000000" w14:paraId="000000A5">
            <w:pPr>
              <w:jc w:val="both"/>
              <w:rPr>
                <w:rFonts w:ascii="Calibri" w:cs="Calibri" w:eastAsia="Calibri" w:hAnsi="Calibri"/>
              </w:rPr>
            </w:pPr>
            <w:r w:rsidDel="00000000" w:rsidR="00000000" w:rsidRPr="00000000">
              <w:rPr>
                <w:rFonts w:ascii="Calibri" w:cs="Calibri" w:eastAsia="Calibri" w:hAnsi="Calibri"/>
                <w:rtl w:val="0"/>
              </w:rPr>
              <w:t xml:space="preserve">Shoppers Drug Mart – Pharmacy History</w:t>
            </w:r>
          </w:p>
        </w:tc>
      </w:tr>
      <w:tr>
        <w:trPr>
          <w:cantSplit w:val="1"/>
          <w:trHeight w:val="1" w:hRule="atLeast"/>
          <w:tblHeader w:val="0"/>
        </w:trPr>
        <w:tc>
          <w:tcPr>
            <w:gridSpan w:val="3"/>
            <w:shd w:fill="ffffff" w:val="clear"/>
            <w:tcMar>
              <w:left w:w="108.0" w:type="dxa"/>
              <w:right w:w="108.0" w:type="dxa"/>
            </w:tcMar>
          </w:tcPr>
          <w:p w:rsidR="00000000" w:rsidDel="00000000" w:rsidP="00000000" w:rsidRDefault="00000000" w:rsidRPr="00000000" w14:paraId="000000A6">
            <w:pPr>
              <w:jc w:val="both"/>
              <w:rPr>
                <w:rFonts w:ascii="Calibri" w:cs="Calibri" w:eastAsia="Calibri" w:hAnsi="Calibri"/>
                <w:b w:val="1"/>
              </w:rPr>
            </w:pPr>
            <w:r w:rsidDel="00000000" w:rsidR="00000000" w:rsidRPr="00000000">
              <w:rPr>
                <w:rFonts w:ascii="Calibri" w:cs="Calibri" w:eastAsia="Calibri" w:hAnsi="Calibri"/>
                <w:b w:val="1"/>
                <w:rtl w:val="0"/>
              </w:rPr>
              <w:t xml:space="preserve">Disability</w:t>
            </w:r>
          </w:p>
          <w:p w:rsidR="00000000" w:rsidDel="00000000" w:rsidP="00000000" w:rsidRDefault="00000000" w:rsidRPr="00000000" w14:paraId="000000A7">
            <w:pPr>
              <w:jc w:val="both"/>
              <w:rPr>
                <w:rFonts w:ascii="Calibri" w:cs="Calibri" w:eastAsia="Calibri" w:hAnsi="Calibri"/>
                <w:b w:val="1"/>
              </w:rPr>
            </w:pPr>
            <w:r w:rsidDel="00000000" w:rsidR="00000000" w:rsidRPr="00000000">
              <w:rPr>
                <w:rtl w:val="0"/>
              </w:rPr>
            </w:r>
          </w:p>
        </w:tc>
      </w:tr>
      <w:tr>
        <w:trPr>
          <w:cantSplit w:val="1"/>
          <w:trHeight w:val="1" w:hRule="atLeast"/>
          <w:tblHeader w:val="0"/>
        </w:trPr>
        <w:tc>
          <w:tcPr>
            <w:shd w:fill="ffffff" w:val="clear"/>
            <w:tcMar>
              <w:left w:w="108.0" w:type="dxa"/>
              <w:right w:w="108.0" w:type="dxa"/>
            </w:tcMar>
          </w:tcPr>
          <w:p w:rsidR="00000000" w:rsidDel="00000000" w:rsidP="00000000" w:rsidRDefault="00000000" w:rsidRPr="00000000" w14:paraId="000000AA">
            <w:pPr>
              <w:jc w:val="both"/>
              <w:rPr>
                <w:rFonts w:ascii="Calibri" w:cs="Calibri" w:eastAsia="Calibri" w:hAnsi="Calibri"/>
              </w:rPr>
            </w:pPr>
            <w:r w:rsidDel="00000000" w:rsidR="00000000" w:rsidRPr="00000000">
              <w:rPr>
                <w:rFonts w:ascii="Calibri" w:cs="Calibri" w:eastAsia="Calibri" w:hAnsi="Calibri"/>
                <w:rtl w:val="0"/>
              </w:rPr>
              <w:t xml:space="preserve">12.</w:t>
            </w:r>
          </w:p>
        </w:tc>
        <w:tc>
          <w:tcPr>
            <w:shd w:fill="ffffff" w:val="clear"/>
            <w:tcMar>
              <w:left w:w="108.0" w:type="dxa"/>
              <w:right w:w="108.0" w:type="dxa"/>
            </w:tcMar>
          </w:tcPr>
          <w:p w:rsidR="00000000" w:rsidDel="00000000" w:rsidP="00000000" w:rsidRDefault="00000000" w:rsidRPr="00000000" w14:paraId="000000AB">
            <w:pPr>
              <w:jc w:val="both"/>
              <w:rPr>
                <w:rFonts w:ascii="Calibri" w:cs="Calibri" w:eastAsia="Calibri" w:hAnsi="Calibri"/>
              </w:rPr>
            </w:pPr>
            <w:r w:rsidDel="00000000" w:rsidR="00000000" w:rsidRPr="00000000">
              <w:rPr>
                <w:rtl w:val="0"/>
              </w:rPr>
            </w:r>
          </w:p>
        </w:tc>
        <w:tc>
          <w:tcPr>
            <w:shd w:fill="ffffff" w:val="clear"/>
            <w:tcMar>
              <w:left w:w="108.0" w:type="dxa"/>
              <w:right w:w="108.0" w:type="dxa"/>
            </w:tcMar>
          </w:tcPr>
          <w:p w:rsidR="00000000" w:rsidDel="00000000" w:rsidP="00000000" w:rsidRDefault="00000000" w:rsidRPr="00000000" w14:paraId="000000AC">
            <w:pPr>
              <w:jc w:val="both"/>
              <w:rPr>
                <w:rFonts w:ascii="Calibri" w:cs="Calibri" w:eastAsia="Calibri" w:hAnsi="Calibri"/>
              </w:rPr>
            </w:pPr>
            <w:r w:rsidDel="00000000" w:rsidR="00000000" w:rsidRPr="00000000">
              <w:rPr>
                <w:rFonts w:ascii="Calibri" w:cs="Calibri" w:eastAsia="Calibri" w:hAnsi="Calibri"/>
                <w:rtl w:val="0"/>
              </w:rPr>
              <w:t xml:space="preserve">Sun Life – Group Benefits Booklet</w:t>
            </w:r>
          </w:p>
          <w:p w:rsidR="00000000" w:rsidDel="00000000" w:rsidP="00000000" w:rsidRDefault="00000000" w:rsidRPr="00000000" w14:paraId="000000AD">
            <w:pPr>
              <w:tabs>
                <w:tab w:val="center" w:leader="none" w:pos="2665"/>
              </w:tabs>
              <w:jc w:val="both"/>
              <w:rPr>
                <w:rFonts w:ascii="Calibri" w:cs="Calibri" w:eastAsia="Calibri" w:hAnsi="Calibri"/>
              </w:rPr>
            </w:pPr>
            <w:r w:rsidDel="00000000" w:rsidR="00000000" w:rsidRPr="00000000">
              <w:rPr>
                <w:rtl w:val="0"/>
              </w:rPr>
            </w:r>
          </w:p>
        </w:tc>
      </w:tr>
      <w:tr>
        <w:trPr>
          <w:cantSplit w:val="1"/>
          <w:trHeight w:val="1" w:hRule="atLeast"/>
          <w:tblHeader w:val="0"/>
        </w:trPr>
        <w:tc>
          <w:tcPr>
            <w:shd w:fill="ffffff" w:val="clear"/>
            <w:tcMar>
              <w:left w:w="108.0" w:type="dxa"/>
              <w:right w:w="108.0" w:type="dxa"/>
            </w:tcMar>
          </w:tcPr>
          <w:p w:rsidR="00000000" w:rsidDel="00000000" w:rsidP="00000000" w:rsidRDefault="00000000" w:rsidRPr="00000000" w14:paraId="000000AE">
            <w:pPr>
              <w:jc w:val="both"/>
              <w:rPr>
                <w:rFonts w:ascii="Calibri" w:cs="Calibri" w:eastAsia="Calibri" w:hAnsi="Calibri"/>
              </w:rPr>
            </w:pPr>
            <w:r w:rsidDel="00000000" w:rsidR="00000000" w:rsidRPr="00000000">
              <w:rPr>
                <w:rFonts w:ascii="Calibri" w:cs="Calibri" w:eastAsia="Calibri" w:hAnsi="Calibri"/>
                <w:rtl w:val="0"/>
              </w:rPr>
              <w:t xml:space="preserve">13.</w:t>
            </w:r>
          </w:p>
        </w:tc>
        <w:tc>
          <w:tcPr>
            <w:shd w:fill="ffffff" w:val="clear"/>
            <w:tcMar>
              <w:left w:w="108.0" w:type="dxa"/>
              <w:right w:w="108.0" w:type="dxa"/>
            </w:tcMar>
          </w:tcPr>
          <w:p w:rsidR="00000000" w:rsidDel="00000000" w:rsidP="00000000" w:rsidRDefault="00000000" w:rsidRPr="00000000" w14:paraId="000000AF">
            <w:pPr>
              <w:jc w:val="both"/>
              <w:rPr>
                <w:rFonts w:ascii="Calibri" w:cs="Calibri" w:eastAsia="Calibri" w:hAnsi="Calibri"/>
              </w:rPr>
            </w:pPr>
            <w:r w:rsidDel="00000000" w:rsidR="00000000" w:rsidRPr="00000000">
              <w:rPr>
                <w:rFonts w:ascii="Calibri" w:cs="Calibri" w:eastAsia="Calibri" w:hAnsi="Calibri"/>
                <w:rtl w:val="0"/>
              </w:rPr>
              <w:t xml:space="preserve">January 24, 2023 to</w:t>
            </w:r>
          </w:p>
          <w:p w:rsidR="00000000" w:rsidDel="00000000" w:rsidP="00000000" w:rsidRDefault="00000000" w:rsidRPr="00000000" w14:paraId="000000B0">
            <w:pPr>
              <w:jc w:val="both"/>
              <w:rPr>
                <w:rFonts w:ascii="Calibri" w:cs="Calibri" w:eastAsia="Calibri" w:hAnsi="Calibri"/>
              </w:rPr>
            </w:pPr>
            <w:r w:rsidDel="00000000" w:rsidR="00000000" w:rsidRPr="00000000">
              <w:rPr>
                <w:rFonts w:ascii="Calibri" w:cs="Calibri" w:eastAsia="Calibri" w:hAnsi="Calibri"/>
                <w:rtl w:val="0"/>
              </w:rPr>
              <w:t xml:space="preserve">May 9, 2024</w:t>
            </w:r>
          </w:p>
          <w:p w:rsidR="00000000" w:rsidDel="00000000" w:rsidP="00000000" w:rsidRDefault="00000000" w:rsidRPr="00000000" w14:paraId="000000B1">
            <w:pPr>
              <w:jc w:val="both"/>
              <w:rPr>
                <w:rFonts w:ascii="Calibri" w:cs="Calibri" w:eastAsia="Calibri" w:hAnsi="Calibri"/>
              </w:rPr>
            </w:pPr>
            <w:r w:rsidDel="00000000" w:rsidR="00000000" w:rsidRPr="00000000">
              <w:rPr>
                <w:rtl w:val="0"/>
              </w:rPr>
            </w:r>
          </w:p>
        </w:tc>
        <w:tc>
          <w:tcPr>
            <w:shd w:fill="ffffff" w:val="clear"/>
            <w:tcMar>
              <w:left w:w="108.0" w:type="dxa"/>
              <w:right w:w="108.0" w:type="dxa"/>
            </w:tcMar>
          </w:tcPr>
          <w:p w:rsidR="00000000" w:rsidDel="00000000" w:rsidP="00000000" w:rsidRDefault="00000000" w:rsidRPr="00000000" w14:paraId="000000B2">
            <w:pPr>
              <w:jc w:val="both"/>
              <w:rPr>
                <w:rFonts w:ascii="Calibri" w:cs="Calibri" w:eastAsia="Calibri" w:hAnsi="Calibri"/>
              </w:rPr>
            </w:pPr>
            <w:r w:rsidDel="00000000" w:rsidR="00000000" w:rsidRPr="00000000">
              <w:rPr>
                <w:rFonts w:ascii="Calibri" w:cs="Calibri" w:eastAsia="Calibri" w:hAnsi="Calibri"/>
                <w:rtl w:val="0"/>
              </w:rPr>
              <w:t xml:space="preserve">Sun Life – Extended Health Claims History</w:t>
            </w:r>
          </w:p>
          <w:p w:rsidR="00000000" w:rsidDel="00000000" w:rsidP="00000000" w:rsidRDefault="00000000" w:rsidRPr="00000000" w14:paraId="000000B3">
            <w:pPr>
              <w:jc w:val="both"/>
              <w:rPr>
                <w:rFonts w:ascii="Calibri" w:cs="Calibri" w:eastAsia="Calibri" w:hAnsi="Calibri"/>
              </w:rPr>
            </w:pPr>
            <w:r w:rsidDel="00000000" w:rsidR="00000000" w:rsidRPr="00000000">
              <w:rPr>
                <w:rtl w:val="0"/>
              </w:rPr>
            </w:r>
          </w:p>
        </w:tc>
      </w:tr>
      <w:tr>
        <w:trPr>
          <w:cantSplit w:val="1"/>
          <w:trHeight w:val="1" w:hRule="atLeast"/>
          <w:tblHeader w:val="0"/>
        </w:trPr>
        <w:tc>
          <w:tcPr>
            <w:shd w:fill="ffffff" w:val="clear"/>
            <w:tcMar>
              <w:left w:w="108.0" w:type="dxa"/>
              <w:right w:w="108.0" w:type="dxa"/>
            </w:tcMar>
          </w:tcPr>
          <w:p w:rsidR="00000000" w:rsidDel="00000000" w:rsidP="00000000" w:rsidRDefault="00000000" w:rsidRPr="00000000" w14:paraId="000000B4">
            <w:pPr>
              <w:jc w:val="both"/>
              <w:rPr>
                <w:rFonts w:ascii="Calibri" w:cs="Calibri" w:eastAsia="Calibri" w:hAnsi="Calibri"/>
              </w:rPr>
            </w:pPr>
            <w:r w:rsidDel="00000000" w:rsidR="00000000" w:rsidRPr="00000000">
              <w:rPr>
                <w:rFonts w:ascii="Calibri" w:cs="Calibri" w:eastAsia="Calibri" w:hAnsi="Calibri"/>
                <w:rtl w:val="0"/>
              </w:rPr>
              <w:t xml:space="preserve">14.</w:t>
            </w:r>
          </w:p>
        </w:tc>
        <w:tc>
          <w:tcPr>
            <w:shd w:fill="ffffff" w:val="clear"/>
            <w:tcMar>
              <w:left w:w="108.0" w:type="dxa"/>
              <w:right w:w="108.0" w:type="dxa"/>
            </w:tcMar>
          </w:tcPr>
          <w:p w:rsidR="00000000" w:rsidDel="00000000" w:rsidP="00000000" w:rsidRDefault="00000000" w:rsidRPr="00000000" w14:paraId="000000B5">
            <w:pPr>
              <w:jc w:val="both"/>
              <w:rPr>
                <w:rFonts w:ascii="Calibri" w:cs="Calibri" w:eastAsia="Calibri" w:hAnsi="Calibri"/>
              </w:rPr>
            </w:pPr>
            <w:r w:rsidDel="00000000" w:rsidR="00000000" w:rsidRPr="00000000">
              <w:rPr>
                <w:rFonts w:ascii="Calibri" w:cs="Calibri" w:eastAsia="Calibri" w:hAnsi="Calibri"/>
                <w:rtl w:val="0"/>
              </w:rPr>
              <w:t xml:space="preserve">December 8, 2023 to</w:t>
            </w:r>
          </w:p>
          <w:p w:rsidR="00000000" w:rsidDel="00000000" w:rsidP="00000000" w:rsidRDefault="00000000" w:rsidRPr="00000000" w14:paraId="000000B6">
            <w:pPr>
              <w:jc w:val="both"/>
              <w:rPr>
                <w:rFonts w:ascii="Calibri" w:cs="Calibri" w:eastAsia="Calibri" w:hAnsi="Calibri"/>
              </w:rPr>
            </w:pPr>
            <w:r w:rsidDel="00000000" w:rsidR="00000000" w:rsidRPr="00000000">
              <w:rPr>
                <w:rFonts w:ascii="Calibri" w:cs="Calibri" w:eastAsia="Calibri" w:hAnsi="Calibri"/>
                <w:rtl w:val="0"/>
              </w:rPr>
              <w:t xml:space="preserve">January 25, 2024</w:t>
            </w:r>
          </w:p>
          <w:p w:rsidR="00000000" w:rsidDel="00000000" w:rsidP="00000000" w:rsidRDefault="00000000" w:rsidRPr="00000000" w14:paraId="000000B7">
            <w:pPr>
              <w:jc w:val="both"/>
              <w:rPr>
                <w:rFonts w:ascii="Calibri" w:cs="Calibri" w:eastAsia="Calibri" w:hAnsi="Calibri"/>
              </w:rPr>
            </w:pPr>
            <w:r w:rsidDel="00000000" w:rsidR="00000000" w:rsidRPr="00000000">
              <w:rPr>
                <w:rtl w:val="0"/>
              </w:rPr>
            </w:r>
          </w:p>
        </w:tc>
        <w:tc>
          <w:tcPr>
            <w:shd w:fill="ffffff" w:val="clear"/>
            <w:tcMar>
              <w:left w:w="108.0" w:type="dxa"/>
              <w:right w:w="108.0" w:type="dxa"/>
            </w:tcMar>
          </w:tcPr>
          <w:p w:rsidR="00000000" w:rsidDel="00000000" w:rsidP="00000000" w:rsidRDefault="00000000" w:rsidRPr="00000000" w14:paraId="000000B8">
            <w:pPr>
              <w:tabs>
                <w:tab w:val="center" w:leader="none" w:pos="2665"/>
              </w:tabs>
              <w:jc w:val="both"/>
              <w:rPr>
                <w:rFonts w:ascii="Calibri" w:cs="Calibri" w:eastAsia="Calibri" w:hAnsi="Calibri"/>
              </w:rPr>
            </w:pPr>
            <w:r w:rsidDel="00000000" w:rsidR="00000000" w:rsidRPr="00000000">
              <w:rPr>
                <w:rFonts w:ascii="Calibri" w:cs="Calibri" w:eastAsia="Calibri" w:hAnsi="Calibri"/>
                <w:rtl w:val="0"/>
              </w:rPr>
              <w:t xml:space="preserve">Sun Life – Claim Statement</w:t>
            </w:r>
          </w:p>
        </w:tc>
      </w:tr>
      <w:tr>
        <w:trPr>
          <w:cantSplit w:val="1"/>
          <w:trHeight w:val="1" w:hRule="atLeast"/>
          <w:tblHeader w:val="0"/>
        </w:trPr>
        <w:tc>
          <w:tcPr>
            <w:shd w:fill="ffffff" w:val="clear"/>
            <w:tcMar>
              <w:left w:w="108.0" w:type="dxa"/>
              <w:right w:w="108.0" w:type="dxa"/>
            </w:tcMar>
          </w:tcPr>
          <w:p w:rsidR="00000000" w:rsidDel="00000000" w:rsidP="00000000" w:rsidRDefault="00000000" w:rsidRPr="00000000" w14:paraId="000000B9">
            <w:pPr>
              <w:jc w:val="both"/>
              <w:rPr>
                <w:rFonts w:ascii="Calibri" w:cs="Calibri" w:eastAsia="Calibri" w:hAnsi="Calibri"/>
              </w:rPr>
            </w:pPr>
            <w:r w:rsidDel="00000000" w:rsidR="00000000" w:rsidRPr="00000000">
              <w:rPr>
                <w:rFonts w:ascii="Calibri" w:cs="Calibri" w:eastAsia="Calibri" w:hAnsi="Calibri"/>
                <w:rtl w:val="0"/>
              </w:rPr>
              <w:t xml:space="preserve">15.</w:t>
            </w:r>
          </w:p>
        </w:tc>
        <w:tc>
          <w:tcPr>
            <w:shd w:fill="ffffff" w:val="clear"/>
            <w:tcMar>
              <w:left w:w="108.0" w:type="dxa"/>
              <w:right w:w="108.0" w:type="dxa"/>
            </w:tcMar>
          </w:tcPr>
          <w:p w:rsidR="00000000" w:rsidDel="00000000" w:rsidP="00000000" w:rsidRDefault="00000000" w:rsidRPr="00000000" w14:paraId="000000BA">
            <w:pPr>
              <w:jc w:val="both"/>
              <w:rPr>
                <w:rFonts w:ascii="Calibri" w:cs="Calibri" w:eastAsia="Calibri" w:hAnsi="Calibri"/>
              </w:rPr>
            </w:pPr>
            <w:r w:rsidDel="00000000" w:rsidR="00000000" w:rsidRPr="00000000">
              <w:rPr>
                <w:rFonts w:ascii="Calibri" w:cs="Calibri" w:eastAsia="Calibri" w:hAnsi="Calibri"/>
                <w:rtl w:val="0"/>
              </w:rPr>
              <w:t xml:space="preserve">January 19, 2024 to</w:t>
            </w:r>
          </w:p>
          <w:p w:rsidR="00000000" w:rsidDel="00000000" w:rsidP="00000000" w:rsidRDefault="00000000" w:rsidRPr="00000000" w14:paraId="000000BB">
            <w:pPr>
              <w:jc w:val="both"/>
              <w:rPr>
                <w:rFonts w:ascii="Calibri" w:cs="Calibri" w:eastAsia="Calibri" w:hAnsi="Calibri"/>
              </w:rPr>
            </w:pPr>
            <w:r w:rsidDel="00000000" w:rsidR="00000000" w:rsidRPr="00000000">
              <w:rPr>
                <w:rFonts w:ascii="Calibri" w:cs="Calibri" w:eastAsia="Calibri" w:hAnsi="Calibri"/>
                <w:rtl w:val="0"/>
              </w:rPr>
              <w:t xml:space="preserve">April 1, 2024</w:t>
            </w:r>
          </w:p>
          <w:p w:rsidR="00000000" w:rsidDel="00000000" w:rsidP="00000000" w:rsidRDefault="00000000" w:rsidRPr="00000000" w14:paraId="000000BC">
            <w:pPr>
              <w:jc w:val="both"/>
              <w:rPr>
                <w:rFonts w:ascii="Calibri" w:cs="Calibri" w:eastAsia="Calibri" w:hAnsi="Calibri"/>
              </w:rPr>
            </w:pPr>
            <w:r w:rsidDel="00000000" w:rsidR="00000000" w:rsidRPr="00000000">
              <w:rPr>
                <w:rtl w:val="0"/>
              </w:rPr>
            </w:r>
          </w:p>
        </w:tc>
        <w:tc>
          <w:tcPr>
            <w:shd w:fill="ffffff" w:val="clear"/>
            <w:tcMar>
              <w:left w:w="108.0" w:type="dxa"/>
              <w:right w:w="108.0" w:type="dxa"/>
            </w:tcMar>
          </w:tcPr>
          <w:p w:rsidR="00000000" w:rsidDel="00000000" w:rsidP="00000000" w:rsidRDefault="00000000" w:rsidRPr="00000000" w14:paraId="000000BD">
            <w:pPr>
              <w:tabs>
                <w:tab w:val="center" w:leader="none" w:pos="2665"/>
              </w:tabs>
              <w:jc w:val="both"/>
              <w:rPr>
                <w:rFonts w:ascii="Calibri" w:cs="Calibri" w:eastAsia="Calibri" w:hAnsi="Calibri"/>
              </w:rPr>
            </w:pPr>
            <w:r w:rsidDel="00000000" w:rsidR="00000000" w:rsidRPr="00000000">
              <w:rPr>
                <w:rFonts w:ascii="Calibri" w:cs="Calibri" w:eastAsia="Calibri" w:hAnsi="Calibri"/>
                <w:rtl w:val="0"/>
              </w:rPr>
              <w:t xml:space="preserve">Sun Life – Claim Statement</w:t>
            </w:r>
          </w:p>
        </w:tc>
      </w:tr>
      <w:tr>
        <w:trPr>
          <w:cantSplit w:val="1"/>
          <w:trHeight w:val="1" w:hRule="atLeast"/>
          <w:tblHeader w:val="0"/>
        </w:trPr>
        <w:tc>
          <w:tcPr>
            <w:gridSpan w:val="3"/>
            <w:shd w:fill="ffffff" w:val="clear"/>
            <w:tcMar>
              <w:left w:w="108.0" w:type="dxa"/>
              <w:right w:w="108.0" w:type="dxa"/>
            </w:tcMar>
          </w:tcPr>
          <w:p w:rsidR="00000000" w:rsidDel="00000000" w:rsidP="00000000" w:rsidRDefault="00000000" w:rsidRPr="00000000" w14:paraId="000000BE">
            <w:pPr>
              <w:jc w:val="both"/>
              <w:rPr>
                <w:rFonts w:ascii="Calibri" w:cs="Calibri" w:eastAsia="Calibri" w:hAnsi="Calibri"/>
                <w:b w:val="1"/>
              </w:rPr>
            </w:pPr>
            <w:r w:rsidDel="00000000" w:rsidR="00000000" w:rsidRPr="00000000">
              <w:rPr>
                <w:rFonts w:ascii="Calibri" w:cs="Calibri" w:eastAsia="Calibri" w:hAnsi="Calibri"/>
                <w:b w:val="1"/>
                <w:rtl w:val="0"/>
              </w:rPr>
              <w:t xml:space="preserve">Financial</w:t>
            </w:r>
          </w:p>
          <w:p w:rsidR="00000000" w:rsidDel="00000000" w:rsidP="00000000" w:rsidRDefault="00000000" w:rsidRPr="00000000" w14:paraId="000000BF">
            <w:pPr>
              <w:jc w:val="both"/>
              <w:rPr>
                <w:rFonts w:ascii="Calibri" w:cs="Calibri" w:eastAsia="Calibri" w:hAnsi="Calibri"/>
              </w:rPr>
            </w:pPr>
            <w:r w:rsidDel="00000000" w:rsidR="00000000" w:rsidRPr="00000000">
              <w:rPr>
                <w:rtl w:val="0"/>
              </w:rPr>
            </w:r>
          </w:p>
        </w:tc>
      </w:tr>
      <w:tr>
        <w:trPr>
          <w:cantSplit w:val="1"/>
          <w:trHeight w:val="1" w:hRule="atLeast"/>
          <w:tblHeader w:val="0"/>
        </w:trPr>
        <w:tc>
          <w:tcPr>
            <w:shd w:fill="ffffff" w:val="clear"/>
            <w:tcMar>
              <w:left w:w="108.0" w:type="dxa"/>
              <w:right w:w="108.0" w:type="dxa"/>
            </w:tcMar>
          </w:tcPr>
          <w:p w:rsidR="00000000" w:rsidDel="00000000" w:rsidP="00000000" w:rsidRDefault="00000000" w:rsidRPr="00000000" w14:paraId="000000C2">
            <w:pPr>
              <w:jc w:val="both"/>
              <w:rPr>
                <w:rFonts w:ascii="Calibri" w:cs="Calibri" w:eastAsia="Calibri" w:hAnsi="Calibri"/>
              </w:rPr>
            </w:pPr>
            <w:r w:rsidDel="00000000" w:rsidR="00000000" w:rsidRPr="00000000">
              <w:rPr>
                <w:rFonts w:ascii="Calibri" w:cs="Calibri" w:eastAsia="Calibri" w:hAnsi="Calibri"/>
                <w:rtl w:val="0"/>
              </w:rPr>
              <w:t xml:space="preserve">16.</w:t>
            </w:r>
          </w:p>
        </w:tc>
        <w:tc>
          <w:tcPr>
            <w:shd w:fill="ffffff" w:val="clear"/>
            <w:tcMar>
              <w:left w:w="108.0" w:type="dxa"/>
              <w:right w:w="108.0" w:type="dxa"/>
            </w:tcMar>
          </w:tcPr>
          <w:p w:rsidR="00000000" w:rsidDel="00000000" w:rsidP="00000000" w:rsidRDefault="00000000" w:rsidRPr="00000000" w14:paraId="000000C3">
            <w:pPr>
              <w:jc w:val="both"/>
              <w:rPr>
                <w:rFonts w:ascii="Calibri" w:cs="Calibri" w:eastAsia="Calibri" w:hAnsi="Calibri"/>
              </w:rPr>
            </w:pPr>
            <w:r w:rsidDel="00000000" w:rsidR="00000000" w:rsidRPr="00000000">
              <w:rPr>
                <w:rFonts w:ascii="Calibri" w:cs="Calibri" w:eastAsia="Calibri" w:hAnsi="Calibri"/>
                <w:rtl w:val="0"/>
              </w:rPr>
              <w:t xml:space="preserve">October 14, 2023 to</w:t>
            </w:r>
          </w:p>
          <w:p w:rsidR="00000000" w:rsidDel="00000000" w:rsidP="00000000" w:rsidRDefault="00000000" w:rsidRPr="00000000" w14:paraId="000000C4">
            <w:pPr>
              <w:jc w:val="both"/>
              <w:rPr>
                <w:rFonts w:ascii="Calibri" w:cs="Calibri" w:eastAsia="Calibri" w:hAnsi="Calibri"/>
              </w:rPr>
            </w:pPr>
            <w:r w:rsidDel="00000000" w:rsidR="00000000" w:rsidRPr="00000000">
              <w:rPr>
                <w:rFonts w:ascii="Calibri" w:cs="Calibri" w:eastAsia="Calibri" w:hAnsi="Calibri"/>
                <w:rtl w:val="0"/>
              </w:rPr>
              <w:t xml:space="preserve">December 8, 2023</w:t>
            </w:r>
          </w:p>
          <w:p w:rsidR="00000000" w:rsidDel="00000000" w:rsidP="00000000" w:rsidRDefault="00000000" w:rsidRPr="00000000" w14:paraId="000000C5">
            <w:pPr>
              <w:jc w:val="both"/>
              <w:rPr>
                <w:rFonts w:ascii="Calibri" w:cs="Calibri" w:eastAsia="Calibri" w:hAnsi="Calibri"/>
              </w:rPr>
            </w:pPr>
            <w:r w:rsidDel="00000000" w:rsidR="00000000" w:rsidRPr="00000000">
              <w:rPr>
                <w:rtl w:val="0"/>
              </w:rPr>
            </w:r>
          </w:p>
        </w:tc>
        <w:tc>
          <w:tcPr>
            <w:shd w:fill="ffffff" w:val="clear"/>
            <w:tcMar>
              <w:left w:w="108.0" w:type="dxa"/>
              <w:right w:w="108.0" w:type="dxa"/>
            </w:tcMar>
          </w:tcPr>
          <w:p w:rsidR="00000000" w:rsidDel="00000000" w:rsidP="00000000" w:rsidRDefault="00000000" w:rsidRPr="00000000" w14:paraId="000000C6">
            <w:pPr>
              <w:jc w:val="both"/>
              <w:rPr>
                <w:rFonts w:ascii="Calibri" w:cs="Calibri" w:eastAsia="Calibri" w:hAnsi="Calibri"/>
              </w:rPr>
            </w:pPr>
            <w:r w:rsidDel="00000000" w:rsidR="00000000" w:rsidRPr="00000000">
              <w:rPr>
                <w:rFonts w:ascii="Calibri" w:cs="Calibri" w:eastAsia="Calibri" w:hAnsi="Calibri"/>
                <w:rtl w:val="0"/>
              </w:rPr>
              <w:t xml:space="preserve">Otto’s Service Centre – Pre-Collision Pay Stubs</w:t>
            </w:r>
          </w:p>
        </w:tc>
      </w:tr>
      <w:tr>
        <w:trPr>
          <w:cantSplit w:val="1"/>
          <w:trHeight w:val="1" w:hRule="atLeast"/>
          <w:tblHeader w:val="0"/>
        </w:trPr>
        <w:tc>
          <w:tcPr>
            <w:shd w:fill="ffffff" w:val="clear"/>
            <w:tcMar>
              <w:left w:w="108.0" w:type="dxa"/>
              <w:right w:w="108.0" w:type="dxa"/>
            </w:tcMar>
          </w:tcPr>
          <w:p w:rsidR="00000000" w:rsidDel="00000000" w:rsidP="00000000" w:rsidRDefault="00000000" w:rsidRPr="00000000" w14:paraId="000000C7">
            <w:pPr>
              <w:jc w:val="both"/>
              <w:rPr>
                <w:rFonts w:ascii="Calibri" w:cs="Calibri" w:eastAsia="Calibri" w:hAnsi="Calibri"/>
              </w:rPr>
            </w:pPr>
            <w:r w:rsidDel="00000000" w:rsidR="00000000" w:rsidRPr="00000000">
              <w:rPr>
                <w:rFonts w:ascii="Calibri" w:cs="Calibri" w:eastAsia="Calibri" w:hAnsi="Calibri"/>
                <w:rtl w:val="0"/>
              </w:rPr>
              <w:t xml:space="preserve">17.</w:t>
            </w:r>
          </w:p>
        </w:tc>
        <w:tc>
          <w:tcPr>
            <w:shd w:fill="ffffff" w:val="clear"/>
            <w:tcMar>
              <w:left w:w="108.0" w:type="dxa"/>
              <w:right w:w="108.0" w:type="dxa"/>
            </w:tcMar>
          </w:tcPr>
          <w:p w:rsidR="00000000" w:rsidDel="00000000" w:rsidP="00000000" w:rsidRDefault="00000000" w:rsidRPr="00000000" w14:paraId="000000C8">
            <w:pPr>
              <w:jc w:val="both"/>
              <w:rPr>
                <w:rFonts w:ascii="Calibri" w:cs="Calibri" w:eastAsia="Calibri" w:hAnsi="Calibri"/>
              </w:rPr>
            </w:pPr>
            <w:r w:rsidDel="00000000" w:rsidR="00000000" w:rsidRPr="00000000">
              <w:rPr>
                <w:rFonts w:ascii="Calibri" w:cs="Calibri" w:eastAsia="Calibri" w:hAnsi="Calibri"/>
                <w:rtl w:val="0"/>
              </w:rPr>
              <w:t xml:space="preserve">January 20, 2024 to</w:t>
            </w:r>
          </w:p>
          <w:p w:rsidR="00000000" w:rsidDel="00000000" w:rsidP="00000000" w:rsidRDefault="00000000" w:rsidRPr="00000000" w14:paraId="000000C9">
            <w:pPr>
              <w:jc w:val="both"/>
              <w:rPr>
                <w:rFonts w:ascii="Calibri" w:cs="Calibri" w:eastAsia="Calibri" w:hAnsi="Calibri"/>
              </w:rPr>
            </w:pPr>
            <w:r w:rsidDel="00000000" w:rsidR="00000000" w:rsidRPr="00000000">
              <w:rPr>
                <w:rFonts w:ascii="Calibri" w:cs="Calibri" w:eastAsia="Calibri" w:hAnsi="Calibri"/>
                <w:rtl w:val="0"/>
              </w:rPr>
              <w:t xml:space="preserve">April 12, 2024</w:t>
            </w:r>
          </w:p>
          <w:p w:rsidR="00000000" w:rsidDel="00000000" w:rsidP="00000000" w:rsidRDefault="00000000" w:rsidRPr="00000000" w14:paraId="000000CA">
            <w:pPr>
              <w:jc w:val="both"/>
              <w:rPr>
                <w:rFonts w:ascii="Calibri" w:cs="Calibri" w:eastAsia="Calibri" w:hAnsi="Calibri"/>
              </w:rPr>
            </w:pPr>
            <w:r w:rsidDel="00000000" w:rsidR="00000000" w:rsidRPr="00000000">
              <w:rPr>
                <w:rtl w:val="0"/>
              </w:rPr>
            </w:r>
          </w:p>
        </w:tc>
        <w:tc>
          <w:tcPr>
            <w:shd w:fill="ffffff" w:val="clear"/>
            <w:tcMar>
              <w:left w:w="108.0" w:type="dxa"/>
              <w:right w:w="108.0" w:type="dxa"/>
            </w:tcMar>
          </w:tcPr>
          <w:p w:rsidR="00000000" w:rsidDel="00000000" w:rsidP="00000000" w:rsidRDefault="00000000" w:rsidRPr="00000000" w14:paraId="000000CB">
            <w:pPr>
              <w:jc w:val="both"/>
              <w:rPr>
                <w:rFonts w:ascii="Calibri" w:cs="Calibri" w:eastAsia="Calibri" w:hAnsi="Calibri"/>
              </w:rPr>
            </w:pPr>
            <w:r w:rsidDel="00000000" w:rsidR="00000000" w:rsidRPr="00000000">
              <w:rPr>
                <w:rFonts w:ascii="Calibri" w:cs="Calibri" w:eastAsia="Calibri" w:hAnsi="Calibri"/>
                <w:rtl w:val="0"/>
              </w:rPr>
              <w:t xml:space="preserve">Otto’s Service Centre – Post-Collision Pay Stubs</w:t>
            </w:r>
          </w:p>
        </w:tc>
      </w:tr>
      <w:tr>
        <w:trPr>
          <w:cantSplit w:val="1"/>
          <w:trHeight w:val="1" w:hRule="atLeast"/>
          <w:tblHeader w:val="0"/>
        </w:trPr>
        <w:tc>
          <w:tcPr>
            <w:gridSpan w:val="3"/>
            <w:shd w:fill="ffffff" w:val="clear"/>
            <w:tcMar>
              <w:left w:w="108.0" w:type="dxa"/>
              <w:right w:w="108.0" w:type="dxa"/>
            </w:tcMar>
          </w:tcPr>
          <w:p w:rsidR="00000000" w:rsidDel="00000000" w:rsidP="00000000" w:rsidRDefault="00000000" w:rsidRPr="00000000" w14:paraId="000000CC">
            <w:pPr>
              <w:jc w:val="both"/>
              <w:rPr>
                <w:rFonts w:ascii="Calibri" w:cs="Calibri" w:eastAsia="Calibri" w:hAnsi="Calibri"/>
                <w:b w:val="1"/>
              </w:rPr>
            </w:pPr>
            <w:r w:rsidDel="00000000" w:rsidR="00000000" w:rsidRPr="00000000">
              <w:rPr>
                <w:rFonts w:ascii="Calibri" w:cs="Calibri" w:eastAsia="Calibri" w:hAnsi="Calibri"/>
                <w:b w:val="1"/>
                <w:rtl w:val="0"/>
              </w:rPr>
              <w:t xml:space="preserve">Police </w:t>
            </w:r>
          </w:p>
          <w:p w:rsidR="00000000" w:rsidDel="00000000" w:rsidP="00000000" w:rsidRDefault="00000000" w:rsidRPr="00000000" w14:paraId="000000CD">
            <w:pPr>
              <w:jc w:val="both"/>
              <w:rPr>
                <w:rFonts w:ascii="Calibri" w:cs="Calibri" w:eastAsia="Calibri" w:hAnsi="Calibri"/>
              </w:rPr>
            </w:pPr>
            <w:r w:rsidDel="00000000" w:rsidR="00000000" w:rsidRPr="00000000">
              <w:rPr>
                <w:rtl w:val="0"/>
              </w:rPr>
            </w:r>
          </w:p>
        </w:tc>
      </w:tr>
      <w:tr>
        <w:trPr>
          <w:cantSplit w:val="1"/>
          <w:trHeight w:val="1" w:hRule="atLeast"/>
          <w:tblHeader w:val="0"/>
        </w:trPr>
        <w:tc>
          <w:tcPr>
            <w:shd w:fill="ffffff" w:val="clear"/>
            <w:tcMar>
              <w:left w:w="108.0" w:type="dxa"/>
              <w:right w:w="108.0" w:type="dxa"/>
            </w:tcMar>
          </w:tcPr>
          <w:p w:rsidR="00000000" w:rsidDel="00000000" w:rsidP="00000000" w:rsidRDefault="00000000" w:rsidRPr="00000000" w14:paraId="000000D0">
            <w:pPr>
              <w:jc w:val="both"/>
              <w:rPr>
                <w:rFonts w:ascii="Calibri" w:cs="Calibri" w:eastAsia="Calibri" w:hAnsi="Calibri"/>
              </w:rPr>
            </w:pPr>
            <w:r w:rsidDel="00000000" w:rsidR="00000000" w:rsidRPr="00000000">
              <w:rPr>
                <w:rFonts w:ascii="Calibri" w:cs="Calibri" w:eastAsia="Calibri" w:hAnsi="Calibri"/>
                <w:rtl w:val="0"/>
              </w:rPr>
              <w:t xml:space="preserve">18.</w:t>
            </w:r>
          </w:p>
        </w:tc>
        <w:tc>
          <w:tcPr>
            <w:shd w:fill="ffffff" w:val="clear"/>
            <w:tcMar>
              <w:left w:w="108.0" w:type="dxa"/>
              <w:right w:w="108.0" w:type="dxa"/>
            </w:tcMar>
          </w:tcPr>
          <w:p w:rsidR="00000000" w:rsidDel="00000000" w:rsidP="00000000" w:rsidRDefault="00000000" w:rsidRPr="00000000" w14:paraId="000000D1">
            <w:pPr>
              <w:jc w:val="both"/>
              <w:rPr>
                <w:rFonts w:ascii="Calibri" w:cs="Calibri" w:eastAsia="Calibri" w:hAnsi="Calibri"/>
              </w:rPr>
            </w:pPr>
            <w:r w:rsidDel="00000000" w:rsidR="00000000" w:rsidRPr="00000000">
              <w:rPr>
                <w:rFonts w:ascii="Calibri" w:cs="Calibri" w:eastAsia="Calibri" w:hAnsi="Calibri"/>
                <w:rtl w:val="0"/>
              </w:rPr>
              <w:t xml:space="preserve">December 4, 2023</w:t>
            </w:r>
          </w:p>
        </w:tc>
        <w:tc>
          <w:tcPr>
            <w:shd w:fill="ffffff" w:val="clear"/>
            <w:tcMar>
              <w:left w:w="108.0" w:type="dxa"/>
              <w:right w:w="108.0" w:type="dxa"/>
            </w:tcMar>
          </w:tcPr>
          <w:p w:rsidR="00000000" w:rsidDel="00000000" w:rsidP="00000000" w:rsidRDefault="00000000" w:rsidRPr="00000000" w14:paraId="000000D2">
            <w:pPr>
              <w:jc w:val="both"/>
              <w:rPr>
                <w:rFonts w:ascii="Calibri" w:cs="Calibri" w:eastAsia="Calibri" w:hAnsi="Calibri"/>
              </w:rPr>
            </w:pPr>
            <w:r w:rsidDel="00000000" w:rsidR="00000000" w:rsidRPr="00000000">
              <w:rPr>
                <w:rFonts w:ascii="Calibri" w:cs="Calibri" w:eastAsia="Calibri" w:hAnsi="Calibri"/>
                <w:rtl w:val="0"/>
              </w:rPr>
              <w:t xml:space="preserve">Ontario Provincial Police – MVA Report</w:t>
            </w:r>
          </w:p>
          <w:p w:rsidR="00000000" w:rsidDel="00000000" w:rsidP="00000000" w:rsidRDefault="00000000" w:rsidRPr="00000000" w14:paraId="000000D3">
            <w:pPr>
              <w:jc w:val="both"/>
              <w:rPr>
                <w:rFonts w:ascii="Calibri" w:cs="Calibri" w:eastAsia="Calibri" w:hAnsi="Calibri"/>
              </w:rPr>
            </w:pPr>
            <w:r w:rsidDel="00000000" w:rsidR="00000000" w:rsidRPr="00000000">
              <w:rPr>
                <w:rtl w:val="0"/>
              </w:rPr>
            </w:r>
          </w:p>
        </w:tc>
      </w:tr>
      <w:tr>
        <w:trPr>
          <w:cantSplit w:val="1"/>
          <w:trHeight w:val="1" w:hRule="atLeast"/>
          <w:tblHeader w:val="0"/>
        </w:trPr>
        <w:tc>
          <w:tcPr>
            <w:shd w:fill="ffffff" w:val="clear"/>
            <w:tcMar>
              <w:left w:w="108.0" w:type="dxa"/>
              <w:right w:w="108.0" w:type="dxa"/>
            </w:tcMar>
          </w:tcPr>
          <w:p w:rsidR="00000000" w:rsidDel="00000000" w:rsidP="00000000" w:rsidRDefault="00000000" w:rsidRPr="00000000" w14:paraId="000000D4">
            <w:pPr>
              <w:jc w:val="both"/>
              <w:rPr>
                <w:rFonts w:ascii="Calibri" w:cs="Calibri" w:eastAsia="Calibri" w:hAnsi="Calibri"/>
              </w:rPr>
            </w:pPr>
            <w:r w:rsidDel="00000000" w:rsidR="00000000" w:rsidRPr="00000000">
              <w:rPr>
                <w:rFonts w:ascii="Calibri" w:cs="Calibri" w:eastAsia="Calibri" w:hAnsi="Calibri"/>
                <w:rtl w:val="0"/>
              </w:rPr>
              <w:t xml:space="preserve">19.</w:t>
            </w:r>
          </w:p>
        </w:tc>
        <w:tc>
          <w:tcPr>
            <w:shd w:fill="ffffff" w:val="clear"/>
            <w:tcMar>
              <w:left w:w="108.0" w:type="dxa"/>
              <w:right w:w="108.0" w:type="dxa"/>
            </w:tcMar>
          </w:tcPr>
          <w:p w:rsidR="00000000" w:rsidDel="00000000" w:rsidP="00000000" w:rsidRDefault="00000000" w:rsidRPr="00000000" w14:paraId="000000D5">
            <w:pPr>
              <w:jc w:val="both"/>
              <w:rPr>
                <w:rFonts w:ascii="Calibri" w:cs="Calibri" w:eastAsia="Calibri" w:hAnsi="Calibri"/>
              </w:rPr>
            </w:pPr>
            <w:r w:rsidDel="00000000" w:rsidR="00000000" w:rsidRPr="00000000">
              <w:rPr>
                <w:rFonts w:ascii="Calibri" w:cs="Calibri" w:eastAsia="Calibri" w:hAnsi="Calibri"/>
                <w:rtl w:val="0"/>
              </w:rPr>
              <w:t xml:space="preserve">December 4, 2023</w:t>
            </w:r>
          </w:p>
        </w:tc>
        <w:tc>
          <w:tcPr>
            <w:shd w:fill="ffffff" w:val="clear"/>
            <w:tcMar>
              <w:left w:w="108.0" w:type="dxa"/>
              <w:right w:w="108.0" w:type="dxa"/>
            </w:tcMar>
          </w:tcPr>
          <w:p w:rsidR="00000000" w:rsidDel="00000000" w:rsidP="00000000" w:rsidRDefault="00000000" w:rsidRPr="00000000" w14:paraId="000000D6">
            <w:pPr>
              <w:jc w:val="both"/>
              <w:rPr>
                <w:rFonts w:ascii="Calibri" w:cs="Calibri" w:eastAsia="Calibri" w:hAnsi="Calibri"/>
              </w:rPr>
            </w:pPr>
            <w:r w:rsidDel="00000000" w:rsidR="00000000" w:rsidRPr="00000000">
              <w:rPr>
                <w:rFonts w:ascii="Calibri" w:cs="Calibri" w:eastAsia="Calibri" w:hAnsi="Calibri"/>
                <w:rtl w:val="0"/>
              </w:rPr>
              <w:t xml:space="preserve">Ontario Provincial Police – Short Form Report</w:t>
            </w:r>
          </w:p>
          <w:p w:rsidR="00000000" w:rsidDel="00000000" w:rsidP="00000000" w:rsidRDefault="00000000" w:rsidRPr="00000000" w14:paraId="000000D7">
            <w:pPr>
              <w:jc w:val="both"/>
              <w:rPr>
                <w:rFonts w:ascii="Calibri" w:cs="Calibri" w:eastAsia="Calibri" w:hAnsi="Calibri"/>
              </w:rPr>
            </w:pPr>
            <w:r w:rsidDel="00000000" w:rsidR="00000000" w:rsidRPr="00000000">
              <w:rPr>
                <w:rtl w:val="0"/>
              </w:rPr>
            </w:r>
          </w:p>
        </w:tc>
      </w:tr>
      <w:tr>
        <w:trPr>
          <w:cantSplit w:val="1"/>
          <w:trHeight w:val="1" w:hRule="atLeast"/>
          <w:tblHeader w:val="0"/>
        </w:trPr>
        <w:tc>
          <w:tcPr>
            <w:shd w:fill="ffffff" w:val="clear"/>
            <w:tcMar>
              <w:left w:w="108.0" w:type="dxa"/>
              <w:right w:w="108.0" w:type="dxa"/>
            </w:tcMar>
          </w:tcPr>
          <w:p w:rsidR="00000000" w:rsidDel="00000000" w:rsidP="00000000" w:rsidRDefault="00000000" w:rsidRPr="00000000" w14:paraId="000000D8">
            <w:pPr>
              <w:jc w:val="both"/>
              <w:rPr>
                <w:rFonts w:ascii="Calibri" w:cs="Calibri" w:eastAsia="Calibri" w:hAnsi="Calibri"/>
              </w:rPr>
            </w:pPr>
            <w:r w:rsidDel="00000000" w:rsidR="00000000" w:rsidRPr="00000000">
              <w:rPr>
                <w:rFonts w:ascii="Calibri" w:cs="Calibri" w:eastAsia="Calibri" w:hAnsi="Calibri"/>
                <w:rtl w:val="0"/>
              </w:rPr>
              <w:t xml:space="preserve">20.</w:t>
            </w:r>
          </w:p>
        </w:tc>
        <w:tc>
          <w:tcPr>
            <w:shd w:fill="ffffff" w:val="clear"/>
            <w:tcMar>
              <w:left w:w="108.0" w:type="dxa"/>
              <w:right w:w="108.0" w:type="dxa"/>
            </w:tcMar>
          </w:tcPr>
          <w:p w:rsidR="00000000" w:rsidDel="00000000" w:rsidP="00000000" w:rsidRDefault="00000000" w:rsidRPr="00000000" w14:paraId="000000D9">
            <w:pPr>
              <w:jc w:val="both"/>
              <w:rPr>
                <w:rFonts w:ascii="Calibri" w:cs="Calibri" w:eastAsia="Calibri" w:hAnsi="Calibri"/>
              </w:rPr>
            </w:pPr>
            <w:r w:rsidDel="00000000" w:rsidR="00000000" w:rsidRPr="00000000">
              <w:rPr>
                <w:rFonts w:ascii="Calibri" w:cs="Calibri" w:eastAsia="Calibri" w:hAnsi="Calibri"/>
                <w:rtl w:val="0"/>
              </w:rPr>
              <w:t xml:space="preserve">July 10, 2024</w:t>
            </w:r>
          </w:p>
        </w:tc>
        <w:tc>
          <w:tcPr>
            <w:shd w:fill="ffffff" w:val="clear"/>
            <w:tcMar>
              <w:left w:w="108.0" w:type="dxa"/>
              <w:right w:w="108.0" w:type="dxa"/>
            </w:tcMar>
          </w:tcPr>
          <w:p w:rsidR="00000000" w:rsidDel="00000000" w:rsidP="00000000" w:rsidRDefault="00000000" w:rsidRPr="00000000" w14:paraId="000000DA">
            <w:pPr>
              <w:jc w:val="both"/>
              <w:rPr>
                <w:rFonts w:ascii="Calibri" w:cs="Calibri" w:eastAsia="Calibri" w:hAnsi="Calibri"/>
              </w:rPr>
            </w:pPr>
            <w:r w:rsidDel="00000000" w:rsidR="00000000" w:rsidRPr="00000000">
              <w:rPr>
                <w:rFonts w:ascii="Calibri" w:cs="Calibri" w:eastAsia="Calibri" w:hAnsi="Calibri"/>
                <w:rtl w:val="0"/>
              </w:rPr>
              <w:t xml:space="preserve">Mark Meyer – 3 Year Driver Record Search</w:t>
            </w:r>
          </w:p>
          <w:p w:rsidR="00000000" w:rsidDel="00000000" w:rsidP="00000000" w:rsidRDefault="00000000" w:rsidRPr="00000000" w14:paraId="000000DB">
            <w:pPr>
              <w:jc w:val="both"/>
              <w:rPr>
                <w:rFonts w:ascii="Calibri" w:cs="Calibri" w:eastAsia="Calibri" w:hAnsi="Calibri"/>
              </w:rPr>
            </w:pPr>
            <w:r w:rsidDel="00000000" w:rsidR="00000000" w:rsidRPr="00000000">
              <w:rPr>
                <w:rtl w:val="0"/>
              </w:rPr>
            </w:r>
          </w:p>
        </w:tc>
      </w:tr>
      <w:tr>
        <w:trPr>
          <w:cantSplit w:val="1"/>
          <w:trHeight w:val="1" w:hRule="atLeast"/>
          <w:tblHeader w:val="0"/>
        </w:trPr>
        <w:tc>
          <w:tcPr>
            <w:gridSpan w:val="3"/>
            <w:shd w:fill="ffffff" w:val="clear"/>
            <w:tcMar>
              <w:left w:w="108.0" w:type="dxa"/>
              <w:right w:w="108.0" w:type="dxa"/>
            </w:tcMar>
          </w:tcPr>
          <w:p w:rsidR="00000000" w:rsidDel="00000000" w:rsidP="00000000" w:rsidRDefault="00000000" w:rsidRPr="00000000" w14:paraId="000000DC">
            <w:pPr>
              <w:jc w:val="both"/>
              <w:rPr>
                <w:rFonts w:ascii="Calibri" w:cs="Calibri" w:eastAsia="Calibri" w:hAnsi="Calibri"/>
                <w:b w:val="1"/>
              </w:rPr>
            </w:pPr>
            <w:r w:rsidDel="00000000" w:rsidR="00000000" w:rsidRPr="00000000">
              <w:rPr>
                <w:rFonts w:ascii="Calibri" w:cs="Calibri" w:eastAsia="Calibri" w:hAnsi="Calibri"/>
                <w:b w:val="1"/>
                <w:rtl w:val="0"/>
              </w:rPr>
              <w:t xml:space="preserve">Other</w:t>
            </w:r>
          </w:p>
          <w:p w:rsidR="00000000" w:rsidDel="00000000" w:rsidP="00000000" w:rsidRDefault="00000000" w:rsidRPr="00000000" w14:paraId="000000DD">
            <w:pPr>
              <w:jc w:val="both"/>
              <w:rPr>
                <w:rFonts w:ascii="Calibri" w:cs="Calibri" w:eastAsia="Calibri" w:hAnsi="Calibri"/>
              </w:rPr>
            </w:pPr>
            <w:r w:rsidDel="00000000" w:rsidR="00000000" w:rsidRPr="00000000">
              <w:rPr>
                <w:rtl w:val="0"/>
              </w:rPr>
            </w:r>
          </w:p>
        </w:tc>
      </w:tr>
      <w:tr>
        <w:trPr>
          <w:cantSplit w:val="1"/>
          <w:trHeight w:val="1" w:hRule="atLeast"/>
          <w:tblHeader w:val="0"/>
        </w:trPr>
        <w:tc>
          <w:tcPr>
            <w:shd w:fill="ffffff" w:val="clear"/>
            <w:tcMar>
              <w:left w:w="108.0" w:type="dxa"/>
              <w:right w:w="108.0" w:type="dxa"/>
            </w:tcMar>
          </w:tcPr>
          <w:p w:rsidR="00000000" w:rsidDel="00000000" w:rsidP="00000000" w:rsidRDefault="00000000" w:rsidRPr="00000000" w14:paraId="000000E0">
            <w:pPr>
              <w:jc w:val="both"/>
              <w:rPr>
                <w:rFonts w:ascii="Calibri" w:cs="Calibri" w:eastAsia="Calibri" w:hAnsi="Calibri"/>
              </w:rPr>
            </w:pPr>
            <w:r w:rsidDel="00000000" w:rsidR="00000000" w:rsidRPr="00000000">
              <w:rPr>
                <w:rFonts w:ascii="Calibri" w:cs="Calibri" w:eastAsia="Calibri" w:hAnsi="Calibri"/>
                <w:rtl w:val="0"/>
              </w:rPr>
              <w:t xml:space="preserve">21.</w:t>
            </w:r>
          </w:p>
        </w:tc>
        <w:tc>
          <w:tcPr>
            <w:shd w:fill="ffffff" w:val="clear"/>
            <w:tcMar>
              <w:left w:w="108.0" w:type="dxa"/>
              <w:right w:w="108.0" w:type="dxa"/>
            </w:tcMar>
          </w:tcPr>
          <w:p w:rsidR="00000000" w:rsidDel="00000000" w:rsidP="00000000" w:rsidRDefault="00000000" w:rsidRPr="00000000" w14:paraId="000000E1">
            <w:pPr>
              <w:jc w:val="both"/>
              <w:rPr>
                <w:rFonts w:ascii="Calibri" w:cs="Calibri" w:eastAsia="Calibri" w:hAnsi="Calibri"/>
              </w:rPr>
            </w:pPr>
            <w:r w:rsidDel="00000000" w:rsidR="00000000" w:rsidRPr="00000000">
              <w:rPr>
                <w:rFonts w:ascii="Calibri" w:cs="Calibri" w:eastAsia="Calibri" w:hAnsi="Calibri"/>
                <w:rtl w:val="0"/>
              </w:rPr>
              <w:t xml:space="preserve">September 9, 2022</w:t>
            </w:r>
          </w:p>
        </w:tc>
        <w:tc>
          <w:tcPr>
            <w:shd w:fill="ffffff" w:val="clear"/>
            <w:tcMar>
              <w:left w:w="108.0" w:type="dxa"/>
              <w:right w:w="108.0" w:type="dxa"/>
            </w:tcMar>
          </w:tcPr>
          <w:p w:rsidR="00000000" w:rsidDel="00000000" w:rsidP="00000000" w:rsidRDefault="00000000" w:rsidRPr="00000000" w14:paraId="000000E2">
            <w:pPr>
              <w:jc w:val="both"/>
              <w:rPr>
                <w:rFonts w:ascii="Calibri" w:cs="Calibri" w:eastAsia="Calibri" w:hAnsi="Calibri"/>
              </w:rPr>
            </w:pPr>
            <w:r w:rsidDel="00000000" w:rsidR="00000000" w:rsidRPr="00000000">
              <w:rPr>
                <w:rFonts w:ascii="Calibri" w:cs="Calibri" w:eastAsia="Calibri" w:hAnsi="Calibri"/>
                <w:rtl w:val="0"/>
              </w:rPr>
              <w:t xml:space="preserve">Jamie Hynes-Ventura – Ontario Driver’s License</w:t>
            </w:r>
          </w:p>
          <w:p w:rsidR="00000000" w:rsidDel="00000000" w:rsidP="00000000" w:rsidRDefault="00000000" w:rsidRPr="00000000" w14:paraId="000000E3">
            <w:pPr>
              <w:jc w:val="both"/>
              <w:rPr>
                <w:rFonts w:ascii="Calibri" w:cs="Calibri" w:eastAsia="Calibri" w:hAnsi="Calibri"/>
              </w:rPr>
            </w:pPr>
            <w:r w:rsidDel="00000000" w:rsidR="00000000" w:rsidRPr="00000000">
              <w:rPr>
                <w:rtl w:val="0"/>
              </w:rPr>
            </w:r>
          </w:p>
        </w:tc>
      </w:tr>
      <w:tr>
        <w:trPr>
          <w:cantSplit w:val="1"/>
          <w:trHeight w:val="1" w:hRule="atLeast"/>
          <w:tblHeader w:val="0"/>
        </w:trPr>
        <w:tc>
          <w:tcPr>
            <w:shd w:fill="ffffff" w:val="clear"/>
            <w:tcMar>
              <w:left w:w="108.0" w:type="dxa"/>
              <w:right w:w="108.0" w:type="dxa"/>
            </w:tcMar>
          </w:tcPr>
          <w:p w:rsidR="00000000" w:rsidDel="00000000" w:rsidP="00000000" w:rsidRDefault="00000000" w:rsidRPr="00000000" w14:paraId="000000E4">
            <w:pPr>
              <w:jc w:val="both"/>
              <w:rPr>
                <w:rFonts w:ascii="Calibri" w:cs="Calibri" w:eastAsia="Calibri" w:hAnsi="Calibri"/>
              </w:rPr>
            </w:pPr>
            <w:r w:rsidDel="00000000" w:rsidR="00000000" w:rsidRPr="00000000">
              <w:rPr>
                <w:rFonts w:ascii="Calibri" w:cs="Calibri" w:eastAsia="Calibri" w:hAnsi="Calibri"/>
                <w:rtl w:val="0"/>
              </w:rPr>
              <w:t xml:space="preserve">22.</w:t>
            </w:r>
          </w:p>
        </w:tc>
        <w:tc>
          <w:tcPr>
            <w:shd w:fill="ffffff" w:val="clear"/>
            <w:tcMar>
              <w:left w:w="108.0" w:type="dxa"/>
              <w:right w:w="108.0" w:type="dxa"/>
            </w:tcMar>
          </w:tcPr>
          <w:p w:rsidR="00000000" w:rsidDel="00000000" w:rsidP="00000000" w:rsidRDefault="00000000" w:rsidRPr="00000000" w14:paraId="000000E5">
            <w:pPr>
              <w:jc w:val="both"/>
              <w:rPr>
                <w:rFonts w:ascii="Calibri" w:cs="Calibri" w:eastAsia="Calibri" w:hAnsi="Calibri"/>
              </w:rPr>
            </w:pPr>
            <w:r w:rsidDel="00000000" w:rsidR="00000000" w:rsidRPr="00000000">
              <w:rPr>
                <w:rFonts w:ascii="Calibri" w:cs="Calibri" w:eastAsia="Calibri" w:hAnsi="Calibri"/>
                <w:rtl w:val="0"/>
              </w:rPr>
              <w:t xml:space="preserve">December 4, 2023</w:t>
            </w:r>
          </w:p>
        </w:tc>
        <w:tc>
          <w:tcPr>
            <w:shd w:fill="ffffff" w:val="clear"/>
            <w:tcMar>
              <w:left w:w="108.0" w:type="dxa"/>
              <w:right w:w="108.0" w:type="dxa"/>
            </w:tcMar>
          </w:tcPr>
          <w:p w:rsidR="00000000" w:rsidDel="00000000" w:rsidP="00000000" w:rsidRDefault="00000000" w:rsidRPr="00000000" w14:paraId="000000E6">
            <w:pPr>
              <w:jc w:val="both"/>
              <w:rPr>
                <w:rFonts w:ascii="Calibri" w:cs="Calibri" w:eastAsia="Calibri" w:hAnsi="Calibri"/>
              </w:rPr>
            </w:pPr>
            <w:r w:rsidDel="00000000" w:rsidR="00000000" w:rsidRPr="00000000">
              <w:rPr>
                <w:rFonts w:ascii="Calibri" w:cs="Calibri" w:eastAsia="Calibri" w:hAnsi="Calibri"/>
                <w:rtl w:val="0"/>
              </w:rPr>
              <w:t xml:space="preserve">6 Pictures of the plaintiff motor vehicle </w:t>
            </w:r>
          </w:p>
          <w:p w:rsidR="00000000" w:rsidDel="00000000" w:rsidP="00000000" w:rsidRDefault="00000000" w:rsidRPr="00000000" w14:paraId="000000E7">
            <w:pPr>
              <w:jc w:val="both"/>
              <w:rPr>
                <w:rFonts w:ascii="Calibri" w:cs="Calibri" w:eastAsia="Calibri" w:hAnsi="Calibri"/>
              </w:rPr>
            </w:pPr>
            <w:r w:rsidDel="00000000" w:rsidR="00000000" w:rsidRPr="00000000">
              <w:rPr>
                <w:rtl w:val="0"/>
              </w:rPr>
            </w:r>
          </w:p>
        </w:tc>
      </w:tr>
    </w:tbl>
    <w:p w:rsidR="00000000" w:rsidDel="00000000" w:rsidP="00000000" w:rsidRDefault="00000000" w:rsidRPr="00000000" w14:paraId="000000E8">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E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E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PRE-ACCIDENT MEDICAL HISTORY:</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EC">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Prior to the motor vehicle accident on December 4, 2023, Ms. Jamie Hynes-Ventura had a documented history of two previous motor vehicle accidents in November 2018. The first occurred on November 6, 2018, when she rear-ended another vehicle at 50-60 km/h. She was wearing a seatbelt, no airbags deployed, and she did not lose consciousness. She was recovering well from this incident when, on November 27, 2018, she was involved in a head-on collision when another vehicle turned left in front of her. In this second accident, she sustained injuries to her right knee and hand from striking the dashboard. These injuries had resolved without lasting impairment prior to the current accident.</w:t>
      </w:r>
    </w:p>
    <w:p w:rsidR="00000000" w:rsidDel="00000000" w:rsidP="00000000" w:rsidRDefault="00000000" w:rsidRPr="00000000" w14:paraId="000000ED">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Ms. Hynes-Ventura's medical history also includes ADHD, diagnosed approximately 10-15 years ago and effectively managed with Concerta 27mg extended-release taken daily. She also had a history of costochondritis and slipped rib syndrome in 2021-2022, which was treated conservatively with NSAIDs and physical therapy. These conditions were well-managed at the time of the December 2023 accident.</w:t>
      </w:r>
    </w:p>
    <w:p w:rsidR="00000000" w:rsidDel="00000000" w:rsidP="00000000" w:rsidRDefault="00000000" w:rsidRPr="00000000" w14:paraId="000000EE">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Prior to the current accident, Ms. Hynes-Ventura maintained an active lifestyle that included regular participation in archery tag twice weekly, hiking, camping, and backpacking. She had recently purchased a 2022 CF Moto, reflecting her interest in outdoor activities. She was employed full-time as a service advisor at Otto's Subaru, having previously worked as a salesperson and manager at Loblaws. There were no documented work restrictions or limitations impacting her ability to perform her job duties prior to the December 2023 accident.</w:t>
      </w:r>
    </w:p>
    <w:p w:rsidR="00000000" w:rsidDel="00000000" w:rsidP="00000000" w:rsidRDefault="00000000" w:rsidRPr="00000000" w14:paraId="000000E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F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MECHANISM OF INJURY:</w:t>
      </w:r>
    </w:p>
    <w:p w:rsidR="00000000" w:rsidDel="00000000" w:rsidP="00000000" w:rsidRDefault="00000000" w:rsidRPr="00000000" w14:paraId="000000F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highlight w:val="yellow"/>
        </w:rPr>
      </w:pPr>
      <w:r w:rsidDel="00000000" w:rsidR="00000000" w:rsidRPr="00000000">
        <w:rPr>
          <w:rtl w:val="0"/>
        </w:rPr>
      </w:r>
    </w:p>
    <w:p w:rsidR="00000000" w:rsidDel="00000000" w:rsidP="00000000" w:rsidRDefault="00000000" w:rsidRPr="00000000" w14:paraId="000000F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On December 4, 2023, at approximately 9:11 am, Ms. Hynes-Ventura was operating her vehicle eastbound on Highway 401 approaching the Highway 416 exit. She had brought her vehicle to a complete stop behind traffic when she was suddenly struck from behind by a vehicle traveling at approximately 80-90 km/h (as estimated by police and first responders at the scene). The impact was severe enough to destroy the rear end of her vehicle and caused her car to spin 360 degrees before striking a guardrail. Although she was wearing her seatbelt and no airbags deployed, the extreme force of the impact resulted in immediate injury. While she did not strike her head directly or lose consciousness, she began experiencing neck pain that progressively worsened throughout the day.</w:t>
      </w:r>
    </w:p>
    <w:p w:rsidR="00000000" w:rsidDel="00000000" w:rsidP="00000000" w:rsidRDefault="00000000" w:rsidRPr="00000000" w14:paraId="000000F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F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0F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NATURE OF INJURY:</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Based on the medical documentation reviewed, Ms. Hynes-Ventura sustained the following injuries as a result of the motor vehicle accident:</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Whiplash Associated Disorder III with neurological signs</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Concussion/mild traumatic brain injury with ongoing symptoms including: </w:t>
      </w: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Persistent headaches</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Visual disturbances (blurry and foggy vision)</w:t>
      </w: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Photophobia</w:t>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Concentration difficulties</w:t>
      </w: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Fatigue</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Cervical spine injury with: </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Central disc bulges from C2-C5 identified on MRI</w:t>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Significant reduction in range of motion</w:t>
      </w: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Chronic myofascial pain</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Musculoskeletal injuries including: </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Chest wall and upper abdominal strain</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Bilateral shoulder pain</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Severe and sharp lower back pain</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0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0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COURSE OF RECOVERY TO DATE:</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Following the accident, Ms. Hynes-Ventura initially presented to the Queensway Carleton Hospital Emergency Department on December 4, 2023, several hours after the collision. A CT scan of her cervical spine was performed and showed no acute fractures. She was diagnosed with soft tissue injury and possible concussion, and discharged with instructions for concussion protocol and pain management.</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She was seen by her family physician within a week of the accident, who prescribed Naproxen and Tylenol #3 for pain management. She was referred for physiotherapy and massage therapy, which she began attending regularly. By January 2024, she was able to return to work on modified duties, working three days per week.</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On December 31, 2023, Ms. Hynes-Ventura sustained a secondary injury when she fell on stairs, resulting in a left ankle sprain that temporarily complicated her recovery.</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Due to persistent headaches and visual symptoms, she underwent further imaging including:</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April 15, 2024: CT Head - normal</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April 19, 2024: MRI Head - revealed C2-C5 disc bulges</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July 16, 2024: Cervical spine MRI - showed minimal degenerative changes</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Her current treatment regime includes:</w:t>
      </w:r>
    </w:p>
    <w:p w:rsidR="00000000" w:rsidDel="00000000" w:rsidP="00000000" w:rsidRDefault="00000000" w:rsidRPr="00000000" w14:paraId="000001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Medication</w:t>
      </w: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Regular physiotherapy</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Registered massage therapy</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Use of specialized Zenni glasses for visual symptoms</w:t>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Eye exercises for tracking with a laser</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Despite ongoing treatment, Ms. Hynes-Ventura continues to experience significant symptoms that impact her daily function. She has been able to maintain modified work duties three days per week but reports ongoing fatigue, concentration difficulties, and physical limitations. Her recreational activities remain significantly curtailed compared to her pre-accident level of function.</w:t>
      </w:r>
    </w:p>
    <w:p w:rsidR="00000000" w:rsidDel="00000000" w:rsidP="00000000" w:rsidRDefault="00000000" w:rsidRPr="00000000" w14:paraId="00000123">
      <w:pPr>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2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CURRENT MEDICAL/REHABILITATION TEAM:</w:t>
      </w:r>
    </w:p>
    <w:p w:rsidR="00000000" w:rsidDel="00000000" w:rsidP="00000000" w:rsidRDefault="00000000" w:rsidRPr="00000000" w14:paraId="0000012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360" w:firstLine="0"/>
        <w:jc w:val="both"/>
        <w:rPr>
          <w:rFonts w:ascii="Calibri" w:cs="Calibri" w:eastAsia="Calibri" w:hAnsi="Calibri"/>
        </w:rPr>
      </w:pPr>
      <w:r w:rsidDel="00000000" w:rsidR="00000000" w:rsidRPr="00000000">
        <w:rPr>
          <w:rtl w:val="0"/>
        </w:rPr>
      </w:r>
    </w:p>
    <w:tbl>
      <w:tblPr>
        <w:tblStyle w:val="Table3"/>
        <w:tblW w:w="9384.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08"/>
        <w:gridCol w:w="2957"/>
        <w:gridCol w:w="2535"/>
        <w:gridCol w:w="1884"/>
        <w:tblGridChange w:id="0">
          <w:tblGrid>
            <w:gridCol w:w="2008"/>
            <w:gridCol w:w="2957"/>
            <w:gridCol w:w="2535"/>
            <w:gridCol w:w="1884"/>
          </w:tblGrid>
        </w:tblGridChange>
      </w:tblGrid>
      <w:tr>
        <w:trPr>
          <w:cantSplit w:val="0"/>
          <w:tblHeader w:val="0"/>
        </w:trPr>
        <w:tc>
          <w:tcPr/>
          <w:p w:rsidR="00000000" w:rsidDel="00000000" w:rsidP="00000000" w:rsidRDefault="00000000" w:rsidRPr="00000000" w14:paraId="00000126">
            <w:pPr>
              <w:jc w:val="both"/>
              <w:rPr>
                <w:rFonts w:ascii="Calibri" w:cs="Calibri" w:eastAsia="Calibri" w:hAnsi="Calibri"/>
              </w:rPr>
            </w:pPr>
            <w:r w:rsidDel="00000000" w:rsidR="00000000" w:rsidRPr="00000000">
              <w:rPr>
                <w:rFonts w:ascii="Calibri" w:cs="Calibri" w:eastAsia="Calibri" w:hAnsi="Calibri"/>
                <w:rtl w:val="0"/>
              </w:rPr>
              <w:t xml:space="preserve">Health Professional Name and Specialty</w:t>
            </w:r>
          </w:p>
        </w:tc>
        <w:tc>
          <w:tcPr/>
          <w:p w:rsidR="00000000" w:rsidDel="00000000" w:rsidP="00000000" w:rsidRDefault="00000000" w:rsidRPr="00000000" w14:paraId="00000127">
            <w:pPr>
              <w:jc w:val="both"/>
              <w:rPr>
                <w:rFonts w:ascii="Calibri" w:cs="Calibri" w:eastAsia="Calibri" w:hAnsi="Calibri"/>
              </w:rPr>
            </w:pPr>
            <w:r w:rsidDel="00000000" w:rsidR="00000000" w:rsidRPr="00000000">
              <w:rPr>
                <w:rFonts w:ascii="Calibri" w:cs="Calibri" w:eastAsia="Calibri" w:hAnsi="Calibri"/>
                <w:rtl w:val="0"/>
              </w:rPr>
              <w:t xml:space="preserve">Date of Last Appointment/ Frequency of appointments</w:t>
            </w:r>
          </w:p>
        </w:tc>
        <w:tc>
          <w:tcPr/>
          <w:p w:rsidR="00000000" w:rsidDel="00000000" w:rsidP="00000000" w:rsidRDefault="00000000" w:rsidRPr="00000000" w14:paraId="00000128">
            <w:pPr>
              <w:jc w:val="both"/>
              <w:rPr>
                <w:rFonts w:ascii="Calibri" w:cs="Calibri" w:eastAsia="Calibri" w:hAnsi="Calibri"/>
              </w:rPr>
            </w:pPr>
            <w:r w:rsidDel="00000000" w:rsidR="00000000" w:rsidRPr="00000000">
              <w:rPr>
                <w:rFonts w:ascii="Calibri" w:cs="Calibri" w:eastAsia="Calibri" w:hAnsi="Calibri"/>
                <w:rtl w:val="0"/>
              </w:rPr>
              <w:t xml:space="preserve">Outcome of Last Appointment</w:t>
            </w:r>
          </w:p>
        </w:tc>
        <w:tc>
          <w:tcPr/>
          <w:p w:rsidR="00000000" w:rsidDel="00000000" w:rsidP="00000000" w:rsidRDefault="00000000" w:rsidRPr="00000000" w14:paraId="00000129">
            <w:pPr>
              <w:jc w:val="both"/>
              <w:rPr>
                <w:rFonts w:ascii="Calibri" w:cs="Calibri" w:eastAsia="Calibri" w:hAnsi="Calibri"/>
              </w:rPr>
            </w:pPr>
            <w:r w:rsidDel="00000000" w:rsidR="00000000" w:rsidRPr="00000000">
              <w:rPr>
                <w:rFonts w:ascii="Calibri" w:cs="Calibri" w:eastAsia="Calibri" w:hAnsi="Calibri"/>
                <w:rtl w:val="0"/>
              </w:rPr>
              <w:t xml:space="preserve">Date of Next Appointment</w:t>
            </w:r>
          </w:p>
        </w:tc>
      </w:tr>
      <w:tr>
        <w:trPr>
          <w:cantSplit w:val="0"/>
          <w:tblHeader w:val="0"/>
        </w:trPr>
        <w:tc>
          <w:tcPr/>
          <w:p w:rsidR="00000000" w:rsidDel="00000000" w:rsidP="00000000" w:rsidRDefault="00000000" w:rsidRPr="00000000" w14:paraId="0000012A">
            <w:pPr>
              <w:jc w:val="both"/>
              <w:rPr>
                <w:rFonts w:ascii="Calibri" w:cs="Calibri" w:eastAsia="Calibri" w:hAnsi="Calibri"/>
              </w:rPr>
            </w:pPr>
            <w:r w:rsidDel="00000000" w:rsidR="00000000" w:rsidRPr="00000000">
              <w:rPr>
                <w:rFonts w:ascii="Calibri" w:cs="Calibri" w:eastAsia="Calibri" w:hAnsi="Calibri"/>
                <w:rtl w:val="0"/>
              </w:rPr>
              <w:t xml:space="preserve">GP, Dr. James Gill</w:t>
            </w:r>
          </w:p>
        </w:tc>
        <w:tc>
          <w:tcPr/>
          <w:p w:rsidR="00000000" w:rsidDel="00000000" w:rsidP="00000000" w:rsidRDefault="00000000" w:rsidRPr="00000000" w14:paraId="0000012B">
            <w:pPr>
              <w:jc w:val="both"/>
              <w:rPr>
                <w:rFonts w:ascii="Calibri" w:cs="Calibri" w:eastAsia="Calibri" w:hAnsi="Calibri"/>
              </w:rPr>
            </w:pPr>
            <w:r w:rsidDel="00000000" w:rsidR="00000000" w:rsidRPr="00000000">
              <w:rPr>
                <w:rFonts w:ascii="Calibri" w:cs="Calibri" w:eastAsia="Calibri" w:hAnsi="Calibri"/>
                <w:rtl w:val="0"/>
              </w:rPr>
              <w:t xml:space="preserve">Last seen about 5-  6 months.  She was having bad headaches. </w:t>
            </w:r>
          </w:p>
        </w:tc>
        <w:tc>
          <w:tcPr/>
          <w:p w:rsidR="00000000" w:rsidDel="00000000" w:rsidP="00000000" w:rsidRDefault="00000000" w:rsidRPr="00000000" w14:paraId="0000012C">
            <w:pPr>
              <w:jc w:val="both"/>
              <w:rPr>
                <w:rFonts w:ascii="Calibri" w:cs="Calibri" w:eastAsia="Calibri" w:hAnsi="Calibri"/>
              </w:rPr>
            </w:pPr>
            <w:r w:rsidDel="00000000" w:rsidR="00000000" w:rsidRPr="00000000">
              <w:rPr>
                <w:rFonts w:ascii="Calibri" w:cs="Calibri" w:eastAsia="Calibri" w:hAnsi="Calibri"/>
                <w:rtl w:val="0"/>
              </w:rPr>
              <w:t xml:space="preserve">Reviewed MRI results and referred to Dr. Mai.</w:t>
            </w:r>
          </w:p>
        </w:tc>
        <w:tc>
          <w:tcPr/>
          <w:p w:rsidR="00000000" w:rsidDel="00000000" w:rsidP="00000000" w:rsidRDefault="00000000" w:rsidRPr="00000000" w14:paraId="0000012D">
            <w:pPr>
              <w:jc w:val="both"/>
              <w:rPr>
                <w:rFonts w:ascii="Calibri" w:cs="Calibri" w:eastAsia="Calibri" w:hAnsi="Calibri"/>
              </w:rPr>
            </w:pPr>
            <w:r w:rsidDel="00000000" w:rsidR="00000000" w:rsidRPr="00000000">
              <w:rPr>
                <w:rFonts w:ascii="Calibri" w:cs="Calibri" w:eastAsia="Calibri" w:hAnsi="Calibri"/>
                <w:rtl w:val="0"/>
              </w:rPr>
              <w:t xml:space="preserve">TBD</w:t>
            </w:r>
          </w:p>
        </w:tc>
      </w:tr>
      <w:tr>
        <w:trPr>
          <w:cantSplit w:val="0"/>
          <w:tblHeader w:val="0"/>
        </w:trPr>
        <w:tc>
          <w:tcPr/>
          <w:p w:rsidR="00000000" w:rsidDel="00000000" w:rsidP="00000000" w:rsidRDefault="00000000" w:rsidRPr="00000000" w14:paraId="0000012E">
            <w:pPr>
              <w:jc w:val="both"/>
              <w:rPr>
                <w:rFonts w:ascii="Calibri" w:cs="Calibri" w:eastAsia="Calibri" w:hAnsi="Calibri"/>
              </w:rPr>
            </w:pPr>
            <w:r w:rsidDel="00000000" w:rsidR="00000000" w:rsidRPr="00000000">
              <w:rPr>
                <w:rFonts w:ascii="Calibri" w:cs="Calibri" w:eastAsia="Calibri" w:hAnsi="Calibri"/>
                <w:rtl w:val="0"/>
              </w:rPr>
              <w:t xml:space="preserve">Sports Medicine, Dr. David Mai</w:t>
            </w:r>
          </w:p>
        </w:tc>
        <w:tc>
          <w:tcPr/>
          <w:p w:rsidR="00000000" w:rsidDel="00000000" w:rsidP="00000000" w:rsidRDefault="00000000" w:rsidRPr="00000000" w14:paraId="0000012F">
            <w:pPr>
              <w:jc w:val="both"/>
              <w:rPr>
                <w:rFonts w:ascii="Calibri" w:cs="Calibri" w:eastAsia="Calibri" w:hAnsi="Calibri"/>
              </w:rPr>
            </w:pPr>
            <w:r w:rsidDel="00000000" w:rsidR="00000000" w:rsidRPr="00000000">
              <w:rPr>
                <w:rFonts w:ascii="Calibri" w:cs="Calibri" w:eastAsia="Calibri" w:hAnsi="Calibri"/>
                <w:rtl w:val="0"/>
              </w:rPr>
              <w:t xml:space="preserve">Every 2 - 3 months.  </w:t>
            </w:r>
          </w:p>
        </w:tc>
        <w:tc>
          <w:tcPr/>
          <w:p w:rsidR="00000000" w:rsidDel="00000000" w:rsidP="00000000" w:rsidRDefault="00000000" w:rsidRPr="00000000" w14:paraId="00000130">
            <w:pPr>
              <w:jc w:val="both"/>
              <w:rPr>
                <w:rFonts w:ascii="Calibri" w:cs="Calibri" w:eastAsia="Calibri" w:hAnsi="Calibri"/>
              </w:rPr>
            </w:pPr>
            <w:r w:rsidDel="00000000" w:rsidR="00000000" w:rsidRPr="00000000">
              <w:rPr>
                <w:rFonts w:ascii="Calibri" w:cs="Calibri" w:eastAsia="Calibri" w:hAnsi="Calibri"/>
                <w:rtl w:val="0"/>
              </w:rPr>
              <w:t xml:space="preserve">Checkup on symptoms.</w:t>
            </w:r>
          </w:p>
        </w:tc>
        <w:tc>
          <w:tcPr/>
          <w:p w:rsidR="00000000" w:rsidDel="00000000" w:rsidP="00000000" w:rsidRDefault="00000000" w:rsidRPr="00000000" w14:paraId="00000131">
            <w:pPr>
              <w:jc w:val="both"/>
              <w:rPr>
                <w:rFonts w:ascii="Calibri" w:cs="Calibri" w:eastAsia="Calibri" w:hAnsi="Calibri"/>
              </w:rPr>
            </w:pPr>
            <w:r w:rsidDel="00000000" w:rsidR="00000000" w:rsidRPr="00000000">
              <w:rPr>
                <w:rFonts w:ascii="Calibri" w:cs="Calibri" w:eastAsia="Calibri" w:hAnsi="Calibri"/>
                <w:rtl w:val="0"/>
              </w:rPr>
              <w:t xml:space="preserve">Ongoing</w:t>
            </w:r>
          </w:p>
        </w:tc>
      </w:tr>
      <w:tr>
        <w:trPr>
          <w:cantSplit w:val="0"/>
          <w:tblHeader w:val="0"/>
        </w:trPr>
        <w:tc>
          <w:tcPr/>
          <w:p w:rsidR="00000000" w:rsidDel="00000000" w:rsidP="00000000" w:rsidRDefault="00000000" w:rsidRPr="00000000" w14:paraId="00000132">
            <w:pPr>
              <w:jc w:val="both"/>
              <w:rPr>
                <w:rFonts w:ascii="Calibri" w:cs="Calibri" w:eastAsia="Calibri" w:hAnsi="Calibri"/>
              </w:rPr>
            </w:pPr>
            <w:r w:rsidDel="00000000" w:rsidR="00000000" w:rsidRPr="00000000">
              <w:rPr>
                <w:rFonts w:ascii="Calibri" w:cs="Calibri" w:eastAsia="Calibri" w:hAnsi="Calibri"/>
                <w:rtl w:val="0"/>
              </w:rPr>
              <w:t xml:space="preserve">PT at Barrhavent Physiotherapy clinic, Alexa</w:t>
            </w:r>
          </w:p>
        </w:tc>
        <w:tc>
          <w:tcPr/>
          <w:p w:rsidR="00000000" w:rsidDel="00000000" w:rsidP="00000000" w:rsidRDefault="00000000" w:rsidRPr="00000000" w14:paraId="00000133">
            <w:pPr>
              <w:jc w:val="both"/>
              <w:rPr>
                <w:rFonts w:ascii="Calibri" w:cs="Calibri" w:eastAsia="Calibri" w:hAnsi="Calibri"/>
              </w:rPr>
            </w:pPr>
            <w:r w:rsidDel="00000000" w:rsidR="00000000" w:rsidRPr="00000000">
              <w:rPr>
                <w:rFonts w:ascii="Calibri" w:cs="Calibri" w:eastAsia="Calibri" w:hAnsi="Calibri"/>
                <w:rtl w:val="0"/>
              </w:rPr>
              <w:t xml:space="preserve">Once weekly</w:t>
            </w:r>
          </w:p>
        </w:tc>
        <w:tc>
          <w:tcPr/>
          <w:p w:rsidR="00000000" w:rsidDel="00000000" w:rsidP="00000000" w:rsidRDefault="00000000" w:rsidRPr="00000000" w14:paraId="00000134">
            <w:pPr>
              <w:jc w:val="both"/>
              <w:rPr>
                <w:rFonts w:ascii="Calibri" w:cs="Calibri" w:eastAsia="Calibri" w:hAnsi="Calibri"/>
              </w:rPr>
            </w:pPr>
            <w:r w:rsidDel="00000000" w:rsidR="00000000" w:rsidRPr="00000000">
              <w:rPr>
                <w:rFonts w:ascii="Calibri" w:cs="Calibri" w:eastAsia="Calibri" w:hAnsi="Calibri"/>
                <w:rtl w:val="0"/>
              </w:rPr>
              <w:t xml:space="preserve">Treatment provided</w:t>
            </w:r>
          </w:p>
        </w:tc>
        <w:tc>
          <w:tcPr/>
          <w:p w:rsidR="00000000" w:rsidDel="00000000" w:rsidP="00000000" w:rsidRDefault="00000000" w:rsidRPr="00000000" w14:paraId="00000135">
            <w:pPr>
              <w:jc w:val="both"/>
              <w:rPr>
                <w:rFonts w:ascii="Calibri" w:cs="Calibri" w:eastAsia="Calibri" w:hAnsi="Calibri"/>
              </w:rPr>
            </w:pPr>
            <w:r w:rsidDel="00000000" w:rsidR="00000000" w:rsidRPr="00000000">
              <w:rPr>
                <w:rFonts w:ascii="Calibri" w:cs="Calibri" w:eastAsia="Calibri" w:hAnsi="Calibri"/>
                <w:rtl w:val="0"/>
              </w:rPr>
              <w:t xml:space="preserve">Ongoing</w:t>
            </w:r>
          </w:p>
        </w:tc>
      </w:tr>
      <w:tr>
        <w:trPr>
          <w:cantSplit w:val="0"/>
          <w:tblHeader w:val="0"/>
        </w:trPr>
        <w:tc>
          <w:tcPr/>
          <w:p w:rsidR="00000000" w:rsidDel="00000000" w:rsidP="00000000" w:rsidRDefault="00000000" w:rsidRPr="00000000" w14:paraId="00000136">
            <w:pPr>
              <w:jc w:val="both"/>
              <w:rPr>
                <w:rFonts w:ascii="Calibri" w:cs="Calibri" w:eastAsia="Calibri" w:hAnsi="Calibri"/>
              </w:rPr>
            </w:pPr>
            <w:r w:rsidDel="00000000" w:rsidR="00000000" w:rsidRPr="00000000">
              <w:rPr>
                <w:rFonts w:ascii="Calibri" w:cs="Calibri" w:eastAsia="Calibri" w:hAnsi="Calibri"/>
                <w:rtl w:val="0"/>
              </w:rPr>
              <w:t xml:space="preserve">RMT at Barrhaven Physiotherapy Clinic, Luke</w:t>
            </w:r>
          </w:p>
        </w:tc>
        <w:tc>
          <w:tcPr/>
          <w:p w:rsidR="00000000" w:rsidDel="00000000" w:rsidP="00000000" w:rsidRDefault="00000000" w:rsidRPr="00000000" w14:paraId="00000137">
            <w:pPr>
              <w:jc w:val="both"/>
              <w:rPr>
                <w:rFonts w:ascii="Calibri" w:cs="Calibri" w:eastAsia="Calibri" w:hAnsi="Calibri"/>
              </w:rPr>
            </w:pPr>
            <w:r w:rsidDel="00000000" w:rsidR="00000000" w:rsidRPr="00000000">
              <w:rPr>
                <w:rFonts w:ascii="Calibri" w:cs="Calibri" w:eastAsia="Calibri" w:hAnsi="Calibri"/>
                <w:rtl w:val="0"/>
              </w:rPr>
              <w:t xml:space="preserve">Once every few weeks, but not done in awhile.</w:t>
            </w:r>
          </w:p>
        </w:tc>
        <w:tc>
          <w:tcPr/>
          <w:p w:rsidR="00000000" w:rsidDel="00000000" w:rsidP="00000000" w:rsidRDefault="00000000" w:rsidRPr="00000000" w14:paraId="00000138">
            <w:pPr>
              <w:jc w:val="both"/>
              <w:rPr>
                <w:rFonts w:ascii="Calibri" w:cs="Calibri" w:eastAsia="Calibri" w:hAnsi="Calibri"/>
              </w:rPr>
            </w:pPr>
            <w:r w:rsidDel="00000000" w:rsidR="00000000" w:rsidRPr="00000000">
              <w:rPr>
                <w:rFonts w:ascii="Calibri" w:cs="Calibri" w:eastAsia="Calibri" w:hAnsi="Calibri"/>
                <w:rtl w:val="0"/>
              </w:rPr>
              <w:t xml:space="preserve">Deep tissue massage</w:t>
            </w:r>
          </w:p>
        </w:tc>
        <w:tc>
          <w:tcPr/>
          <w:p w:rsidR="00000000" w:rsidDel="00000000" w:rsidP="00000000" w:rsidRDefault="00000000" w:rsidRPr="00000000" w14:paraId="00000139">
            <w:pPr>
              <w:jc w:val="both"/>
              <w:rPr>
                <w:rFonts w:ascii="Calibri" w:cs="Calibri" w:eastAsia="Calibri" w:hAnsi="Calibri"/>
              </w:rPr>
            </w:pPr>
            <w:r w:rsidDel="00000000" w:rsidR="00000000" w:rsidRPr="00000000">
              <w:rPr>
                <w:rFonts w:ascii="Calibri" w:cs="Calibri" w:eastAsia="Calibri" w:hAnsi="Calibri"/>
                <w:rtl w:val="0"/>
              </w:rPr>
              <w:t xml:space="preserve">Ongoing</w:t>
            </w:r>
          </w:p>
        </w:tc>
      </w:tr>
    </w:tbl>
    <w:p w:rsidR="00000000" w:rsidDel="00000000" w:rsidP="00000000" w:rsidRDefault="00000000" w:rsidRPr="00000000" w14:paraId="0000013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3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MEDICATION:</w:t>
      </w:r>
    </w:p>
    <w:p w:rsidR="00000000" w:rsidDel="00000000" w:rsidP="00000000" w:rsidRDefault="00000000" w:rsidRPr="00000000" w14:paraId="0000013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tbl>
      <w:tblPr>
        <w:tblStyle w:val="Table4"/>
        <w:tblW w:w="935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1"/>
        <w:gridCol w:w="3143"/>
        <w:gridCol w:w="3096"/>
        <w:tblGridChange w:id="0">
          <w:tblGrid>
            <w:gridCol w:w="3111"/>
            <w:gridCol w:w="3143"/>
            <w:gridCol w:w="3096"/>
          </w:tblGrid>
        </w:tblGridChange>
      </w:tblGrid>
      <w:tr>
        <w:trPr>
          <w:cantSplit w:val="0"/>
          <w:tblHeader w:val="0"/>
        </w:trPr>
        <w:tc>
          <w:tcPr/>
          <w:p w:rsidR="00000000" w:rsidDel="00000000" w:rsidP="00000000" w:rsidRDefault="00000000" w:rsidRPr="00000000" w14:paraId="0000013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Medication Name</w:t>
            </w:r>
          </w:p>
        </w:tc>
        <w:tc>
          <w:tcPr/>
          <w:p w:rsidR="00000000" w:rsidDel="00000000" w:rsidP="00000000" w:rsidRDefault="00000000" w:rsidRPr="00000000" w14:paraId="0000013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Dosage/Frequency</w:t>
            </w:r>
          </w:p>
        </w:tc>
        <w:tc>
          <w:tcPr/>
          <w:p w:rsidR="00000000" w:rsidDel="00000000" w:rsidP="00000000" w:rsidRDefault="00000000" w:rsidRPr="00000000" w14:paraId="0000014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Purpose</w:t>
            </w:r>
          </w:p>
        </w:tc>
      </w:tr>
      <w:tr>
        <w:trPr>
          <w:cantSplit w:val="0"/>
          <w:tblHeader w:val="0"/>
        </w:trPr>
        <w:tc>
          <w:tcPr/>
          <w:p w:rsidR="00000000" w:rsidDel="00000000" w:rsidP="00000000" w:rsidRDefault="00000000" w:rsidRPr="00000000" w14:paraId="0000014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Duloxetine/Cymbalta</w:t>
            </w:r>
          </w:p>
        </w:tc>
        <w:tc>
          <w:tcPr/>
          <w:p w:rsidR="00000000" w:rsidDel="00000000" w:rsidP="00000000" w:rsidRDefault="00000000" w:rsidRPr="00000000" w14:paraId="0000014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30 mg, once daily</w:t>
            </w:r>
          </w:p>
        </w:tc>
        <w:tc>
          <w:tcPr/>
          <w:p w:rsidR="00000000" w:rsidDel="00000000" w:rsidP="00000000" w:rsidRDefault="00000000" w:rsidRPr="00000000" w14:paraId="0000014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Mood</w:t>
            </w:r>
          </w:p>
        </w:tc>
      </w:tr>
      <w:tr>
        <w:trPr>
          <w:cantSplit w:val="0"/>
          <w:tblHeader w:val="0"/>
        </w:trPr>
        <w:tc>
          <w:tcPr/>
          <w:p w:rsidR="00000000" w:rsidDel="00000000" w:rsidP="00000000" w:rsidRDefault="00000000" w:rsidRPr="00000000" w14:paraId="0000014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Advil PRN</w:t>
            </w:r>
          </w:p>
        </w:tc>
        <w:tc>
          <w:tcPr/>
          <w:p w:rsidR="00000000" w:rsidDel="00000000" w:rsidP="00000000" w:rsidRDefault="00000000" w:rsidRPr="00000000" w14:paraId="0000014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Extra Strength</w:t>
            </w:r>
          </w:p>
        </w:tc>
        <w:tc>
          <w:tcPr/>
          <w:p w:rsidR="00000000" w:rsidDel="00000000" w:rsidP="00000000" w:rsidRDefault="00000000" w:rsidRPr="00000000" w14:paraId="0000014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Pain but avoids using</w:t>
            </w:r>
          </w:p>
        </w:tc>
      </w:tr>
      <w:tr>
        <w:trPr>
          <w:cantSplit w:val="0"/>
          <w:tblHeader w:val="0"/>
        </w:trPr>
        <w:tc>
          <w:tcPr/>
          <w:p w:rsidR="00000000" w:rsidDel="00000000" w:rsidP="00000000" w:rsidRDefault="00000000" w:rsidRPr="00000000" w14:paraId="0000014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Concerta</w:t>
            </w:r>
          </w:p>
        </w:tc>
        <w:tc>
          <w:tcPr/>
          <w:p w:rsidR="00000000" w:rsidDel="00000000" w:rsidP="00000000" w:rsidRDefault="00000000" w:rsidRPr="00000000" w14:paraId="0000014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27 mg daily</w:t>
            </w:r>
          </w:p>
        </w:tc>
        <w:tc>
          <w:tcPr/>
          <w:p w:rsidR="00000000" w:rsidDel="00000000" w:rsidP="00000000" w:rsidRDefault="00000000" w:rsidRPr="00000000" w14:paraId="0000014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ADHD management</w:t>
            </w:r>
          </w:p>
        </w:tc>
      </w:tr>
    </w:tbl>
    <w:p w:rsidR="00000000" w:rsidDel="00000000" w:rsidP="00000000" w:rsidRDefault="00000000" w:rsidRPr="00000000" w14:paraId="0000014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4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4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SUBJECTIVE INFORMATION (CLIENT REPORT):</w:t>
      </w:r>
    </w:p>
    <w:p w:rsidR="00000000" w:rsidDel="00000000" w:rsidP="00000000" w:rsidRDefault="00000000" w:rsidRPr="00000000" w14:paraId="0000014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4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Physical Symptoms:</w:t>
      </w:r>
    </w:p>
    <w:p w:rsidR="00000000" w:rsidDel="00000000" w:rsidP="00000000" w:rsidRDefault="00000000" w:rsidRPr="00000000" w14:paraId="0000014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5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Pain symptoms are rated on an analog pain scale where 0 = no pain and 10 = intolerable pain</w:t>
      </w:r>
      <w:r w:rsidDel="00000000" w:rsidR="00000000" w:rsidRPr="00000000">
        <w:rPr>
          <w:rFonts w:ascii="Calibri" w:cs="Calibri" w:eastAsia="Calibri" w:hAnsi="Calibri"/>
          <w:i w:val="1"/>
          <w:rtl w:val="0"/>
        </w:rPr>
        <w:t xml:space="preserve">.</w:t>
      </w:r>
      <w:r w:rsidDel="00000000" w:rsidR="00000000" w:rsidRPr="00000000">
        <w:rPr>
          <w:rtl w:val="0"/>
        </w:rPr>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2"/>
        <w:gridCol w:w="4682"/>
        <w:gridCol w:w="1446"/>
        <w:tblGridChange w:id="0">
          <w:tblGrid>
            <w:gridCol w:w="3222"/>
            <w:gridCol w:w="4682"/>
            <w:gridCol w:w="1446"/>
          </w:tblGrid>
        </w:tblGridChange>
      </w:tblGrid>
      <w:tr>
        <w:trPr>
          <w:cantSplit w:val="0"/>
          <w:tblHeader w:val="0"/>
        </w:trPr>
        <w:tc>
          <w:tcPr/>
          <w:p w:rsidR="00000000" w:rsidDel="00000000" w:rsidP="00000000" w:rsidRDefault="00000000" w:rsidRPr="00000000" w14:paraId="0000015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Symptom/Complaint</w:t>
            </w:r>
          </w:p>
        </w:tc>
        <w:tc>
          <w:tcPr/>
          <w:p w:rsidR="00000000" w:rsidDel="00000000" w:rsidP="00000000" w:rsidRDefault="00000000" w:rsidRPr="00000000" w14:paraId="0000015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Details</w:t>
            </w:r>
          </w:p>
        </w:tc>
        <w:tc>
          <w:tcPr/>
          <w:p w:rsidR="00000000" w:rsidDel="00000000" w:rsidP="00000000" w:rsidRDefault="00000000" w:rsidRPr="00000000" w14:paraId="0000015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Pain Rating if Necessary</w:t>
            </w:r>
          </w:p>
        </w:tc>
      </w:tr>
      <w:tr>
        <w:trPr>
          <w:cantSplit w:val="0"/>
          <w:tblHeader w:val="0"/>
        </w:trPr>
        <w:tc>
          <w:tcPr/>
          <w:p w:rsidR="00000000" w:rsidDel="00000000" w:rsidP="00000000" w:rsidRDefault="00000000" w:rsidRPr="00000000" w14:paraId="0000015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Headaches</w:t>
            </w:r>
          </w:p>
        </w:tc>
        <w:tc>
          <w:tcPr/>
          <w:p w:rsidR="00000000" w:rsidDel="00000000" w:rsidP="00000000" w:rsidRDefault="00000000" w:rsidRPr="00000000" w14:paraId="0000015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Daily headaches, starting first thing in the morning in the back of the head, progressively moving to the crown and eyes.  They last until she gets home and goes to bed.</w:t>
            </w:r>
          </w:p>
        </w:tc>
        <w:tc>
          <w:tcPr/>
          <w:p w:rsidR="00000000" w:rsidDel="00000000" w:rsidP="00000000" w:rsidRDefault="00000000" w:rsidRPr="00000000" w14:paraId="0000015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3 - 4/10, with flare-ups if busy day at work, up to 7/10</w:t>
            </w:r>
          </w:p>
        </w:tc>
      </w:tr>
      <w:tr>
        <w:trPr>
          <w:cantSplit w:val="0"/>
          <w:tblHeader w:val="0"/>
        </w:trPr>
        <w:tc>
          <w:tcPr/>
          <w:p w:rsidR="00000000" w:rsidDel="00000000" w:rsidP="00000000" w:rsidRDefault="00000000" w:rsidRPr="00000000" w14:paraId="0000015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Neck pain</w:t>
            </w:r>
          </w:p>
        </w:tc>
        <w:tc>
          <w:tcPr/>
          <w:p w:rsidR="00000000" w:rsidDel="00000000" w:rsidP="00000000" w:rsidRDefault="00000000" w:rsidRPr="00000000" w14:paraId="0000015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Right side worse than left.  Dull ache which is constant in nature.  Increased neck pain leads to increased headaches.</w:t>
            </w:r>
          </w:p>
        </w:tc>
        <w:tc>
          <w:tcPr/>
          <w:p w:rsidR="00000000" w:rsidDel="00000000" w:rsidP="00000000" w:rsidRDefault="00000000" w:rsidRPr="00000000" w14:paraId="0000015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4 - 5/10 with some intermittent peaks of 8 - 9/10.  Heat and relaxation helps dissipate the pain.</w:t>
            </w:r>
          </w:p>
        </w:tc>
      </w:tr>
      <w:tr>
        <w:trPr>
          <w:cantSplit w:val="0"/>
          <w:tblHeader w:val="0"/>
        </w:trPr>
        <w:tc>
          <w:tcPr/>
          <w:p w:rsidR="00000000" w:rsidDel="00000000" w:rsidP="00000000" w:rsidRDefault="00000000" w:rsidRPr="00000000" w14:paraId="0000015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Upper back pain</w:t>
            </w:r>
          </w:p>
        </w:tc>
        <w:tc>
          <w:tcPr/>
          <w:p w:rsidR="00000000" w:rsidDel="00000000" w:rsidP="00000000" w:rsidRDefault="00000000" w:rsidRPr="00000000" w14:paraId="0000015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“This is not a huge concern for me.  There are bad days where pain goes up to 5 - 6/10.  Usually at a 1 or 2/10 day to day.”</w:t>
            </w:r>
          </w:p>
        </w:tc>
        <w:tc>
          <w:tcPr/>
          <w:p w:rsidR="00000000" w:rsidDel="00000000" w:rsidP="00000000" w:rsidRDefault="00000000" w:rsidRPr="00000000" w14:paraId="0000015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1 – 6/10</w:t>
            </w:r>
          </w:p>
        </w:tc>
      </w:tr>
      <w:tr>
        <w:trPr>
          <w:cantSplit w:val="0"/>
          <w:tblHeader w:val="0"/>
        </w:trPr>
        <w:tc>
          <w:tcPr/>
          <w:p w:rsidR="00000000" w:rsidDel="00000000" w:rsidP="00000000" w:rsidRDefault="00000000" w:rsidRPr="00000000" w14:paraId="0000015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Photosensitivity</w:t>
            </w:r>
          </w:p>
        </w:tc>
        <w:tc>
          <w:tcPr/>
          <w:p w:rsidR="00000000" w:rsidDel="00000000" w:rsidP="00000000" w:rsidRDefault="00000000" w:rsidRPr="00000000" w14:paraId="0000015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Wears purple filtered eyewear for light sensitivity.</w:t>
            </w:r>
          </w:p>
        </w:tc>
        <w:tc>
          <w:tcPr/>
          <w:p w:rsidR="00000000" w:rsidDel="00000000" w:rsidP="00000000" w:rsidRDefault="00000000" w:rsidRPr="00000000" w14:paraId="0000015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p w:rsidR="00000000" w:rsidDel="00000000" w:rsidP="00000000" w:rsidRDefault="00000000" w:rsidRPr="00000000" w14:paraId="0000016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Noise sensitivity</w:t>
            </w:r>
          </w:p>
        </w:tc>
        <w:tc>
          <w:tcPr/>
          <w:p w:rsidR="00000000" w:rsidDel="00000000" w:rsidP="00000000" w:rsidRDefault="00000000" w:rsidRPr="00000000" w14:paraId="0000016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Finds loud noises (especially at work where air tools and impact tools are used) to be quite troublesome and impact her ability to focus.</w:t>
            </w:r>
          </w:p>
        </w:tc>
        <w:tc>
          <w:tcPr/>
          <w:p w:rsidR="00000000" w:rsidDel="00000000" w:rsidP="00000000" w:rsidRDefault="00000000" w:rsidRPr="00000000" w14:paraId="0000016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016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6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6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Cognitive Symptoms:</w:t>
      </w:r>
    </w:p>
    <w:p w:rsidR="00000000" w:rsidDel="00000000" w:rsidP="00000000" w:rsidRDefault="00000000" w:rsidRPr="00000000" w14:paraId="0000016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Ms. Hynes-Ventura reports experiencing the following cognitive impairments:</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Short-term memory issues and forgetfulness</w:t>
      </w: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Significant difficulty with multitasking, particularly evident at work (e.g., unable to effectively manage closing a work order while simultaneously responding to technician questions)</w:t>
      </w: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Mental fatigue and exhaustion, notably depleted by end of workday with insufficient energy remaining for basic tasks like cooking dinner</w:t>
      </w: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Slowed cognitive processing</w:t>
      </w: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Word-finding difficulties</w:t>
      </w: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Inability to focus on more than one task at a time</w:t>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These symptoms are consistent with post-concussive syndrome and have been corroborated by her treating healthcare providers and family members. The impairments are particularly evident in workplace situations requiring divided attention or multiple simultaneous tasks.</w:t>
      </w:r>
    </w:p>
    <w:p w:rsidR="00000000" w:rsidDel="00000000" w:rsidP="00000000" w:rsidRDefault="00000000" w:rsidRPr="00000000" w14:paraId="0000017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7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7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17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Emotional Symptoms:</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Ms. Hynes-Ventura has developed several emotional symptoms following the accident:</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Irritability</w:t>
      </w: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Increased short-temperedness</w:t>
      </w: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Less tearful but I</w:t>
      </w:r>
      <w:r w:rsidDel="00000000" w:rsidR="00000000" w:rsidRPr="00000000">
        <w:rPr>
          <w:rFonts w:ascii="Calibri" w:cs="Calibri" w:eastAsia="Calibri" w:hAnsi="Calibri"/>
          <w:rtl w:val="0"/>
        </w:rPr>
        <w:t xml:space="preserve">’m</w:t>
      </w:r>
      <w:r w:rsidDel="00000000" w:rsidR="00000000" w:rsidRPr="00000000">
        <w:rPr>
          <w:rFonts w:ascii="Calibri" w:cs="Calibri" w:eastAsia="Calibri" w:hAnsi="Calibri"/>
          <w:i w:val="0"/>
          <w:smallCaps w:val="0"/>
          <w:strike w:val="0"/>
          <w:color w:val="000000"/>
          <w:u w:val="none"/>
          <w:shd w:fill="auto" w:val="clear"/>
          <w:vertAlign w:val="baseline"/>
          <w:rtl w:val="0"/>
        </w:rPr>
        <w:t xml:space="preserve"> more frustrated and angry</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Anxiety, particularly regarding: </w:t>
      </w: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Highway driving</w:t>
      </w: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Bumper-to-bumper traffic</w:t>
      </w: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Social situations</w:t>
      </w: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Going out with friends</w:t>
      </w: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Social isolation</w:t>
      </w: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Difficulty maintaining conversations with people she doesn't see regularly</w:t>
      </w: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Feeling like she has nothing to contribute to social interactions</w:t>
      </w: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Waves of anxiety, particularly in social situations</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Her emotional symptoms appear to be exacerbating her social withdrawal and impacting her ability to maintain her pre-accident social relationships and activities. These symptoms are documented consistently throughout her medical records and appear to be having a significant impact on her quality of life and daily function.</w:t>
      </w:r>
    </w:p>
    <w:p w:rsidR="00000000" w:rsidDel="00000000" w:rsidP="00000000" w:rsidRDefault="00000000" w:rsidRPr="00000000" w14:paraId="0000018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8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8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Symptom Management Strategies:</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Ms. Hynes-Ventura reports utilizing the following strategies to manage her symptoms:</w:t>
      </w:r>
    </w:p>
    <w:p w:rsidR="00000000" w:rsidDel="00000000" w:rsidP="00000000" w:rsidRDefault="00000000" w:rsidRPr="00000000" w14:paraId="000001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Rest</w:t>
      </w: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Activity avoidance</w:t>
      </w: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Medication</w:t>
      </w:r>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Social isolation</w:t>
      </w:r>
      <w:r w:rsidDel="00000000" w:rsidR="00000000" w:rsidRPr="00000000">
        <w:rPr>
          <w:rtl w:val="0"/>
        </w:rPr>
      </w:r>
    </w:p>
    <w:p w:rsidR="00000000" w:rsidDel="00000000" w:rsidP="00000000" w:rsidRDefault="00000000" w:rsidRPr="00000000" w14:paraId="0000018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9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19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19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FUNCTIONAL AND BEHAVIOURAL OBSERVATIONS:</w:t>
      </w:r>
    </w:p>
    <w:p w:rsidR="00000000" w:rsidDel="00000000" w:rsidP="00000000" w:rsidRDefault="00000000" w:rsidRPr="00000000" w14:paraId="0000019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9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Tolerances, Mobility and Transfers: </w:t>
      </w:r>
    </w:p>
    <w:p w:rsidR="00000000" w:rsidDel="00000000" w:rsidP="00000000" w:rsidRDefault="00000000" w:rsidRPr="00000000" w14:paraId="0000019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tbl>
      <w:tblPr>
        <w:tblStyle w:val="Table6"/>
        <w:tblW w:w="1080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35"/>
        <w:gridCol w:w="8265"/>
        <w:tblGridChange w:id="0">
          <w:tblGrid>
            <w:gridCol w:w="2535"/>
            <w:gridCol w:w="8265"/>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Calibri" w:cs="Calibri" w:eastAsia="Calibri" w:hAnsi="Calibri"/>
                <w:b w:val="1"/>
              </w:rPr>
            </w:pPr>
            <w:r w:rsidDel="00000000" w:rsidR="00000000" w:rsidRPr="00000000">
              <w:rPr>
                <w:rFonts w:ascii="Calibri" w:cs="Calibri" w:eastAsia="Calibri" w:hAnsi="Calibri"/>
                <w:b w:val="1"/>
                <w:rtl w:val="0"/>
              </w:rPr>
              <w:t xml:space="preserve">Activity</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Client Report and Therapist Observations</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Calibri" w:cs="Calibri" w:eastAsia="Calibri" w:hAnsi="Calibri"/>
                <w:b w:val="1"/>
              </w:rPr>
            </w:pPr>
            <w:r w:rsidDel="00000000" w:rsidR="00000000" w:rsidRPr="00000000">
              <w:rPr>
                <w:rFonts w:ascii="Calibri" w:cs="Calibri" w:eastAsia="Calibri" w:hAnsi="Calibri"/>
                <w:b w:val="1"/>
                <w:rtl w:val="0"/>
              </w:rPr>
              <w:t xml:space="preserve">Sitting and repositioning</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Ms. Hynes-Ventura reports significant difficulty maintaining static sitting positions, requiring frequent positional changes for comfort. She can tolerate sitting for periods of 30-45 minutes before experiencing increased discomfort that necessitates position adjustment. This limitation impacts her function both at work and during home activities.</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Calibri" w:cs="Calibri" w:eastAsia="Calibri" w:hAnsi="Calibri"/>
                <w:b w:val="1"/>
              </w:rPr>
            </w:pPr>
            <w:r w:rsidDel="00000000" w:rsidR="00000000" w:rsidRPr="00000000">
              <w:rPr>
                <w:rFonts w:ascii="Calibri" w:cs="Calibri" w:eastAsia="Calibri" w:hAnsi="Calibri"/>
                <w:b w:val="1"/>
                <w:rtl w:val="0"/>
              </w:rPr>
              <w:t xml:space="preserve">Bed mobility</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While Ms. Hynes-Ventura maintains independence with bed mobility, she experiences notable morning stiffness that affects her initial movements. Despite this stiffness, she demonstrates the ability to manage all bed mobility tasks including rolling, sit-to-supine transitions, and positional adjustments throughout the night.</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Calibri" w:cs="Calibri" w:eastAsia="Calibri" w:hAnsi="Calibri"/>
                <w:b w:val="1"/>
              </w:rPr>
            </w:pPr>
            <w:r w:rsidDel="00000000" w:rsidR="00000000" w:rsidRPr="00000000">
              <w:rPr>
                <w:rFonts w:ascii="Calibri" w:cs="Calibri" w:eastAsia="Calibri" w:hAnsi="Calibri"/>
                <w:b w:val="1"/>
                <w:rtl w:val="0"/>
              </w:rPr>
              <w:t xml:space="preserve">Transfers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Ms. Hynes-Ventura performs all transfers independently, including bed, chair, and toilet transfers. No assistance is required for these activities, though she reports increased symptoms with certain movements.</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Calibri" w:cs="Calibri" w:eastAsia="Calibri" w:hAnsi="Calibri"/>
                <w:b w:val="1"/>
              </w:rPr>
            </w:pPr>
            <w:r w:rsidDel="00000000" w:rsidR="00000000" w:rsidRPr="00000000">
              <w:rPr>
                <w:rFonts w:ascii="Calibri" w:cs="Calibri" w:eastAsia="Calibri" w:hAnsi="Calibri"/>
                <w:b w:val="1"/>
                <w:rtl w:val="0"/>
              </w:rPr>
              <w:t xml:space="preserve">Standing</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9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Standing tolerance is significantly limited, with Ms. Hynes-Ventura reporting increased headache symptoms after 10-15 minutes of static standing. This limitation impacts her ability to perform prolonged standing activities both at work and in home management tasks.</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Calibri" w:cs="Calibri" w:eastAsia="Calibri" w:hAnsi="Calibri"/>
                <w:b w:val="1"/>
              </w:rPr>
            </w:pPr>
            <w:r w:rsidDel="00000000" w:rsidR="00000000" w:rsidRPr="00000000">
              <w:rPr>
                <w:rFonts w:ascii="Calibri" w:cs="Calibri" w:eastAsia="Calibri" w:hAnsi="Calibri"/>
                <w:b w:val="1"/>
                <w:rtl w:val="0"/>
              </w:rPr>
              <w:t xml:space="preserve">Balance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1">
            <w:pPr>
              <w:pBdr>
                <w:top w:space="0" w:sz="0" w:val="nil"/>
                <w:left w:space="0" w:sz="0" w:val="nil"/>
                <w:bottom w:space="0" w:sz="0" w:val="nil"/>
                <w:right w:space="0" w:sz="0" w:val="nil"/>
                <w:between w:space="0" w:sz="0" w:val="nil"/>
              </w:pBdr>
              <w:jc w:val="both"/>
              <w:rPr>
                <w:rFonts w:ascii="Calibri" w:cs="Calibri" w:eastAsia="Calibri" w:hAnsi="Calibri"/>
                <w:color w:val="000000"/>
              </w:rPr>
            </w:pPr>
            <w:r w:rsidDel="00000000" w:rsidR="00000000" w:rsidRPr="00000000">
              <w:rPr>
                <w:rFonts w:ascii="Calibri" w:cs="Calibri" w:eastAsia="Calibri" w:hAnsi="Calibri"/>
                <w:rtl w:val="0"/>
              </w:rPr>
              <w:t xml:space="preserve">No observable balance deficits were noted during the assessment. Ms. Hynes-Ventura demonstrates steady gait and maintains stability during all functional movements.</w:t>
            </w:r>
            <w:r w:rsidDel="00000000" w:rsidR="00000000" w:rsidRPr="00000000">
              <w:rPr>
                <w:rtl w:val="0"/>
              </w:rPr>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Calibri" w:cs="Calibri" w:eastAsia="Calibri" w:hAnsi="Calibri"/>
                <w:b w:val="1"/>
              </w:rPr>
            </w:pPr>
            <w:r w:rsidDel="00000000" w:rsidR="00000000" w:rsidRPr="00000000">
              <w:rPr>
                <w:rFonts w:ascii="Calibri" w:cs="Calibri" w:eastAsia="Calibri" w:hAnsi="Calibri"/>
                <w:b w:val="1"/>
                <w:rtl w:val="0"/>
              </w:rPr>
              <w:t xml:space="preserve">Walking</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Walking endurance is limited to approximately 15 minutes, typically achieved during dog walks with her boyfriend. She reports that the head motion required to engage in conversation during these walks is particularly provocative of symptoms. Notably, she avoids walking alone, and only goes out with her boyfriend to walk her dog.</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Calibri" w:cs="Calibri" w:eastAsia="Calibri" w:hAnsi="Calibri"/>
                <w:b w:val="1"/>
              </w:rPr>
            </w:pPr>
            <w:r w:rsidDel="00000000" w:rsidR="00000000" w:rsidRPr="00000000">
              <w:rPr>
                <w:rFonts w:ascii="Calibri" w:cs="Calibri" w:eastAsia="Calibri" w:hAnsi="Calibri"/>
                <w:b w:val="1"/>
                <w:rtl w:val="0"/>
              </w:rPr>
              <w:t xml:space="preserve">Stairs</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Ms. Hynes-Ventura manages stairs independently without observed difficulty, though she reports increased caution compared to her pre-accident status.</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Calibri" w:cs="Calibri" w:eastAsia="Calibri" w:hAnsi="Calibri"/>
                <w:b w:val="1"/>
              </w:rPr>
            </w:pPr>
            <w:r w:rsidDel="00000000" w:rsidR="00000000" w:rsidRPr="00000000">
              <w:rPr>
                <w:rFonts w:ascii="Calibri" w:cs="Calibri" w:eastAsia="Calibri" w:hAnsi="Calibri"/>
                <w:b w:val="1"/>
                <w:rtl w:val="0"/>
              </w:rPr>
              <w:t xml:space="preserve">Lifting/Carrying</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Current lifting capacity is restricted to light to moderate loads. Her boyfriend provides assistance with multiple loads and stair navigation when carrying items. This represents a reduction from her pre-accident capacity and impacts her independence with household tasks.</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Calibri" w:cs="Calibri" w:eastAsia="Calibri" w:hAnsi="Calibri"/>
                <w:b w:val="1"/>
              </w:rPr>
            </w:pPr>
            <w:r w:rsidDel="00000000" w:rsidR="00000000" w:rsidRPr="00000000">
              <w:rPr>
                <w:rFonts w:ascii="Calibri" w:cs="Calibri" w:eastAsia="Calibri" w:hAnsi="Calibri"/>
                <w:b w:val="1"/>
                <w:rtl w:val="0"/>
              </w:rPr>
              <w:t xml:space="preserve">Kneeling</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Ms. Hynes-Ventura maintains the ability to kneel independently, though she reports completing this movement with increased awareness and caution compared to pre-accident status.</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Calibri" w:cs="Calibri" w:eastAsia="Calibri" w:hAnsi="Calibri"/>
                <w:b w:val="1"/>
              </w:rPr>
            </w:pPr>
            <w:r w:rsidDel="00000000" w:rsidR="00000000" w:rsidRPr="00000000">
              <w:rPr>
                <w:rFonts w:ascii="Calibri" w:cs="Calibri" w:eastAsia="Calibri" w:hAnsi="Calibri"/>
                <w:b w:val="1"/>
                <w:rtl w:val="0"/>
              </w:rPr>
              <w:t xml:space="preserve">Squatting/Crouching</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While able to perform squatting and crouching movements, these activities are completed with increased attention to body mechanics and movement quality compared to pre-accident status.</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Calibri" w:cs="Calibri" w:eastAsia="Calibri" w:hAnsi="Calibri"/>
                <w:b w:val="1"/>
              </w:rPr>
            </w:pPr>
            <w:r w:rsidDel="00000000" w:rsidR="00000000" w:rsidRPr="00000000">
              <w:rPr>
                <w:rFonts w:ascii="Calibri" w:cs="Calibri" w:eastAsia="Calibri" w:hAnsi="Calibri"/>
                <w:b w:val="1"/>
                <w:rtl w:val="0"/>
              </w:rPr>
              <w:t xml:space="preserve">Bending</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Ms. Hynes-Ventura demonstrates the ability to bend, though she reports completing this movement with increased body awareness and careful attention to technique.</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Calibri" w:cs="Calibri" w:eastAsia="Calibri" w:hAnsi="Calibri"/>
                <w:b w:val="1"/>
              </w:rPr>
            </w:pPr>
            <w:r w:rsidDel="00000000" w:rsidR="00000000" w:rsidRPr="00000000">
              <w:rPr>
                <w:rFonts w:ascii="Calibri" w:cs="Calibri" w:eastAsia="Calibri" w:hAnsi="Calibri"/>
                <w:b w:val="1"/>
                <w:rtl w:val="0"/>
              </w:rPr>
              <w:t xml:space="preserve">Reaching</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A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Overhead reaching activities provoke increased neck symptoms and headaches. This limitation significantly impacts her ability to perform various work and household tasks requiring overhead arm positioning.</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B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rFonts w:ascii="Calibri" w:cs="Calibri" w:eastAsia="Calibri" w:hAnsi="Calibri"/>
                <w:b w:val="1"/>
              </w:rPr>
            </w:pPr>
            <w:r w:rsidDel="00000000" w:rsidR="00000000" w:rsidRPr="00000000">
              <w:rPr>
                <w:rFonts w:ascii="Calibri" w:cs="Calibri" w:eastAsia="Calibri" w:hAnsi="Calibri"/>
                <w:b w:val="1"/>
                <w:rtl w:val="0"/>
              </w:rPr>
              <w:t xml:space="preserve">Fine Motor Coordination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B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No deficits in fine motor coordination were observed during the assessment. Ms. Hynes-Ventura demonstrates intact dexterity for all fine motor tasks.</w:t>
            </w:r>
          </w:p>
        </w:tc>
      </w:tr>
    </w:tbl>
    <w:p w:rsidR="00000000" w:rsidDel="00000000" w:rsidP="00000000" w:rsidRDefault="00000000" w:rsidRPr="00000000" w14:paraId="000001B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B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tabs>
          <w:tab w:val="center" w:leader="none" w:pos="4320"/>
          <w:tab w:val="right" w:leader="none" w:pos="8640"/>
        </w:tabs>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center" w:leader="none" w:pos="4320"/>
          <w:tab w:val="right" w:leader="none" w:pos="8640"/>
        </w:tabs>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Active Range of Motion:</w:t>
      </w:r>
    </w:p>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center" w:leader="none" w:pos="4320"/>
          <w:tab w:val="right" w:leader="none" w:pos="8640"/>
        </w:tabs>
        <w:jc w:val="both"/>
        <w:rPr>
          <w:rFonts w:ascii="Calibri" w:cs="Calibri" w:eastAsia="Calibri" w:hAnsi="Calibri"/>
          <w:color w:val="000000"/>
        </w:rPr>
      </w:pPr>
      <w:r w:rsidDel="00000000" w:rsidR="00000000" w:rsidRPr="00000000">
        <w:rPr>
          <w:rtl w:val="0"/>
        </w:rPr>
      </w:r>
    </w:p>
    <w:tbl>
      <w:tblPr>
        <w:tblStyle w:val="Table7"/>
        <w:tblW w:w="1080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92"/>
        <w:gridCol w:w="1878"/>
        <w:gridCol w:w="1260"/>
        <w:gridCol w:w="1170"/>
        <w:gridCol w:w="4500"/>
        <w:tblGridChange w:id="0">
          <w:tblGrid>
            <w:gridCol w:w="1992"/>
            <w:gridCol w:w="1878"/>
            <w:gridCol w:w="1260"/>
            <w:gridCol w:w="1170"/>
            <w:gridCol w:w="4500"/>
          </w:tblGrid>
        </w:tblGridChange>
      </w:tblGrid>
      <w:tr>
        <w:trPr>
          <w:cantSplit w:val="1"/>
          <w:trHeight w:val="1494" w:hRule="atLeast"/>
          <w:tblHeader w:val="0"/>
        </w:trPr>
        <w:tc>
          <w:tcPr>
            <w:gridSpan w:val="5"/>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center" w:leader="none" w:pos="4320"/>
                <w:tab w:val="right" w:leader="none" w:pos="8640"/>
              </w:tabs>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Legend:</w:t>
            </w:r>
          </w:p>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center" w:leader="none" w:pos="4320"/>
                <w:tab w:val="right" w:leader="none" w:pos="8640"/>
              </w:tabs>
              <w:jc w:val="both"/>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center" w:leader="none" w:pos="4320"/>
                <w:tab w:val="right" w:leader="none" w:pos="8640"/>
              </w:tabs>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WFL:                      Within Functional Limits</w:t>
            </w:r>
          </w:p>
          <w:p w:rsidR="00000000" w:rsidDel="00000000" w:rsidP="00000000" w:rsidRDefault="00000000" w:rsidRPr="00000000" w14:paraId="000001B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 </w:t>
              <w:tab/>
              <w:tab/>
              <w:t xml:space="preserve">Approximate percentage of normal range</w:t>
            </w:r>
          </w:p>
          <w:p w:rsidR="00000000" w:rsidDel="00000000" w:rsidP="00000000" w:rsidRDefault="00000000" w:rsidRPr="00000000" w14:paraId="000001B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Nominal: </w:t>
              <w:tab/>
              <w:t xml:space="preserve">Less than 25% range</w:t>
            </w:r>
          </w:p>
        </w:tc>
      </w:tr>
      <w:tr>
        <w:trPr>
          <w:cantSplit w:val="1"/>
          <w:trHeight w:val="389" w:hRule="atLeast"/>
          <w:tblHeader w:val="0"/>
        </w:trPr>
        <w:tc>
          <w:tcPr>
            <w:gridSpan w:val="2"/>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C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Movement</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C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Right</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C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Left</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C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Comments</w:t>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C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Neck</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C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Forward flexion</w:t>
            </w:r>
          </w:p>
        </w:tc>
        <w:tc>
          <w:tcPr>
            <w:gridSpan w:val="2"/>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C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C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No identified limitations.</w:t>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C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Lateral 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C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C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D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Rotation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D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D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D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Extension</w:t>
            </w:r>
          </w:p>
        </w:tc>
        <w:tc>
          <w:tcPr>
            <w:gridSpan w:val="2"/>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D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D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Shoulder</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D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D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D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D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No identified limitations.</w:t>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D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Extension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E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E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E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Abduction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E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E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E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Adduction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E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E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E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Internal rotation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E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F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F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External rotation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F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F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F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Elbow</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F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F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F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F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No identified limitations.</w:t>
            </w:r>
          </w:p>
        </w:tc>
      </w:tr>
      <w:tr>
        <w:trPr>
          <w:cantSplit w:val="1"/>
          <w:trHeight w:val="728"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F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Extension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F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1F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0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Wrist</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0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0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0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0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No identified limitations.</w:t>
            </w:r>
          </w:p>
        </w:tc>
      </w:tr>
      <w:tr>
        <w:trPr>
          <w:cantSplit w:val="1"/>
          <w:trHeight w:val="760"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0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Extension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0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0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0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Supination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0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0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1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Pronation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1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1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1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Trunk</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1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Forward flexion</w:t>
            </w:r>
          </w:p>
        </w:tc>
        <w:tc>
          <w:tcPr>
            <w:gridSpan w:val="2"/>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1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1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No identified limitations.</w:t>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1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Lateral 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1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1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r>
      <w:tr>
        <w:trPr>
          <w:cantSplit w:val="1"/>
          <w:trHeight w:val="38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2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Rotation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2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2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2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Hip</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2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2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2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2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No identified limitations.</w:t>
            </w:r>
          </w:p>
        </w:tc>
      </w:tr>
      <w:tr>
        <w:trPr>
          <w:cantSplit w:val="1"/>
          <w:trHeight w:val="722"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2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Extension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2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2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2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Knee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2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3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3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32">
            <w:pPr>
              <w:jc w:val="both"/>
              <w:rPr>
                <w:rFonts w:ascii="Calibri" w:cs="Calibri" w:eastAsia="Calibri" w:hAnsi="Calibri"/>
              </w:rPr>
            </w:pPr>
            <w:r w:rsidDel="00000000" w:rsidR="00000000" w:rsidRPr="00000000">
              <w:rPr>
                <w:rFonts w:ascii="Calibri" w:cs="Calibri" w:eastAsia="Calibri" w:hAnsi="Calibri"/>
                <w:rtl w:val="0"/>
              </w:rPr>
              <w:t xml:space="preserve">No identified limitations.</w:t>
            </w:r>
          </w:p>
        </w:tc>
      </w:tr>
      <w:tr>
        <w:trPr>
          <w:cantSplit w:val="1"/>
          <w:trHeight w:val="768"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3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Extension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3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3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r>
      <w:tr>
        <w:trPr>
          <w:cantSplit w:val="1"/>
          <w:trHeight w:val="389" w:hRule="atLeast"/>
          <w:tblHeader w:val="0"/>
        </w:trPr>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3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Ankle</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3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Dorsiflexion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3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3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restart"/>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3C">
            <w:pPr>
              <w:jc w:val="both"/>
              <w:rPr>
                <w:rFonts w:ascii="Calibri" w:cs="Calibri" w:eastAsia="Calibri" w:hAnsi="Calibri"/>
              </w:rPr>
            </w:pPr>
            <w:r w:rsidDel="00000000" w:rsidR="00000000" w:rsidRPr="00000000">
              <w:rPr>
                <w:rFonts w:ascii="Calibri" w:cs="Calibri" w:eastAsia="Calibri" w:hAnsi="Calibri"/>
                <w:rtl w:val="0"/>
              </w:rPr>
              <w:t xml:space="preserve">No identified limitations.</w:t>
            </w:r>
          </w:p>
        </w:tc>
      </w:tr>
      <w:tr>
        <w:trPr>
          <w:cantSplit w:val="1"/>
          <w:trHeight w:val="629"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3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Plantar flexion</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3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4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WFL</w:t>
            </w:r>
          </w:p>
        </w:tc>
        <w:tc>
          <w:tcPr>
            <w:vMerge w:val="continue"/>
            <w:tcBorders>
              <w:top w:color="000000" w:space="0" w:sz="8" w:val="single"/>
              <w:left w:color="000000" w:space="0" w:sz="8" w:val="single"/>
              <w:bottom w:color="000000" w:space="0" w:sz="8" w:val="single"/>
              <w:right w:color="000000" w:space="0" w:sz="8" w:val="single"/>
            </w:tcBorders>
            <w:tcMar>
              <w:top w:w="120.0" w:type="dxa"/>
              <w:left w:w="120.0" w:type="dxa"/>
              <w:bottom w:w="58.0" w:type="dxa"/>
              <w:right w:w="120.0" w:type="dxa"/>
            </w:tcMa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r>
    </w:tbl>
    <w:p w:rsidR="00000000" w:rsidDel="00000000" w:rsidP="00000000" w:rsidRDefault="00000000" w:rsidRPr="00000000" w14:paraId="00000242">
      <w:pPr>
        <w:pBdr>
          <w:top w:space="0" w:sz="0" w:val="nil"/>
          <w:left w:space="0" w:sz="0" w:val="nil"/>
          <w:bottom w:space="0" w:sz="0" w:val="nil"/>
          <w:right w:space="0" w:sz="0" w:val="nil"/>
          <w:between w:space="0" w:sz="0" w:val="nil"/>
        </w:pBdr>
        <w:tabs>
          <w:tab w:val="center" w:leader="none" w:pos="4320"/>
          <w:tab w:val="right" w:leader="none" w:pos="8640"/>
        </w:tabs>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tabs>
          <w:tab w:val="center" w:leader="none" w:pos="4320"/>
          <w:tab w:val="right" w:leader="none" w:pos="8640"/>
        </w:tabs>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tabs>
          <w:tab w:val="center" w:leader="none" w:pos="4320"/>
          <w:tab w:val="right" w:leader="none" w:pos="8640"/>
        </w:tabs>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Emotional Presentation:</w:t>
      </w:r>
    </w:p>
    <w:p w:rsidR="00000000" w:rsidDel="00000000" w:rsidP="00000000" w:rsidRDefault="00000000" w:rsidRPr="00000000" w14:paraId="00000245">
      <w:pPr>
        <w:pBdr>
          <w:top w:space="0" w:sz="0" w:val="nil"/>
          <w:left w:space="0" w:sz="0" w:val="nil"/>
          <w:bottom w:space="0" w:sz="0" w:val="nil"/>
          <w:right w:space="0" w:sz="0" w:val="nil"/>
          <w:between w:space="0" w:sz="0" w:val="nil"/>
        </w:pBdr>
        <w:tabs>
          <w:tab w:val="center" w:leader="none" w:pos="4320"/>
          <w:tab w:val="right" w:leader="none" w:pos="8640"/>
        </w:tabs>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During the in-home assessment, Ms. Hynes-Ventura initially presented as pleasant and engaged, readily participating in discussion about her current circumstances and challenges. She demonstrated appropriate affect and willingness to share details about her experience. However, as the assessment progressed, subtle changes in her emotional presentation became apparent. While maintaining a cooperative demeanor, her responses became progressively shorter and less detailed, indicating increasing fatigue.</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She displayed appropriate emotional range when discussing the impact of her injuries on her daily life, expressing particular frustration regarding her reduced capacity for social engagement and recreational activities. Her emotional expression remained appropriate throughout, though the impact of cognitive fatigue on her emotional stamina became increasingly evident over the course of the assessment.</w:t>
      </w:r>
    </w:p>
    <w:p w:rsidR="00000000" w:rsidDel="00000000" w:rsidP="00000000" w:rsidRDefault="00000000" w:rsidRPr="00000000" w14:paraId="00000249">
      <w:pPr>
        <w:pBdr>
          <w:top w:space="0" w:sz="0" w:val="nil"/>
          <w:left w:space="0" w:sz="0" w:val="nil"/>
          <w:bottom w:space="0" w:sz="0" w:val="nil"/>
          <w:right w:space="0" w:sz="0" w:val="nil"/>
          <w:between w:space="0" w:sz="0" w:val="nil"/>
        </w:pBdr>
        <w:tabs>
          <w:tab w:val="center" w:leader="none" w:pos="4320"/>
          <w:tab w:val="right" w:leader="none" w:pos="8640"/>
        </w:tabs>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tabs>
          <w:tab w:val="center" w:leader="none" w:pos="4320"/>
          <w:tab w:val="right" w:leader="none" w:pos="8640"/>
        </w:tabs>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tabs>
          <w:tab w:val="center" w:leader="none" w:pos="4320"/>
          <w:tab w:val="right" w:leader="none" w:pos="8640"/>
        </w:tabs>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Cognitive Presentation:</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Throughout the assessment session, Ms. Hynes-Ventura demonstrated progressive difficulty with attention and concentration. While initially able to provide detailed responses and engage fully in the assessment process, her ability to focus noticeably diminished as the session continued. This pattern of cognitive fatigue directly supported her reported difficulties managing full workdays and evening activities.</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Though she remained pleasant and cooperative throughout the assessment, her responses became shorter and less detailed over time, requiring increased prompting to elaborate on her answers. This observed pattern of cognitive fatigue is consistent with her reported challenges in maintaining attention and concentration throughout her workday. The progressive decline in her ability to focus during the assessment provides objective evidence supporting her reported difficulties with sustained cognitive tasks in both work and home environments.</w:t>
      </w:r>
    </w:p>
    <w:p w:rsidR="00000000" w:rsidDel="00000000" w:rsidP="00000000" w:rsidRDefault="00000000" w:rsidRPr="00000000" w14:paraId="0000025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25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25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TYPICAL DAY:</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Ms. Hynes-Ventura's daily routine has been substantially altered since the motor vehicle accident of December 4, 2023. Despite returning to full-time employment as a service advisor at Otto's Subaru, she experiences significant ongoing challenges that impact her function both during and after work hours.</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Her day begins around 7:00 AM, though she frequently wakes unrefreshed due to sleep disrupted by neck pain and the need for frequent position changes. The morning routine, which was previously accomplished with ease, now requires additional time to accommodate her physical limitations and cognitive processing difficulties. She must carefully manage her medications and prepare herself mentally for the demands of the workday.</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The requirements of her position as a service advisor are particularly challenging given her current limitations. Her role demands constant multitasking between customer service, technical coordination, and administrative tasks. Throughout the workday, she struggles with memory retention, information processing, and maintaining concentration while managing multiple customer files simultaneously. These cognitive demands are compounded by ongoing physical symptoms, necessitating frequent postural adjustments due to neck and back pain. Although she has developed compensatory strategies such as extensive note-taking, the cumulative effect of these challenges results in progressive fatigue as the day continues.</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By the time Ms. Hynes-Ventura returns home from work, she is both mentally and physically exhausted. This profound fatigue significantly impairs her ability to engage in basic household activities such as meal preparation and home maintenance. While she previously maintained an active schedule of recreational pursuits including archery tag, hiking, camping, and go-karting, she now finds herself unable to participate in these meaningful activities. Evening hours are typically spent resting, with even passive activities such as watching television or using her phone limited by visual symptoms and headaches.</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Sleep quality remains compromised by physical discomfort, particularly neck pain and headaches. She requires frequent position changes throughout the night, and morning stiffness has become a persistent issue. This poor sleep quality contributes to a cycle of fatigue that impacts her function the following day.</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Weekends, which were previously filled with social engagements and recreational activities, are now primarily devoted to rest and recovery from the workweek. Basic errands and household tasks must be carefully spaced throughout the weekend due to her reduced stamina and endurance. This necessary focus on recovery has led to increased social isolation, as she lacks the energy and cognitive capacity to maintain the level of social engagement she enjoyed prior to the accident.</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This current daily routine represents a marked departure from Ms. Hynes-Ventura's pre-accident lifestyle, where she successfully balanced full-time employment with an active schedule of social and recreational pursuits. The demands of maintaining full-time employment now consume the majority of her physical and cognitive resources, leaving minimal capacity for meaningful activities outside of work hours. This significant change in her daily function has resulted in decreased quality of life and social participation compared to her pre-accident status.</w:t>
      </w:r>
    </w:p>
    <w:p w:rsidR="00000000" w:rsidDel="00000000" w:rsidP="00000000" w:rsidRDefault="00000000" w:rsidRPr="00000000" w14:paraId="0000026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26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26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ENVIRONMENTAL ASSESSMENT:</w:t>
      </w:r>
    </w:p>
    <w:p w:rsidR="00000000" w:rsidDel="00000000" w:rsidP="00000000" w:rsidRDefault="00000000" w:rsidRPr="00000000" w14:paraId="00000264">
      <w:pPr>
        <w:jc w:val="both"/>
        <w:rPr>
          <w:rFonts w:ascii="Calibri" w:cs="Calibri" w:eastAsia="Calibri" w:hAnsi="Calibri"/>
        </w:rPr>
      </w:pPr>
      <w:r w:rsidDel="00000000" w:rsidR="00000000" w:rsidRPr="00000000">
        <w:rPr>
          <w:rtl w:val="0"/>
        </w:rPr>
      </w:r>
    </w:p>
    <w:tbl>
      <w:tblPr>
        <w:tblStyle w:val="Table8"/>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18"/>
        <w:gridCol w:w="720"/>
        <w:gridCol w:w="3420"/>
        <w:gridCol w:w="3600"/>
        <w:tblGridChange w:id="0">
          <w:tblGrid>
            <w:gridCol w:w="1818"/>
            <w:gridCol w:w="720"/>
            <w:gridCol w:w="3420"/>
            <w:gridCol w:w="3600"/>
          </w:tblGrid>
        </w:tblGridChange>
      </w:tblGrid>
      <w:tr>
        <w:trPr>
          <w:cantSplit w:val="1"/>
          <w:tblHeader w:val="0"/>
        </w:trPr>
        <w:tc>
          <w:tcPr/>
          <w:p w:rsidR="00000000" w:rsidDel="00000000" w:rsidP="00000000" w:rsidRDefault="00000000" w:rsidRPr="00000000" w14:paraId="00000265">
            <w:pPr>
              <w:jc w:val="both"/>
              <w:rPr>
                <w:rFonts w:ascii="Calibri" w:cs="Calibri" w:eastAsia="Calibri" w:hAnsi="Calibri"/>
                <w:b w:val="1"/>
              </w:rPr>
            </w:pPr>
            <w:r w:rsidDel="00000000" w:rsidR="00000000" w:rsidRPr="00000000">
              <w:rPr>
                <w:rFonts w:ascii="Calibri" w:cs="Calibri" w:eastAsia="Calibri" w:hAnsi="Calibri"/>
                <w:b w:val="1"/>
                <w:rtl w:val="0"/>
              </w:rPr>
              <w:t xml:space="preserve">TYPE OF DWELLING</w:t>
            </w:r>
          </w:p>
        </w:tc>
        <w:tc>
          <w:tcPr>
            <w:gridSpan w:val="3"/>
          </w:tcPr>
          <w:p w:rsidR="00000000" w:rsidDel="00000000" w:rsidP="00000000" w:rsidRDefault="00000000" w:rsidRPr="00000000" w14:paraId="00000266">
            <w:pPr>
              <w:jc w:val="both"/>
              <w:rPr>
                <w:rFonts w:ascii="Calibri" w:cs="Calibri" w:eastAsia="Calibri" w:hAnsi="Calibri"/>
                <w:b w:val="1"/>
              </w:rPr>
            </w:pPr>
            <w:r w:rsidDel="00000000" w:rsidR="00000000" w:rsidRPr="00000000">
              <w:rPr>
                <w:rFonts w:ascii="Calibri" w:cs="Calibri" w:eastAsia="Calibri" w:hAnsi="Calibri"/>
                <w:b w:val="1"/>
                <w:rtl w:val="0"/>
              </w:rPr>
              <w:t xml:space="preserve">Townhome</w:t>
            </w:r>
          </w:p>
        </w:tc>
      </w:tr>
      <w:tr>
        <w:trPr>
          <w:cantSplit w:val="1"/>
          <w:tblHeader w:val="0"/>
        </w:trPr>
        <w:tc>
          <w:tcPr/>
          <w:p w:rsidR="00000000" w:rsidDel="00000000" w:rsidP="00000000" w:rsidRDefault="00000000" w:rsidRPr="00000000" w14:paraId="00000269">
            <w:pPr>
              <w:jc w:val="both"/>
              <w:rPr>
                <w:rFonts w:ascii="Calibri" w:cs="Calibri" w:eastAsia="Calibri" w:hAnsi="Calibri"/>
                <w:b w:val="1"/>
              </w:rPr>
            </w:pPr>
            <w:r w:rsidDel="00000000" w:rsidR="00000000" w:rsidRPr="00000000">
              <w:rPr>
                <w:rFonts w:ascii="Calibri" w:cs="Calibri" w:eastAsia="Calibri" w:hAnsi="Calibri"/>
                <w:b w:val="1"/>
                <w:rtl w:val="0"/>
              </w:rPr>
              <w:t xml:space="preserve">ROOMS</w:t>
            </w:r>
          </w:p>
        </w:tc>
        <w:tc>
          <w:tcPr/>
          <w:p w:rsidR="00000000" w:rsidDel="00000000" w:rsidP="00000000" w:rsidRDefault="00000000" w:rsidRPr="00000000" w14:paraId="0000026A">
            <w:pPr>
              <w:jc w:val="both"/>
              <w:rPr>
                <w:rFonts w:ascii="Calibri" w:cs="Calibri" w:eastAsia="Calibri" w:hAnsi="Calibri"/>
                <w:b w:val="1"/>
              </w:rPr>
            </w:pPr>
            <w:r w:rsidDel="00000000" w:rsidR="00000000" w:rsidRPr="00000000">
              <w:rPr>
                <w:rFonts w:ascii="Calibri" w:cs="Calibri" w:eastAsia="Calibri" w:hAnsi="Calibri"/>
                <w:b w:val="1"/>
                <w:rtl w:val="0"/>
              </w:rPr>
              <w:t xml:space="preserve">Qty</w:t>
            </w:r>
          </w:p>
        </w:tc>
        <w:tc>
          <w:tcPr/>
          <w:p w:rsidR="00000000" w:rsidDel="00000000" w:rsidP="00000000" w:rsidRDefault="00000000" w:rsidRPr="00000000" w14:paraId="0000026B">
            <w:pPr>
              <w:jc w:val="both"/>
              <w:rPr>
                <w:rFonts w:ascii="Calibri" w:cs="Calibri" w:eastAsia="Calibri" w:hAnsi="Calibri"/>
                <w:b w:val="1"/>
              </w:rPr>
            </w:pPr>
            <w:r w:rsidDel="00000000" w:rsidR="00000000" w:rsidRPr="00000000">
              <w:rPr>
                <w:rFonts w:ascii="Calibri" w:cs="Calibri" w:eastAsia="Calibri" w:hAnsi="Calibri"/>
                <w:b w:val="1"/>
                <w:rtl w:val="0"/>
              </w:rPr>
              <w:t xml:space="preserve">LOCATION/DESCRIPTION</w:t>
            </w:r>
          </w:p>
        </w:tc>
        <w:tc>
          <w:tcPr>
            <w:tcBorders>
              <w:bottom w:color="000000" w:space="0" w:sz="4" w:val="single"/>
            </w:tcBorders>
          </w:tcPr>
          <w:p w:rsidR="00000000" w:rsidDel="00000000" w:rsidP="00000000" w:rsidRDefault="00000000" w:rsidRPr="00000000" w14:paraId="0000026C">
            <w:pPr>
              <w:jc w:val="both"/>
              <w:rPr>
                <w:rFonts w:ascii="Calibri" w:cs="Calibri" w:eastAsia="Calibri" w:hAnsi="Calibri"/>
                <w:b w:val="1"/>
              </w:rPr>
            </w:pPr>
            <w:r w:rsidDel="00000000" w:rsidR="00000000" w:rsidRPr="00000000">
              <w:rPr>
                <w:rFonts w:ascii="Calibri" w:cs="Calibri" w:eastAsia="Calibri" w:hAnsi="Calibri"/>
                <w:b w:val="1"/>
                <w:rtl w:val="0"/>
              </w:rPr>
              <w:t xml:space="preserve">FLOOR COVERING</w:t>
            </w:r>
          </w:p>
        </w:tc>
      </w:tr>
      <w:tr>
        <w:trPr>
          <w:cantSplit w:val="1"/>
          <w:tblHeader w:val="0"/>
        </w:trPr>
        <w:tc>
          <w:tcPr/>
          <w:p w:rsidR="00000000" w:rsidDel="00000000" w:rsidP="00000000" w:rsidRDefault="00000000" w:rsidRPr="00000000" w14:paraId="0000026D">
            <w:pPr>
              <w:jc w:val="both"/>
              <w:rPr>
                <w:rFonts w:ascii="Calibri" w:cs="Calibri" w:eastAsia="Calibri" w:hAnsi="Calibri"/>
                <w:b w:val="1"/>
              </w:rPr>
            </w:pPr>
            <w:r w:rsidDel="00000000" w:rsidR="00000000" w:rsidRPr="00000000">
              <w:rPr>
                <w:rFonts w:ascii="Calibri" w:cs="Calibri" w:eastAsia="Calibri" w:hAnsi="Calibri"/>
                <w:b w:val="1"/>
                <w:rtl w:val="0"/>
              </w:rPr>
              <w:t xml:space="preserve">Bedrooms</w:t>
            </w:r>
          </w:p>
        </w:tc>
        <w:tc>
          <w:tcPr/>
          <w:p w:rsidR="00000000" w:rsidDel="00000000" w:rsidP="00000000" w:rsidRDefault="00000000" w:rsidRPr="00000000" w14:paraId="0000026E">
            <w:pPr>
              <w:jc w:val="both"/>
              <w:rPr>
                <w:rFonts w:ascii="Calibri" w:cs="Calibri" w:eastAsia="Calibri" w:hAnsi="Calibri"/>
              </w:rPr>
            </w:pPr>
            <w:r w:rsidDel="00000000" w:rsidR="00000000" w:rsidRPr="00000000">
              <w:rPr>
                <w:rFonts w:ascii="Calibri" w:cs="Calibri" w:eastAsia="Calibri" w:hAnsi="Calibri"/>
                <w:rtl w:val="0"/>
              </w:rPr>
              <w:t xml:space="preserve">3</w:t>
            </w:r>
          </w:p>
        </w:tc>
        <w:tc>
          <w:tcPr>
            <w:tcBorders>
              <w:right w:color="000000" w:space="0" w:sz="4" w:val="single"/>
            </w:tcBorders>
          </w:tcPr>
          <w:p w:rsidR="00000000" w:rsidDel="00000000" w:rsidP="00000000" w:rsidRDefault="00000000" w:rsidRPr="00000000" w14:paraId="0000026F">
            <w:pPr>
              <w:jc w:val="both"/>
              <w:rPr>
                <w:rFonts w:ascii="Calibri" w:cs="Calibri" w:eastAsia="Calibri" w:hAnsi="Calibri"/>
              </w:rPr>
            </w:pPr>
            <w:r w:rsidDel="00000000" w:rsidR="00000000" w:rsidRPr="00000000">
              <w:rPr>
                <w:rFonts w:ascii="Calibri" w:cs="Calibri" w:eastAsia="Calibri" w:hAnsi="Calibri"/>
                <w:rtl w:val="0"/>
              </w:rPr>
              <w:t xml:space="preserve">Second floor</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70">
            <w:pPr>
              <w:jc w:val="both"/>
              <w:rPr>
                <w:rFonts w:ascii="Calibri" w:cs="Calibri" w:eastAsia="Calibri" w:hAnsi="Calibri"/>
              </w:rPr>
            </w:pPr>
            <w:r w:rsidDel="00000000" w:rsidR="00000000" w:rsidRPr="00000000">
              <w:rPr>
                <w:rFonts w:ascii="Calibri" w:cs="Calibri" w:eastAsia="Calibri" w:hAnsi="Calibri"/>
                <w:rtl w:val="0"/>
              </w:rPr>
              <w:t xml:space="preserve">Carpet</w:t>
            </w:r>
          </w:p>
        </w:tc>
      </w:tr>
      <w:tr>
        <w:trPr>
          <w:cantSplit w:val="1"/>
          <w:tblHeader w:val="0"/>
        </w:trPr>
        <w:tc>
          <w:tcPr/>
          <w:p w:rsidR="00000000" w:rsidDel="00000000" w:rsidP="00000000" w:rsidRDefault="00000000" w:rsidRPr="00000000" w14:paraId="00000271">
            <w:pPr>
              <w:jc w:val="both"/>
              <w:rPr>
                <w:rFonts w:ascii="Calibri" w:cs="Calibri" w:eastAsia="Calibri" w:hAnsi="Calibri"/>
                <w:b w:val="1"/>
              </w:rPr>
            </w:pPr>
            <w:r w:rsidDel="00000000" w:rsidR="00000000" w:rsidRPr="00000000">
              <w:rPr>
                <w:rFonts w:ascii="Calibri" w:cs="Calibri" w:eastAsia="Calibri" w:hAnsi="Calibri"/>
                <w:b w:val="1"/>
                <w:rtl w:val="0"/>
              </w:rPr>
              <w:t xml:space="preserve">Bathrooms</w:t>
            </w:r>
          </w:p>
        </w:tc>
        <w:tc>
          <w:tcPr/>
          <w:p w:rsidR="00000000" w:rsidDel="00000000" w:rsidP="00000000" w:rsidRDefault="00000000" w:rsidRPr="00000000" w14:paraId="00000272">
            <w:pPr>
              <w:jc w:val="both"/>
              <w:rPr>
                <w:rFonts w:ascii="Calibri" w:cs="Calibri" w:eastAsia="Calibri" w:hAnsi="Calibri"/>
              </w:rPr>
            </w:pPr>
            <w:r w:rsidDel="00000000" w:rsidR="00000000" w:rsidRPr="00000000">
              <w:rPr>
                <w:rFonts w:ascii="Calibri" w:cs="Calibri" w:eastAsia="Calibri" w:hAnsi="Calibri"/>
                <w:rtl w:val="0"/>
              </w:rPr>
              <w:t xml:space="preserve">2.5</w:t>
            </w:r>
          </w:p>
        </w:tc>
        <w:tc>
          <w:tcPr>
            <w:tcBorders>
              <w:right w:color="000000" w:space="0" w:sz="4" w:val="single"/>
            </w:tcBorders>
          </w:tcPr>
          <w:p w:rsidR="00000000" w:rsidDel="00000000" w:rsidP="00000000" w:rsidRDefault="00000000" w:rsidRPr="00000000" w14:paraId="00000273">
            <w:pPr>
              <w:jc w:val="both"/>
              <w:rPr>
                <w:rFonts w:ascii="Calibri" w:cs="Calibri" w:eastAsia="Calibri" w:hAnsi="Calibri"/>
              </w:rPr>
            </w:pPr>
            <w:r w:rsidDel="00000000" w:rsidR="00000000" w:rsidRPr="00000000">
              <w:rPr>
                <w:rFonts w:ascii="Calibri" w:cs="Calibri" w:eastAsia="Calibri" w:hAnsi="Calibri"/>
                <w:rtl w:val="0"/>
              </w:rPr>
              <w:t xml:space="preserve">Two full bathrooms on second floor and powder room on main floor.</w:t>
            </w:r>
          </w:p>
        </w:tc>
        <w:tc>
          <w:tcPr>
            <w:tcBorders>
              <w:left w:color="000000" w:space="0" w:sz="4" w:val="single"/>
              <w:right w:color="000000" w:space="0" w:sz="4" w:val="single"/>
            </w:tcBorders>
          </w:tcPr>
          <w:p w:rsidR="00000000" w:rsidDel="00000000" w:rsidP="00000000" w:rsidRDefault="00000000" w:rsidRPr="00000000" w14:paraId="00000274">
            <w:pPr>
              <w:jc w:val="both"/>
              <w:rPr>
                <w:rFonts w:ascii="Calibri" w:cs="Calibri" w:eastAsia="Calibri" w:hAnsi="Calibri"/>
              </w:rPr>
            </w:pPr>
            <w:r w:rsidDel="00000000" w:rsidR="00000000" w:rsidRPr="00000000">
              <w:rPr>
                <w:rFonts w:ascii="Calibri" w:cs="Calibri" w:eastAsia="Calibri" w:hAnsi="Calibri"/>
                <w:rtl w:val="0"/>
              </w:rPr>
              <w:t xml:space="preserve">Tile</w:t>
            </w:r>
          </w:p>
        </w:tc>
      </w:tr>
      <w:tr>
        <w:trPr>
          <w:cantSplit w:val="1"/>
          <w:tblHeader w:val="0"/>
        </w:trPr>
        <w:tc>
          <w:tcPr/>
          <w:p w:rsidR="00000000" w:rsidDel="00000000" w:rsidP="00000000" w:rsidRDefault="00000000" w:rsidRPr="00000000" w14:paraId="00000275">
            <w:pPr>
              <w:jc w:val="both"/>
              <w:rPr>
                <w:rFonts w:ascii="Calibri" w:cs="Calibri" w:eastAsia="Calibri" w:hAnsi="Calibri"/>
                <w:b w:val="1"/>
              </w:rPr>
            </w:pPr>
            <w:r w:rsidDel="00000000" w:rsidR="00000000" w:rsidRPr="00000000">
              <w:rPr>
                <w:rFonts w:ascii="Calibri" w:cs="Calibri" w:eastAsia="Calibri" w:hAnsi="Calibri"/>
                <w:b w:val="1"/>
                <w:rtl w:val="0"/>
              </w:rPr>
              <w:t xml:space="preserve">Living Room</w:t>
            </w:r>
          </w:p>
        </w:tc>
        <w:tc>
          <w:tcPr/>
          <w:p w:rsidR="00000000" w:rsidDel="00000000" w:rsidP="00000000" w:rsidRDefault="00000000" w:rsidRPr="00000000" w14:paraId="00000276">
            <w:pPr>
              <w:jc w:val="both"/>
              <w:rPr>
                <w:rFonts w:ascii="Calibri" w:cs="Calibri" w:eastAsia="Calibri" w:hAnsi="Calibri"/>
              </w:rPr>
            </w:pPr>
            <w:r w:rsidDel="00000000" w:rsidR="00000000" w:rsidRPr="00000000">
              <w:rPr>
                <w:rFonts w:ascii="Calibri" w:cs="Calibri" w:eastAsia="Calibri" w:hAnsi="Calibri"/>
                <w:rtl w:val="0"/>
              </w:rPr>
              <w:t xml:space="preserve">1</w:t>
            </w:r>
          </w:p>
        </w:tc>
        <w:tc>
          <w:tcPr>
            <w:tcBorders>
              <w:right w:color="000000" w:space="0" w:sz="4" w:val="single"/>
            </w:tcBorders>
          </w:tcPr>
          <w:p w:rsidR="00000000" w:rsidDel="00000000" w:rsidP="00000000" w:rsidRDefault="00000000" w:rsidRPr="00000000" w14:paraId="00000277">
            <w:pPr>
              <w:jc w:val="both"/>
              <w:rPr>
                <w:rFonts w:ascii="Calibri" w:cs="Calibri" w:eastAsia="Calibri" w:hAnsi="Calibri"/>
              </w:rPr>
            </w:pPr>
            <w:r w:rsidDel="00000000" w:rsidR="00000000" w:rsidRPr="00000000">
              <w:rPr>
                <w:rFonts w:ascii="Calibri" w:cs="Calibri" w:eastAsia="Calibri" w:hAnsi="Calibri"/>
                <w:rtl w:val="0"/>
              </w:rPr>
              <w:t xml:space="preserve">Main floor</w:t>
            </w:r>
          </w:p>
        </w:tc>
        <w:tc>
          <w:tcPr>
            <w:tcBorders>
              <w:left w:color="000000" w:space="0" w:sz="4" w:val="single"/>
              <w:right w:color="000000" w:space="0" w:sz="4" w:val="single"/>
            </w:tcBorders>
          </w:tcPr>
          <w:p w:rsidR="00000000" w:rsidDel="00000000" w:rsidP="00000000" w:rsidRDefault="00000000" w:rsidRPr="00000000" w14:paraId="00000278">
            <w:pPr>
              <w:jc w:val="both"/>
              <w:rPr>
                <w:rFonts w:ascii="Calibri" w:cs="Calibri" w:eastAsia="Calibri" w:hAnsi="Calibri"/>
              </w:rPr>
            </w:pPr>
            <w:r w:rsidDel="00000000" w:rsidR="00000000" w:rsidRPr="00000000">
              <w:rPr>
                <w:rFonts w:ascii="Calibri" w:cs="Calibri" w:eastAsia="Calibri" w:hAnsi="Calibri"/>
                <w:rtl w:val="0"/>
              </w:rPr>
              <w:t xml:space="preserve">Wood</w:t>
            </w:r>
          </w:p>
        </w:tc>
      </w:tr>
      <w:tr>
        <w:trPr>
          <w:cantSplit w:val="1"/>
          <w:tblHeader w:val="0"/>
        </w:trPr>
        <w:tc>
          <w:tcPr/>
          <w:p w:rsidR="00000000" w:rsidDel="00000000" w:rsidP="00000000" w:rsidRDefault="00000000" w:rsidRPr="00000000" w14:paraId="00000279">
            <w:pPr>
              <w:jc w:val="both"/>
              <w:rPr>
                <w:rFonts w:ascii="Calibri" w:cs="Calibri" w:eastAsia="Calibri" w:hAnsi="Calibri"/>
                <w:b w:val="1"/>
              </w:rPr>
            </w:pPr>
            <w:r w:rsidDel="00000000" w:rsidR="00000000" w:rsidRPr="00000000">
              <w:rPr>
                <w:rFonts w:ascii="Calibri" w:cs="Calibri" w:eastAsia="Calibri" w:hAnsi="Calibri"/>
                <w:b w:val="1"/>
                <w:rtl w:val="0"/>
              </w:rPr>
              <w:t xml:space="preserve">Family Room</w:t>
            </w:r>
          </w:p>
        </w:tc>
        <w:tc>
          <w:tcPr/>
          <w:p w:rsidR="00000000" w:rsidDel="00000000" w:rsidP="00000000" w:rsidRDefault="00000000" w:rsidRPr="00000000" w14:paraId="0000027A">
            <w:pPr>
              <w:jc w:val="both"/>
              <w:rPr>
                <w:rFonts w:ascii="Calibri" w:cs="Calibri" w:eastAsia="Calibri" w:hAnsi="Calibri"/>
              </w:rPr>
            </w:pPr>
            <w:r w:rsidDel="00000000" w:rsidR="00000000" w:rsidRPr="00000000">
              <w:rPr>
                <w:rFonts w:ascii="Calibri" w:cs="Calibri" w:eastAsia="Calibri" w:hAnsi="Calibri"/>
                <w:rtl w:val="0"/>
              </w:rPr>
              <w:t xml:space="preserve">1</w:t>
            </w:r>
          </w:p>
        </w:tc>
        <w:tc>
          <w:tcPr>
            <w:tcBorders>
              <w:right w:color="000000" w:space="0" w:sz="4" w:val="single"/>
            </w:tcBorders>
          </w:tcPr>
          <w:p w:rsidR="00000000" w:rsidDel="00000000" w:rsidP="00000000" w:rsidRDefault="00000000" w:rsidRPr="00000000" w14:paraId="0000027B">
            <w:pPr>
              <w:jc w:val="both"/>
              <w:rPr>
                <w:rFonts w:ascii="Calibri" w:cs="Calibri" w:eastAsia="Calibri" w:hAnsi="Calibri"/>
              </w:rPr>
            </w:pPr>
            <w:r w:rsidDel="00000000" w:rsidR="00000000" w:rsidRPr="00000000">
              <w:rPr>
                <w:rFonts w:ascii="Calibri" w:cs="Calibri" w:eastAsia="Calibri" w:hAnsi="Calibri"/>
                <w:rtl w:val="0"/>
              </w:rPr>
              <w:t xml:space="preserve">Basement</w:t>
            </w:r>
          </w:p>
        </w:tc>
        <w:tc>
          <w:tcPr>
            <w:tcBorders>
              <w:left w:color="000000" w:space="0" w:sz="4" w:val="single"/>
              <w:right w:color="000000" w:space="0" w:sz="4" w:val="single"/>
            </w:tcBorders>
          </w:tcPr>
          <w:p w:rsidR="00000000" w:rsidDel="00000000" w:rsidP="00000000" w:rsidRDefault="00000000" w:rsidRPr="00000000" w14:paraId="0000027C">
            <w:pPr>
              <w:jc w:val="both"/>
              <w:rPr>
                <w:rFonts w:ascii="Calibri" w:cs="Calibri" w:eastAsia="Calibri" w:hAnsi="Calibri"/>
              </w:rPr>
            </w:pPr>
            <w:r w:rsidDel="00000000" w:rsidR="00000000" w:rsidRPr="00000000">
              <w:rPr>
                <w:rFonts w:ascii="Calibri" w:cs="Calibri" w:eastAsia="Calibri" w:hAnsi="Calibri"/>
                <w:rtl w:val="0"/>
              </w:rPr>
              <w:t xml:space="preserve">Carpet</w:t>
            </w:r>
          </w:p>
        </w:tc>
      </w:tr>
      <w:tr>
        <w:trPr>
          <w:cantSplit w:val="1"/>
          <w:tblHeader w:val="0"/>
        </w:trPr>
        <w:tc>
          <w:tcPr/>
          <w:p w:rsidR="00000000" w:rsidDel="00000000" w:rsidP="00000000" w:rsidRDefault="00000000" w:rsidRPr="00000000" w14:paraId="0000027D">
            <w:pPr>
              <w:jc w:val="both"/>
              <w:rPr>
                <w:rFonts w:ascii="Calibri" w:cs="Calibri" w:eastAsia="Calibri" w:hAnsi="Calibri"/>
                <w:b w:val="1"/>
              </w:rPr>
            </w:pPr>
            <w:r w:rsidDel="00000000" w:rsidR="00000000" w:rsidRPr="00000000">
              <w:rPr>
                <w:rFonts w:ascii="Calibri" w:cs="Calibri" w:eastAsia="Calibri" w:hAnsi="Calibri"/>
                <w:b w:val="1"/>
                <w:rtl w:val="0"/>
              </w:rPr>
              <w:t xml:space="preserve">Dining Room</w:t>
            </w:r>
          </w:p>
        </w:tc>
        <w:tc>
          <w:tcPr/>
          <w:p w:rsidR="00000000" w:rsidDel="00000000" w:rsidP="00000000" w:rsidRDefault="00000000" w:rsidRPr="00000000" w14:paraId="0000027E">
            <w:pPr>
              <w:jc w:val="both"/>
              <w:rPr>
                <w:rFonts w:ascii="Calibri" w:cs="Calibri" w:eastAsia="Calibri" w:hAnsi="Calibri"/>
              </w:rPr>
            </w:pPr>
            <w:r w:rsidDel="00000000" w:rsidR="00000000" w:rsidRPr="00000000">
              <w:rPr>
                <w:rFonts w:ascii="Calibri" w:cs="Calibri" w:eastAsia="Calibri" w:hAnsi="Calibri"/>
                <w:rtl w:val="0"/>
              </w:rPr>
              <w:t xml:space="preserve">1</w:t>
            </w:r>
          </w:p>
        </w:tc>
        <w:tc>
          <w:tcPr>
            <w:tcBorders>
              <w:right w:color="000000" w:space="0" w:sz="4" w:val="single"/>
            </w:tcBorders>
          </w:tcPr>
          <w:p w:rsidR="00000000" w:rsidDel="00000000" w:rsidP="00000000" w:rsidRDefault="00000000" w:rsidRPr="00000000" w14:paraId="0000027F">
            <w:pPr>
              <w:jc w:val="both"/>
              <w:rPr>
                <w:rFonts w:ascii="Calibri" w:cs="Calibri" w:eastAsia="Calibri" w:hAnsi="Calibri"/>
              </w:rPr>
            </w:pPr>
            <w:r w:rsidDel="00000000" w:rsidR="00000000" w:rsidRPr="00000000">
              <w:rPr>
                <w:rFonts w:ascii="Calibri" w:cs="Calibri" w:eastAsia="Calibri" w:hAnsi="Calibri"/>
                <w:rtl w:val="0"/>
              </w:rPr>
              <w:t xml:space="preserve">Main floor </w:t>
            </w:r>
          </w:p>
        </w:tc>
        <w:tc>
          <w:tcPr>
            <w:tcBorders>
              <w:left w:color="000000" w:space="0" w:sz="4" w:val="single"/>
              <w:right w:color="000000" w:space="0" w:sz="4" w:val="single"/>
            </w:tcBorders>
          </w:tcPr>
          <w:p w:rsidR="00000000" w:rsidDel="00000000" w:rsidP="00000000" w:rsidRDefault="00000000" w:rsidRPr="00000000" w14:paraId="00000280">
            <w:pPr>
              <w:jc w:val="both"/>
              <w:rPr>
                <w:rFonts w:ascii="Calibri" w:cs="Calibri" w:eastAsia="Calibri" w:hAnsi="Calibri"/>
              </w:rPr>
            </w:pPr>
            <w:r w:rsidDel="00000000" w:rsidR="00000000" w:rsidRPr="00000000">
              <w:rPr>
                <w:rFonts w:ascii="Calibri" w:cs="Calibri" w:eastAsia="Calibri" w:hAnsi="Calibri"/>
                <w:rtl w:val="0"/>
              </w:rPr>
              <w:t xml:space="preserve">Wood</w:t>
            </w:r>
          </w:p>
        </w:tc>
      </w:tr>
      <w:tr>
        <w:trPr>
          <w:cantSplit w:val="1"/>
          <w:tblHeader w:val="0"/>
        </w:trPr>
        <w:tc>
          <w:tcPr/>
          <w:p w:rsidR="00000000" w:rsidDel="00000000" w:rsidP="00000000" w:rsidRDefault="00000000" w:rsidRPr="00000000" w14:paraId="00000281">
            <w:pPr>
              <w:jc w:val="both"/>
              <w:rPr>
                <w:rFonts w:ascii="Calibri" w:cs="Calibri" w:eastAsia="Calibri" w:hAnsi="Calibri"/>
                <w:b w:val="1"/>
              </w:rPr>
            </w:pPr>
            <w:r w:rsidDel="00000000" w:rsidR="00000000" w:rsidRPr="00000000">
              <w:rPr>
                <w:rFonts w:ascii="Calibri" w:cs="Calibri" w:eastAsia="Calibri" w:hAnsi="Calibri"/>
                <w:b w:val="1"/>
                <w:rtl w:val="0"/>
              </w:rPr>
              <w:t xml:space="preserve">Kitchen </w:t>
            </w:r>
          </w:p>
        </w:tc>
        <w:tc>
          <w:tcPr/>
          <w:p w:rsidR="00000000" w:rsidDel="00000000" w:rsidP="00000000" w:rsidRDefault="00000000" w:rsidRPr="00000000" w14:paraId="00000282">
            <w:pPr>
              <w:jc w:val="both"/>
              <w:rPr>
                <w:rFonts w:ascii="Calibri" w:cs="Calibri" w:eastAsia="Calibri" w:hAnsi="Calibri"/>
              </w:rPr>
            </w:pPr>
            <w:r w:rsidDel="00000000" w:rsidR="00000000" w:rsidRPr="00000000">
              <w:rPr>
                <w:rFonts w:ascii="Calibri" w:cs="Calibri" w:eastAsia="Calibri" w:hAnsi="Calibri"/>
                <w:rtl w:val="0"/>
              </w:rPr>
              <w:t xml:space="preserve">1</w:t>
            </w:r>
          </w:p>
        </w:tc>
        <w:tc>
          <w:tcPr>
            <w:tcBorders>
              <w:right w:color="000000" w:space="0" w:sz="4" w:val="single"/>
            </w:tcBorders>
          </w:tcPr>
          <w:p w:rsidR="00000000" w:rsidDel="00000000" w:rsidP="00000000" w:rsidRDefault="00000000" w:rsidRPr="00000000" w14:paraId="00000283">
            <w:pPr>
              <w:jc w:val="both"/>
              <w:rPr>
                <w:rFonts w:ascii="Calibri" w:cs="Calibri" w:eastAsia="Calibri" w:hAnsi="Calibri"/>
              </w:rPr>
            </w:pPr>
            <w:r w:rsidDel="00000000" w:rsidR="00000000" w:rsidRPr="00000000">
              <w:rPr>
                <w:rFonts w:ascii="Calibri" w:cs="Calibri" w:eastAsia="Calibri" w:hAnsi="Calibri"/>
                <w:rtl w:val="0"/>
              </w:rPr>
              <w:t xml:space="preserve">Main floor</w:t>
            </w:r>
          </w:p>
        </w:tc>
        <w:tc>
          <w:tcPr>
            <w:tcBorders>
              <w:left w:color="000000" w:space="0" w:sz="4" w:val="single"/>
              <w:right w:color="000000" w:space="0" w:sz="4" w:val="single"/>
            </w:tcBorders>
          </w:tcPr>
          <w:p w:rsidR="00000000" w:rsidDel="00000000" w:rsidP="00000000" w:rsidRDefault="00000000" w:rsidRPr="00000000" w14:paraId="00000284">
            <w:pPr>
              <w:jc w:val="both"/>
              <w:rPr>
                <w:rFonts w:ascii="Calibri" w:cs="Calibri" w:eastAsia="Calibri" w:hAnsi="Calibri"/>
              </w:rPr>
            </w:pPr>
            <w:r w:rsidDel="00000000" w:rsidR="00000000" w:rsidRPr="00000000">
              <w:rPr>
                <w:rFonts w:ascii="Calibri" w:cs="Calibri" w:eastAsia="Calibri" w:hAnsi="Calibri"/>
                <w:rtl w:val="0"/>
              </w:rPr>
              <w:t xml:space="preserve">Tile</w:t>
            </w:r>
          </w:p>
        </w:tc>
      </w:tr>
      <w:tr>
        <w:trPr>
          <w:cantSplit w:val="1"/>
          <w:tblHeader w:val="0"/>
        </w:trPr>
        <w:tc>
          <w:tcPr/>
          <w:p w:rsidR="00000000" w:rsidDel="00000000" w:rsidP="00000000" w:rsidRDefault="00000000" w:rsidRPr="00000000" w14:paraId="00000285">
            <w:pPr>
              <w:pBdr>
                <w:top w:space="0" w:sz="0" w:val="nil"/>
                <w:left w:space="0" w:sz="0" w:val="nil"/>
                <w:bottom w:space="0" w:sz="0" w:val="nil"/>
                <w:right w:space="0" w:sz="0" w:val="nil"/>
                <w:between w:space="0" w:sz="0" w:val="nil"/>
              </w:pBdr>
              <w:tabs>
                <w:tab w:val="center" w:leader="none" w:pos="4320"/>
                <w:tab w:val="right" w:leader="none" w:pos="8640"/>
              </w:tabs>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Laundry</w:t>
            </w:r>
          </w:p>
        </w:tc>
        <w:tc>
          <w:tcPr/>
          <w:p w:rsidR="00000000" w:rsidDel="00000000" w:rsidP="00000000" w:rsidRDefault="00000000" w:rsidRPr="00000000" w14:paraId="00000286">
            <w:pPr>
              <w:jc w:val="both"/>
              <w:rPr>
                <w:rFonts w:ascii="Calibri" w:cs="Calibri" w:eastAsia="Calibri" w:hAnsi="Calibri"/>
              </w:rPr>
            </w:pPr>
            <w:r w:rsidDel="00000000" w:rsidR="00000000" w:rsidRPr="00000000">
              <w:rPr>
                <w:rFonts w:ascii="Calibri" w:cs="Calibri" w:eastAsia="Calibri" w:hAnsi="Calibri"/>
                <w:rtl w:val="0"/>
              </w:rPr>
              <w:t xml:space="preserve">1</w:t>
            </w:r>
          </w:p>
        </w:tc>
        <w:tc>
          <w:tcPr>
            <w:tcBorders>
              <w:right w:color="000000" w:space="0" w:sz="4" w:val="single"/>
            </w:tcBorders>
          </w:tcPr>
          <w:p w:rsidR="00000000" w:rsidDel="00000000" w:rsidP="00000000" w:rsidRDefault="00000000" w:rsidRPr="00000000" w14:paraId="00000287">
            <w:pPr>
              <w:jc w:val="both"/>
              <w:rPr>
                <w:rFonts w:ascii="Calibri" w:cs="Calibri" w:eastAsia="Calibri" w:hAnsi="Calibri"/>
              </w:rPr>
            </w:pPr>
            <w:r w:rsidDel="00000000" w:rsidR="00000000" w:rsidRPr="00000000">
              <w:rPr>
                <w:rFonts w:ascii="Calibri" w:cs="Calibri" w:eastAsia="Calibri" w:hAnsi="Calibri"/>
                <w:rtl w:val="0"/>
              </w:rPr>
              <w:t xml:space="preserve">Basement</w:t>
            </w:r>
          </w:p>
        </w:tc>
        <w:tc>
          <w:tcPr>
            <w:tcBorders>
              <w:left w:color="000000" w:space="0" w:sz="4" w:val="single"/>
              <w:right w:color="000000" w:space="0" w:sz="4" w:val="single"/>
            </w:tcBorders>
          </w:tcPr>
          <w:p w:rsidR="00000000" w:rsidDel="00000000" w:rsidP="00000000" w:rsidRDefault="00000000" w:rsidRPr="00000000" w14:paraId="00000288">
            <w:pPr>
              <w:jc w:val="both"/>
              <w:rPr>
                <w:rFonts w:ascii="Calibri" w:cs="Calibri" w:eastAsia="Calibri" w:hAnsi="Calibri"/>
              </w:rPr>
            </w:pPr>
            <w:r w:rsidDel="00000000" w:rsidR="00000000" w:rsidRPr="00000000">
              <w:rPr>
                <w:rFonts w:ascii="Calibri" w:cs="Calibri" w:eastAsia="Calibri" w:hAnsi="Calibri"/>
                <w:rtl w:val="0"/>
              </w:rPr>
              <w:t xml:space="preserve">Concrete</w:t>
            </w:r>
          </w:p>
        </w:tc>
      </w:tr>
      <w:tr>
        <w:trPr>
          <w:cantSplit w:val="1"/>
          <w:tblHeader w:val="0"/>
        </w:trPr>
        <w:tc>
          <w:tcPr/>
          <w:p w:rsidR="00000000" w:rsidDel="00000000" w:rsidP="00000000" w:rsidRDefault="00000000" w:rsidRPr="00000000" w14:paraId="00000289">
            <w:pPr>
              <w:pBdr>
                <w:top w:space="0" w:sz="0" w:val="nil"/>
                <w:left w:space="0" w:sz="0" w:val="nil"/>
                <w:bottom w:space="0" w:sz="0" w:val="nil"/>
                <w:right w:space="0" w:sz="0" w:val="nil"/>
                <w:between w:space="0" w:sz="0" w:val="nil"/>
              </w:pBdr>
              <w:tabs>
                <w:tab w:val="center" w:leader="none" w:pos="4320"/>
                <w:tab w:val="right" w:leader="none" w:pos="8640"/>
              </w:tabs>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Stairs</w:t>
            </w:r>
          </w:p>
        </w:tc>
        <w:tc>
          <w:tcPr/>
          <w:p w:rsidR="00000000" w:rsidDel="00000000" w:rsidP="00000000" w:rsidRDefault="00000000" w:rsidRPr="00000000" w14:paraId="0000028A">
            <w:pPr>
              <w:jc w:val="both"/>
              <w:rPr>
                <w:rFonts w:ascii="Calibri" w:cs="Calibri" w:eastAsia="Calibri" w:hAnsi="Calibri"/>
              </w:rPr>
            </w:pPr>
            <w:r w:rsidDel="00000000" w:rsidR="00000000" w:rsidRPr="00000000">
              <w:rPr>
                <w:rFonts w:ascii="Calibri" w:cs="Calibri" w:eastAsia="Calibri" w:hAnsi="Calibri"/>
                <w:rtl w:val="0"/>
              </w:rPr>
              <w:t xml:space="preserve">Yes</w:t>
            </w:r>
          </w:p>
        </w:tc>
        <w:tc>
          <w:tcPr>
            <w:tcBorders>
              <w:right w:color="000000" w:space="0" w:sz="4" w:val="single"/>
            </w:tcBorders>
          </w:tcPr>
          <w:p w:rsidR="00000000" w:rsidDel="00000000" w:rsidP="00000000" w:rsidRDefault="00000000" w:rsidRPr="00000000" w14:paraId="0000028B">
            <w:pPr>
              <w:jc w:val="both"/>
              <w:rPr>
                <w:rFonts w:ascii="Calibri" w:cs="Calibri" w:eastAsia="Calibri" w:hAnsi="Calibri"/>
              </w:rPr>
            </w:pPr>
            <w:r w:rsidDel="00000000" w:rsidR="00000000" w:rsidRPr="00000000">
              <w:rPr>
                <w:rFonts w:ascii="Calibri" w:cs="Calibri" w:eastAsia="Calibri" w:hAnsi="Calibri"/>
                <w:rtl w:val="0"/>
              </w:rPr>
              <w:t xml:space="preserve">Steps to the second floor and basement of the home.</w:t>
            </w:r>
          </w:p>
        </w:tc>
        <w:tc>
          <w:tcPr>
            <w:tcBorders>
              <w:left w:color="000000" w:space="0" w:sz="4" w:val="single"/>
              <w:right w:color="000000" w:space="0" w:sz="4" w:val="single"/>
            </w:tcBorders>
          </w:tcPr>
          <w:p w:rsidR="00000000" w:rsidDel="00000000" w:rsidP="00000000" w:rsidRDefault="00000000" w:rsidRPr="00000000" w14:paraId="0000028C">
            <w:pPr>
              <w:jc w:val="both"/>
              <w:rPr>
                <w:rFonts w:ascii="Calibri" w:cs="Calibri" w:eastAsia="Calibri" w:hAnsi="Calibri"/>
              </w:rPr>
            </w:pPr>
            <w:r w:rsidDel="00000000" w:rsidR="00000000" w:rsidRPr="00000000">
              <w:rPr>
                <w:rFonts w:ascii="Calibri" w:cs="Calibri" w:eastAsia="Calibri" w:hAnsi="Calibri"/>
                <w:rtl w:val="0"/>
              </w:rPr>
              <w:t xml:space="preserve">Carpet</w:t>
            </w:r>
          </w:p>
        </w:tc>
      </w:tr>
      <w:tr>
        <w:trPr>
          <w:cantSplit w:val="1"/>
          <w:tblHeader w:val="0"/>
        </w:trPr>
        <w:tc>
          <w:tcPr/>
          <w:p w:rsidR="00000000" w:rsidDel="00000000" w:rsidP="00000000" w:rsidRDefault="00000000" w:rsidRPr="00000000" w14:paraId="0000028D">
            <w:pPr>
              <w:pBdr>
                <w:top w:space="0" w:sz="0" w:val="nil"/>
                <w:left w:space="0" w:sz="0" w:val="nil"/>
                <w:bottom w:space="0" w:sz="0" w:val="nil"/>
                <w:right w:space="0" w:sz="0" w:val="nil"/>
                <w:between w:space="0" w:sz="0" w:val="nil"/>
              </w:pBdr>
              <w:tabs>
                <w:tab w:val="center" w:leader="none" w:pos="4320"/>
                <w:tab w:val="right" w:leader="none" w:pos="8640"/>
              </w:tabs>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Basement</w:t>
            </w:r>
          </w:p>
        </w:tc>
        <w:tc>
          <w:tcPr/>
          <w:p w:rsidR="00000000" w:rsidDel="00000000" w:rsidP="00000000" w:rsidRDefault="00000000" w:rsidRPr="00000000" w14:paraId="0000028E">
            <w:pPr>
              <w:jc w:val="both"/>
              <w:rPr>
                <w:rFonts w:ascii="Calibri" w:cs="Calibri" w:eastAsia="Calibri" w:hAnsi="Calibri"/>
              </w:rPr>
            </w:pPr>
            <w:r w:rsidDel="00000000" w:rsidR="00000000" w:rsidRPr="00000000">
              <w:rPr>
                <w:rFonts w:ascii="Calibri" w:cs="Calibri" w:eastAsia="Calibri" w:hAnsi="Calibri"/>
                <w:rtl w:val="0"/>
              </w:rPr>
              <w:t xml:space="preserve">Yes</w:t>
            </w:r>
          </w:p>
        </w:tc>
        <w:tc>
          <w:tcPr>
            <w:tcBorders>
              <w:right w:color="000000" w:space="0" w:sz="4" w:val="single"/>
            </w:tcBorders>
          </w:tcPr>
          <w:p w:rsidR="00000000" w:rsidDel="00000000" w:rsidP="00000000" w:rsidRDefault="00000000" w:rsidRPr="00000000" w14:paraId="0000028F">
            <w:pPr>
              <w:jc w:val="both"/>
              <w:rPr>
                <w:rFonts w:ascii="Calibri" w:cs="Calibri" w:eastAsia="Calibri" w:hAnsi="Calibri"/>
              </w:rPr>
            </w:pPr>
            <w:r w:rsidDel="00000000" w:rsidR="00000000" w:rsidRPr="00000000">
              <w:rPr>
                <w:rFonts w:ascii="Calibri" w:cs="Calibri" w:eastAsia="Calibri" w:hAnsi="Calibri"/>
                <w:rtl w:val="0"/>
              </w:rPr>
              <w:t xml:space="preserve">Finished in-law suite occupied by a tenant.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90">
            <w:pPr>
              <w:jc w:val="both"/>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1"/>
          <w:tblHeader w:val="0"/>
        </w:trPr>
        <w:tc>
          <w:tcPr/>
          <w:p w:rsidR="00000000" w:rsidDel="00000000" w:rsidP="00000000" w:rsidRDefault="00000000" w:rsidRPr="00000000" w14:paraId="00000291">
            <w:pPr>
              <w:pBdr>
                <w:top w:space="0" w:sz="0" w:val="nil"/>
                <w:left w:space="0" w:sz="0" w:val="nil"/>
                <w:bottom w:space="0" w:sz="0" w:val="nil"/>
                <w:right w:space="0" w:sz="0" w:val="nil"/>
                <w:between w:space="0" w:sz="0" w:val="nil"/>
              </w:pBdr>
              <w:tabs>
                <w:tab w:val="center" w:leader="none" w:pos="4320"/>
                <w:tab w:val="right" w:leader="none" w:pos="8640"/>
              </w:tabs>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Driveway Description</w:t>
            </w:r>
          </w:p>
        </w:tc>
        <w:tc>
          <w:tcPr>
            <w:gridSpan w:val="3"/>
          </w:tcPr>
          <w:p w:rsidR="00000000" w:rsidDel="00000000" w:rsidP="00000000" w:rsidRDefault="00000000" w:rsidRPr="00000000" w14:paraId="00000292">
            <w:pPr>
              <w:jc w:val="both"/>
              <w:rPr>
                <w:rFonts w:ascii="Calibri" w:cs="Calibri" w:eastAsia="Calibri" w:hAnsi="Calibri"/>
              </w:rPr>
            </w:pPr>
            <w:r w:rsidDel="00000000" w:rsidR="00000000" w:rsidRPr="00000000">
              <w:rPr>
                <w:rFonts w:ascii="Calibri" w:cs="Calibri" w:eastAsia="Calibri" w:hAnsi="Calibri"/>
                <w:rtl w:val="0"/>
              </w:rPr>
              <w:t xml:space="preserve">Single car driveway</w:t>
            </w:r>
          </w:p>
        </w:tc>
      </w:tr>
      <w:tr>
        <w:trPr>
          <w:cantSplit w:val="1"/>
          <w:tblHeader w:val="0"/>
        </w:trPr>
        <w:tc>
          <w:tcPr/>
          <w:p w:rsidR="00000000" w:rsidDel="00000000" w:rsidP="00000000" w:rsidRDefault="00000000" w:rsidRPr="00000000" w14:paraId="00000295">
            <w:pPr>
              <w:pBdr>
                <w:top w:space="0" w:sz="0" w:val="nil"/>
                <w:left w:space="0" w:sz="0" w:val="nil"/>
                <w:bottom w:space="0" w:sz="0" w:val="nil"/>
                <w:right w:space="0" w:sz="0" w:val="nil"/>
                <w:between w:space="0" w:sz="0" w:val="nil"/>
              </w:pBdr>
              <w:tabs>
                <w:tab w:val="center" w:leader="none" w:pos="4320"/>
                <w:tab w:val="right" w:leader="none" w:pos="8640"/>
              </w:tabs>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Yard description</w:t>
            </w:r>
          </w:p>
        </w:tc>
        <w:tc>
          <w:tcPr>
            <w:gridSpan w:val="3"/>
          </w:tcPr>
          <w:p w:rsidR="00000000" w:rsidDel="00000000" w:rsidP="00000000" w:rsidRDefault="00000000" w:rsidRPr="00000000" w14:paraId="00000296">
            <w:pPr>
              <w:jc w:val="both"/>
              <w:rPr>
                <w:rFonts w:ascii="Calibri" w:cs="Calibri" w:eastAsia="Calibri" w:hAnsi="Calibri"/>
              </w:rPr>
            </w:pPr>
            <w:r w:rsidDel="00000000" w:rsidR="00000000" w:rsidRPr="00000000">
              <w:rPr>
                <w:rFonts w:ascii="Calibri" w:cs="Calibri" w:eastAsia="Calibri" w:hAnsi="Calibri"/>
                <w:rtl w:val="0"/>
              </w:rPr>
              <w:t xml:space="preserve">Small city lot</w:t>
            </w:r>
          </w:p>
        </w:tc>
      </w:tr>
    </w:tbl>
    <w:p w:rsidR="00000000" w:rsidDel="00000000" w:rsidP="00000000" w:rsidRDefault="00000000" w:rsidRPr="00000000" w14:paraId="0000029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29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29B">
      <w:pPr>
        <w:tabs>
          <w:tab w:val="left" w:leader="none" w:pos="-540"/>
          <w:tab w:val="left" w:leader="none" w:pos="-48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450" w:firstLine="450"/>
        <w:jc w:val="both"/>
        <w:rPr>
          <w:rFonts w:ascii="Calibri" w:cs="Calibri" w:eastAsia="Calibri" w:hAnsi="Calibri"/>
          <w:b w:val="1"/>
        </w:rPr>
      </w:pPr>
      <w:r w:rsidDel="00000000" w:rsidR="00000000" w:rsidRPr="00000000">
        <w:rPr>
          <w:rFonts w:ascii="Calibri" w:cs="Calibri" w:eastAsia="Calibri" w:hAnsi="Calibri"/>
          <w:b w:val="1"/>
          <w:rtl w:val="0"/>
        </w:rPr>
        <w:t xml:space="preserve">LIVING ARRANGEMENTS/SOCIAL STATUS:</w:t>
      </w:r>
    </w:p>
    <w:p w:rsidR="00000000" w:rsidDel="00000000" w:rsidP="00000000" w:rsidRDefault="00000000" w:rsidRPr="00000000" w14:paraId="0000029C">
      <w:pPr>
        <w:tabs>
          <w:tab w:val="left" w:leader="none" w:pos="-540"/>
          <w:tab w:val="left" w:leader="none" w:pos="-48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540" w:firstLine="0"/>
        <w:jc w:val="both"/>
        <w:rPr>
          <w:rFonts w:ascii="Calibri" w:cs="Calibri" w:eastAsia="Calibri" w:hAnsi="Calibri"/>
        </w:rPr>
      </w:pPr>
      <w:r w:rsidDel="00000000" w:rsidR="00000000" w:rsidRPr="00000000">
        <w:rPr>
          <w:rtl w:val="0"/>
        </w:rPr>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92"/>
        <w:gridCol w:w="6758"/>
        <w:tblGridChange w:id="0">
          <w:tblGrid>
            <w:gridCol w:w="2592"/>
            <w:gridCol w:w="6758"/>
          </w:tblGrid>
        </w:tblGridChange>
      </w:tblGrid>
      <w:tr>
        <w:trPr>
          <w:cantSplit w:val="0"/>
          <w:tblHeader w:val="0"/>
        </w:trPr>
        <w:tc>
          <w:tcPr/>
          <w:p w:rsidR="00000000" w:rsidDel="00000000" w:rsidP="00000000" w:rsidRDefault="00000000" w:rsidRPr="00000000" w14:paraId="0000029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Marital Status</w:t>
            </w:r>
          </w:p>
        </w:tc>
        <w:tc>
          <w:tcPr/>
          <w:p w:rsidR="00000000" w:rsidDel="00000000" w:rsidP="00000000" w:rsidRDefault="00000000" w:rsidRPr="00000000" w14:paraId="0000029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Married ☐ Single  ☐ Common Law  ☐ Other  X</w:t>
            </w:r>
          </w:p>
          <w:p w:rsidR="00000000" w:rsidDel="00000000" w:rsidP="00000000" w:rsidRDefault="00000000" w:rsidRPr="00000000" w14:paraId="0000029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Boyfriend moved in October</w:t>
            </w:r>
          </w:p>
        </w:tc>
      </w:tr>
      <w:tr>
        <w:trPr>
          <w:cantSplit w:val="0"/>
          <w:tblHeader w:val="0"/>
        </w:trPr>
        <w:tc>
          <w:tcPr/>
          <w:p w:rsidR="00000000" w:rsidDel="00000000" w:rsidP="00000000" w:rsidRDefault="00000000" w:rsidRPr="00000000" w14:paraId="000002A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Living Arrangement</w:t>
            </w:r>
          </w:p>
        </w:tc>
        <w:tc>
          <w:tcPr/>
          <w:p w:rsidR="00000000" w:rsidDel="00000000" w:rsidP="00000000" w:rsidRDefault="00000000" w:rsidRPr="00000000" w14:paraId="000002A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Lives with boyfriend and one roomate</w:t>
            </w:r>
          </w:p>
        </w:tc>
      </w:tr>
      <w:tr>
        <w:trPr>
          <w:cantSplit w:val="0"/>
          <w:tblHeader w:val="0"/>
        </w:trPr>
        <w:tc>
          <w:tcPr/>
          <w:p w:rsidR="00000000" w:rsidDel="00000000" w:rsidP="00000000" w:rsidRDefault="00000000" w:rsidRPr="00000000" w14:paraId="000002A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Children</w:t>
            </w:r>
          </w:p>
        </w:tc>
        <w:tc>
          <w:tcPr/>
          <w:p w:rsidR="00000000" w:rsidDel="00000000" w:rsidP="00000000" w:rsidRDefault="00000000" w:rsidRPr="00000000" w14:paraId="000002A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None</w:t>
            </w:r>
          </w:p>
        </w:tc>
      </w:tr>
    </w:tbl>
    <w:p w:rsidR="00000000" w:rsidDel="00000000" w:rsidP="00000000" w:rsidRDefault="00000000" w:rsidRPr="00000000" w14:paraId="000002A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ACTIVITIES OF DAILY LIVING (Pre and Post Accident):</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Self-Care Activities:</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Prior to the motor vehicle accident of December 4, 2023, Ms. Hynes-Ventura was fully independent in all aspects of self-care. She managed her personal hygiene, dressing, and grooming without assistance or modification. She maintained an active lifestyle that included regular physical activity and full-time employment.</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Currently, while Ms. Hynes-Ventura remains largely independent in basic self-care tasks, she experiences significant challenges that impact her efficiency and endurance. Morning routines take considerably longer due to physical limitations and cognitive processing difficulties. She requires frequent rest breaks during self-care activities due to neck pain and fatigue. While she can complete these tasks independently, they require more time and energy than before the accident, often leaving her depleted before her workday begins.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Home Management Activities:</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Prior to the accident, Ms. Hynes-Ventura managed all aspects of home maintenance independently. She maintained her living environment without difficulty, performing regular cleaning, laundry, and household organization tasks. She prepared meals regularly and managed all aspects of household administration without assistance.</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Post-accident, she experiences substantial difficulties with home management activities. Meal preparation has become particularly challenging after work hours due to fatigue and cognitive limitations. She often relies on simpler meal options or pre-prepared foods due to decreased energy and cognitive capacity at the end of her workday. Household cleaning tasks are more challenging due to physical limitations, particularly those requiring bending, reaching, or sustained attention. Tasks requiring sustained physical effort or complex planning are especially difficult following her workday.  She relies on support from her boyfriend to manage, especially when her symptoms are more pronounced.  </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Financial Management:</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Ms. Hynes-Ventura previously managed all financial matters independently, including budgeting, bill payments, and long-term financial planning. She demonstrated strong organizational skills in managing both personal and professional financial responsibilities.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Currently, while she maintains independence in basic financial management, complex financial planning and organization have become more challenging due to cognitive fatigue and processing difficulties. She requires additional time and effort to manage financial tasks that were previously routine.</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Caregiving Activities:</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Ms. Hynes-Ventura has no primary caregiving responsibilities. However, it is notable that her need for increased rest and recovery time has impacted her ability to maintain social relationships and family obligations as she did prior to the accident.</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Vocational Activities:</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Ms. Hynes-Ventura has returned to full-time employment as a service advisor at Otto's Subaru. However, her work performance is significantly impacted by ongoing symptoms. She struggles with multitasking, memory issues, and concentration difficulties throughout the workday. While she maintains her employment, the cognitive and physical demands of her position consume most of her available energy, leaving little capacity for other activities. </w:t>
      </w:r>
      <w:r w:rsidDel="00000000" w:rsidR="00000000" w:rsidRPr="00000000">
        <w:rPr>
          <w:rFonts w:ascii="Calibri" w:cs="Calibri" w:eastAsia="Calibri" w:hAnsi="Calibri"/>
          <w:rtl w:val="0"/>
        </w:rPr>
        <w:t xml:space="preserve">She noted particular difficulties with the constant interruptions at work, which are inherent to a service advisor position.  She expressed a high degree of frustration with her inability to manage concurrent tasks whilst engaging in conversation with customers and mechanics.</w:t>
      </w: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Leisure Activities:</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Prior to the accident, Ms. Hynes-Ventura maintained an active schedule of recreational activities including archery tag (twice weekly), hiking, camping, backpacking, and go-karting. She had recently purchased a 2022 CF Moto and was actively engaged in outdoor pursuits.</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Currently, her participation in leisure activities has been severely curtailed. The physical and cognitive demands of maintaining full-time employment leave minimal energy for recreational pursuits. She has been unable to return to archery tag or camping activities, and her new CF Moto remains largely unused since the accident. Social activities have been significantly reduced due to fatigue and cognitive limitations.  She has not returned to archery tag</w:t>
      </w:r>
      <w:r w:rsidDel="00000000" w:rsidR="00000000" w:rsidRPr="00000000">
        <w:rPr>
          <w:rFonts w:ascii="Calibri" w:cs="Calibri" w:eastAsia="Calibri" w:hAnsi="Calibri"/>
          <w:rtl w:val="0"/>
        </w:rPr>
        <w:t xml:space="preserve">, noting concerns of being hit in her neck and generally getting injured as her reasons for not returning to this activity.  This has further contributed to her sense of social isolation.</w:t>
      </w: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Community Access:</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Previously, Ms. Hynes-Ventura accessed her community independently without restriction. She drove without limitation and participated freely in community activities. Currently, she experiences significant anxiety with highway driving and in bumper-to-bumper traffic situations. Her community access has become more limited, primarily focused on essential activities such as work and necessary errands. Social and recreational community participation has decreased substantially due to fatigue and anxiety.</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u w:val="none"/>
          <w:shd w:fill="auto" w:val="clear"/>
          <w:vertAlign w:val="baseline"/>
          <w:rtl w:val="0"/>
        </w:rPr>
        <w:t xml:space="preserve">Volunteer Activities:</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i w:val="0"/>
          <w:smallCaps w:val="0"/>
          <w:strike w:val="0"/>
          <w:color w:val="000000"/>
          <w:u w:val="none"/>
          <w:shd w:fill="auto" w:val="clear"/>
          <w:vertAlign w:val="baseline"/>
          <w:rtl w:val="0"/>
        </w:rPr>
        <w:t xml:space="preserve">Prior to the accident, Ms. Hynes-Ventura volunteered as a go-kart instructor in Lombardy. She has been unable to return to this voluntary activity due to ongoing symptoms and the need to conserve energy for work-related responsibilities.</w:t>
      </w:r>
    </w:p>
    <w:p w:rsidR="00000000" w:rsidDel="00000000" w:rsidP="00000000" w:rsidRDefault="00000000" w:rsidRPr="00000000" w14:paraId="000002D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2D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2D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ASSESSMENT OF ATTENDANT CARE NEEDS:</w:t>
      </w:r>
    </w:p>
    <w:p w:rsidR="00000000" w:rsidDel="00000000" w:rsidP="00000000" w:rsidRDefault="00000000" w:rsidRPr="00000000" w14:paraId="000002D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2D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The following is an Assessment of Attendant Care Needs based on reports of the client and direct observations during the in-home assessment. The Ontario Society of Occupational Therapists report "Considerations for Occupational Therapists Completing an Assessment of Attendant Care Needs (Form 1)" was consulted for the completion of this assessment.</w:t>
      </w:r>
    </w:p>
    <w:p w:rsidR="00000000" w:rsidDel="00000000" w:rsidP="00000000" w:rsidRDefault="00000000" w:rsidRPr="00000000" w14:paraId="000002D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2D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Part 1 - Level 1 Attendant Care (Routine personal care)</w:t>
      </w:r>
    </w:p>
    <w:p w:rsidR="00000000" w:rsidDel="00000000" w:rsidP="00000000" w:rsidRDefault="00000000" w:rsidRPr="00000000" w14:paraId="000002D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D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Dress/Undress:</w:t>
      </w:r>
    </w:p>
    <w:p w:rsidR="00000000" w:rsidDel="00000000" w:rsidP="00000000" w:rsidRDefault="00000000" w:rsidRPr="00000000" w14:paraId="000002D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Ms. Hynes-Ventura remains independent with all dressing activities despite experiencing increased discomfort with certain movements. No attendant care needs identified.</w:t>
      </w:r>
    </w:p>
    <w:p w:rsidR="00000000" w:rsidDel="00000000" w:rsidP="00000000" w:rsidRDefault="00000000" w:rsidRPr="00000000" w14:paraId="000002E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[0 minutes per week]</w:t>
      </w:r>
    </w:p>
    <w:p w:rsidR="00000000" w:rsidDel="00000000" w:rsidP="00000000" w:rsidRDefault="00000000" w:rsidRPr="00000000" w14:paraId="000002E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2E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Prosthetics/Orthotics:</w:t>
      </w:r>
    </w:p>
    <w:p w:rsidR="00000000" w:rsidDel="00000000" w:rsidP="00000000" w:rsidRDefault="00000000" w:rsidRPr="00000000" w14:paraId="000002E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Not applicable - no devices required.</w:t>
      </w:r>
    </w:p>
    <w:p w:rsidR="00000000" w:rsidDel="00000000" w:rsidP="00000000" w:rsidRDefault="00000000" w:rsidRPr="00000000" w14:paraId="000002E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[0 minutes per week]</w:t>
      </w:r>
    </w:p>
    <w:p w:rsidR="00000000" w:rsidDel="00000000" w:rsidP="00000000" w:rsidRDefault="00000000" w:rsidRPr="00000000" w14:paraId="000002E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2E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Grooming:</w:t>
      </w:r>
    </w:p>
    <w:p w:rsidR="00000000" w:rsidDel="00000000" w:rsidP="00000000" w:rsidRDefault="00000000" w:rsidRPr="00000000" w14:paraId="000002E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Independent with all grooming tasks including hair care, oral care, and personal hygiene. While these tasks may take longer due to fatigue and pain, she remains independent.</w:t>
      </w:r>
    </w:p>
    <w:p w:rsidR="00000000" w:rsidDel="00000000" w:rsidP="00000000" w:rsidRDefault="00000000" w:rsidRPr="00000000" w14:paraId="000002E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[0 minutes per week]</w:t>
      </w:r>
    </w:p>
    <w:p w:rsidR="00000000" w:rsidDel="00000000" w:rsidP="00000000" w:rsidRDefault="00000000" w:rsidRPr="00000000" w14:paraId="000002E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2E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Feeding:</w:t>
      </w:r>
    </w:p>
    <w:p w:rsidR="00000000" w:rsidDel="00000000" w:rsidP="00000000" w:rsidRDefault="00000000" w:rsidRPr="00000000" w14:paraId="000002E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Independent with all feeding tasks. As cognitive and physical fatigue impacts meal preparation due to full-time work, she would benefit from daily assistance with meal preparation to reduce her dependency on take-out foods and frozen meals.</w:t>
      </w:r>
    </w:p>
    <w:p w:rsidR="00000000" w:rsidDel="00000000" w:rsidP="00000000" w:rsidRDefault="00000000" w:rsidRPr="00000000" w14:paraId="000002E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[420 minutes per week]</w:t>
      </w:r>
    </w:p>
    <w:p w:rsidR="00000000" w:rsidDel="00000000" w:rsidP="00000000" w:rsidRDefault="00000000" w:rsidRPr="00000000" w14:paraId="000002E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2E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Mobility:</w:t>
      </w:r>
    </w:p>
    <w:p w:rsidR="00000000" w:rsidDel="00000000" w:rsidP="00000000" w:rsidRDefault="00000000" w:rsidRPr="00000000" w14:paraId="000002E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Although Ms. Hynes-Ventura experiences limitations in walking endurance and standing tolerance, she remains independent with all basic mobility. Assistance is not required for safety or function.</w:t>
      </w:r>
    </w:p>
    <w:p w:rsidR="00000000" w:rsidDel="00000000" w:rsidP="00000000" w:rsidRDefault="00000000" w:rsidRPr="00000000" w14:paraId="000002F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[0 minutes per week]</w:t>
      </w:r>
    </w:p>
    <w:p w:rsidR="00000000" w:rsidDel="00000000" w:rsidP="00000000" w:rsidRDefault="00000000" w:rsidRPr="00000000" w14:paraId="000002F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2F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Extra Laundering:</w:t>
      </w:r>
    </w:p>
    <w:p w:rsidR="00000000" w:rsidDel="00000000" w:rsidP="00000000" w:rsidRDefault="00000000" w:rsidRPr="00000000" w14:paraId="000002F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No additional laundering needs identified.</w:t>
      </w:r>
    </w:p>
    <w:p w:rsidR="00000000" w:rsidDel="00000000" w:rsidP="00000000" w:rsidRDefault="00000000" w:rsidRPr="00000000" w14:paraId="000002F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[0 minutes per week]</w:t>
      </w:r>
    </w:p>
    <w:p w:rsidR="00000000" w:rsidDel="00000000" w:rsidP="00000000" w:rsidRDefault="00000000" w:rsidRPr="00000000" w14:paraId="000002F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2F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F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Part 2 - Level 2 Attendant Care (Basic supervisory functions)</w:t>
      </w:r>
    </w:p>
    <w:p w:rsidR="00000000" w:rsidDel="00000000" w:rsidP="00000000" w:rsidRDefault="00000000" w:rsidRPr="00000000" w14:paraId="000002F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2F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Hygiene:</w:t>
      </w:r>
    </w:p>
    <w:p w:rsidR="00000000" w:rsidDel="00000000" w:rsidP="00000000" w:rsidRDefault="00000000" w:rsidRPr="00000000" w14:paraId="000002F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Independent with managing bathroom and bedroom environments. While tasks take longer due to fatigue and pain, no supervisory needs are identified.</w:t>
      </w:r>
    </w:p>
    <w:p w:rsidR="00000000" w:rsidDel="00000000" w:rsidP="00000000" w:rsidRDefault="00000000" w:rsidRPr="00000000" w14:paraId="000002F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[0 minutes per week]</w:t>
      </w:r>
    </w:p>
    <w:p w:rsidR="00000000" w:rsidDel="00000000" w:rsidP="00000000" w:rsidRDefault="00000000" w:rsidRPr="00000000" w14:paraId="000002F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2F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Basic Supervisory Care:</w:t>
      </w:r>
    </w:p>
    <w:p w:rsidR="00000000" w:rsidDel="00000000" w:rsidP="00000000" w:rsidRDefault="00000000" w:rsidRPr="00000000" w14:paraId="000002F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No supervisory needs identified. Ms. Hynes-Ventura remains cognitively intact and able to ensure her own safety.</w:t>
      </w:r>
    </w:p>
    <w:p w:rsidR="00000000" w:rsidDel="00000000" w:rsidP="00000000" w:rsidRDefault="00000000" w:rsidRPr="00000000" w14:paraId="000002F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[0 minutes per week]</w:t>
      </w:r>
    </w:p>
    <w:p w:rsidR="00000000" w:rsidDel="00000000" w:rsidP="00000000" w:rsidRDefault="00000000" w:rsidRPr="00000000" w14:paraId="0000030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30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Coordination of Attendant Care:</w:t>
      </w:r>
    </w:p>
    <w:p w:rsidR="00000000" w:rsidDel="00000000" w:rsidP="00000000" w:rsidRDefault="00000000" w:rsidRPr="00000000" w14:paraId="0000030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Not applicable as no attendant care services required.</w:t>
      </w:r>
    </w:p>
    <w:p w:rsidR="00000000" w:rsidDel="00000000" w:rsidP="00000000" w:rsidRDefault="00000000" w:rsidRPr="00000000" w14:paraId="0000030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[0 minutes per week]</w:t>
      </w:r>
    </w:p>
    <w:p w:rsidR="00000000" w:rsidDel="00000000" w:rsidP="00000000" w:rsidRDefault="00000000" w:rsidRPr="00000000" w14:paraId="0000030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30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30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Part 3 - Level 3 Attendant Care (Complex health/care and hygiene functions)</w:t>
      </w:r>
    </w:p>
    <w:p w:rsidR="00000000" w:rsidDel="00000000" w:rsidP="00000000" w:rsidRDefault="00000000" w:rsidRPr="00000000" w14:paraId="0000030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30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Genitourinary/Bowel Care:</w:t>
      </w:r>
    </w:p>
    <w:p w:rsidR="00000000" w:rsidDel="00000000" w:rsidP="00000000" w:rsidRDefault="00000000" w:rsidRPr="00000000" w14:paraId="0000030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Independent with toileting needs. No assistance required.</w:t>
      </w:r>
    </w:p>
    <w:p w:rsidR="00000000" w:rsidDel="00000000" w:rsidP="00000000" w:rsidRDefault="00000000" w:rsidRPr="00000000" w14:paraId="0000030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[0 minutes per week]</w:t>
      </w:r>
    </w:p>
    <w:p w:rsidR="00000000" w:rsidDel="00000000" w:rsidP="00000000" w:rsidRDefault="00000000" w:rsidRPr="00000000" w14:paraId="0000030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30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Exercise:</w:t>
      </w:r>
    </w:p>
    <w:p w:rsidR="00000000" w:rsidDel="00000000" w:rsidP="00000000" w:rsidRDefault="00000000" w:rsidRPr="00000000" w14:paraId="0000030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While exercise tolerance is limited, no assistance is required for basic movement or prescribed exercises.</w:t>
      </w:r>
    </w:p>
    <w:p w:rsidR="00000000" w:rsidDel="00000000" w:rsidP="00000000" w:rsidRDefault="00000000" w:rsidRPr="00000000" w14:paraId="0000030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[0 minutes per week]</w:t>
      </w:r>
    </w:p>
    <w:p w:rsidR="00000000" w:rsidDel="00000000" w:rsidP="00000000" w:rsidRDefault="00000000" w:rsidRPr="00000000" w14:paraId="0000030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31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Skin Care:</w:t>
      </w:r>
    </w:p>
    <w:p w:rsidR="00000000" w:rsidDel="00000000" w:rsidP="00000000" w:rsidRDefault="00000000" w:rsidRPr="00000000" w14:paraId="0000031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No skin integrity issues requiring care.</w:t>
      </w:r>
    </w:p>
    <w:p w:rsidR="00000000" w:rsidDel="00000000" w:rsidP="00000000" w:rsidRDefault="00000000" w:rsidRPr="00000000" w14:paraId="0000031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[0 minutes per week]</w:t>
      </w:r>
    </w:p>
    <w:p w:rsidR="00000000" w:rsidDel="00000000" w:rsidP="00000000" w:rsidRDefault="00000000" w:rsidRPr="00000000" w14:paraId="0000031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31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Medication:</w:t>
      </w:r>
    </w:p>
    <w:p w:rsidR="00000000" w:rsidDel="00000000" w:rsidP="00000000" w:rsidRDefault="00000000" w:rsidRPr="00000000" w14:paraId="0000031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Independent with medication management.</w:t>
      </w:r>
    </w:p>
    <w:p w:rsidR="00000000" w:rsidDel="00000000" w:rsidP="00000000" w:rsidRDefault="00000000" w:rsidRPr="00000000" w14:paraId="0000031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[0 minutes per week]</w:t>
      </w:r>
    </w:p>
    <w:p w:rsidR="00000000" w:rsidDel="00000000" w:rsidP="00000000" w:rsidRDefault="00000000" w:rsidRPr="00000000" w14:paraId="0000031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31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Bathing:</w:t>
      </w:r>
    </w:p>
    <w:p w:rsidR="00000000" w:rsidDel="00000000" w:rsidP="00000000" w:rsidRDefault="00000000" w:rsidRPr="00000000" w14:paraId="0000031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Independent with all bathing tasks despite increased time required due to fatigue and pain.</w:t>
      </w:r>
    </w:p>
    <w:p w:rsidR="00000000" w:rsidDel="00000000" w:rsidP="00000000" w:rsidRDefault="00000000" w:rsidRPr="00000000" w14:paraId="0000031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[0 minutes per week]</w:t>
      </w:r>
    </w:p>
    <w:p w:rsidR="00000000" w:rsidDel="00000000" w:rsidP="00000000" w:rsidRDefault="00000000" w:rsidRPr="00000000" w14:paraId="0000031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31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Other Therapy:</w:t>
      </w:r>
    </w:p>
    <w:p w:rsidR="00000000" w:rsidDel="00000000" w:rsidP="00000000" w:rsidRDefault="00000000" w:rsidRPr="00000000" w14:paraId="0000031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No additional therapeutic interventions requiring assistance.</w:t>
      </w:r>
    </w:p>
    <w:p w:rsidR="00000000" w:rsidDel="00000000" w:rsidP="00000000" w:rsidRDefault="00000000" w:rsidRPr="00000000" w14:paraId="0000031E">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[0 minutes per week]</w:t>
      </w:r>
    </w:p>
    <w:p w:rsidR="00000000" w:rsidDel="00000000" w:rsidP="00000000" w:rsidRDefault="00000000" w:rsidRPr="00000000" w14:paraId="0000031F">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320">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ATTENDANT CARE CALCULATION:</w:t>
      </w:r>
    </w:p>
    <w:p w:rsidR="00000000" w:rsidDel="00000000" w:rsidP="00000000" w:rsidRDefault="00000000" w:rsidRPr="00000000" w14:paraId="0000032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322">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Part 1 - Routine Personal Care: 0 hours per week [$0/month]</w:t>
      </w:r>
    </w:p>
    <w:p w:rsidR="00000000" w:rsidDel="00000000" w:rsidP="00000000" w:rsidRDefault="00000000" w:rsidRPr="00000000" w14:paraId="0000032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Part 2 - Basic Supervisory Functions: 0 hours per week [$0/month]</w:t>
      </w:r>
    </w:p>
    <w:p w:rsidR="00000000" w:rsidDel="00000000" w:rsidP="00000000" w:rsidRDefault="00000000" w:rsidRPr="00000000" w14:paraId="0000032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Part 3 - Complex Health/Care and Hygiene: 0 hours per week [$0/month]</w:t>
      </w:r>
    </w:p>
    <w:p w:rsidR="00000000" w:rsidDel="00000000" w:rsidP="00000000" w:rsidRDefault="00000000" w:rsidRPr="00000000" w14:paraId="00000325">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326">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Total monthly assessed attendant care benefit: $0</w:t>
      </w:r>
    </w:p>
    <w:p w:rsidR="00000000" w:rsidDel="00000000" w:rsidP="00000000" w:rsidRDefault="00000000" w:rsidRPr="00000000" w14:paraId="00000327">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328">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While Ms. Hynes-Ventura experiences significant functional limitations that impact her quality of life and ability to participate in previously enjoyed activities, she remains independent in substantially all basic and essential self-care tasks. Her primary challenges relate to fatigue management and reduced activity tolerance rather than a need for direct physical assistance or supervision.  Assistance for meal preparation has been incorporated in support of her return to work efforts and the impact this has on her overall function after working hours. </w:t>
      </w:r>
    </w:p>
    <w:p w:rsidR="00000000" w:rsidDel="00000000" w:rsidP="00000000" w:rsidRDefault="00000000" w:rsidRPr="00000000" w14:paraId="00000329">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2A">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2B">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b w:val="1"/>
        </w:rPr>
      </w:pPr>
      <w:r w:rsidDel="00000000" w:rsidR="00000000" w:rsidRPr="00000000">
        <w:rPr>
          <w:rFonts w:ascii="Calibri" w:cs="Calibri" w:eastAsia="Calibri" w:hAnsi="Calibri"/>
          <w:b w:val="1"/>
          <w:rtl w:val="0"/>
        </w:rPr>
        <w:t xml:space="preserve">CLOSING COMMENTS:</w:t>
      </w:r>
    </w:p>
    <w:p w:rsidR="00000000" w:rsidDel="00000000" w:rsidP="00000000" w:rsidRDefault="00000000" w:rsidRPr="00000000" w14:paraId="0000032C">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32D">
      <w:pPr>
        <w:widowControl w:val="0"/>
        <w:tabs>
          <w:tab w:val="left" w:leader="none" w:pos="-1320"/>
          <w:tab w:val="left" w:leader="none" w:pos="-720"/>
          <w:tab w:val="left" w:leader="none" w:pos="0"/>
          <w:tab w:val="left" w:leader="none" w:pos="720"/>
          <w:tab w:val="left" w:leader="none" w:pos="1440"/>
          <w:tab w:val="left" w:leader="none" w:pos="2160"/>
          <w:tab w:val="left" w:leader="none" w:pos="240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This therapist may be contacted through the offices of FERLAND &amp; ASSOCIATES REHABILITATION INC. at 613-204-1549 or by email at </w:t>
      </w:r>
      <w:hyperlink r:id="rId8">
        <w:r w:rsidDel="00000000" w:rsidR="00000000" w:rsidRPr="00000000">
          <w:rPr>
            <w:rFonts w:ascii="Calibri" w:cs="Calibri" w:eastAsia="Calibri" w:hAnsi="Calibri"/>
            <w:color w:val="000000"/>
            <w:u w:val="single"/>
            <w:rtl w:val="0"/>
          </w:rPr>
          <w:t xml:space="preserve">ferland@ferlandassociates.com</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widowControl w:val="0"/>
        <w:tabs>
          <w:tab w:val="left" w:leader="none" w:pos="-1320"/>
          <w:tab w:val="left" w:leader="none" w:pos="-720"/>
          <w:tab w:val="left" w:leader="none" w:pos="0"/>
          <w:tab w:val="left" w:leader="none" w:pos="720"/>
          <w:tab w:val="left" w:leader="none" w:pos="1440"/>
          <w:tab w:val="left" w:leader="none" w:pos="2160"/>
          <w:tab w:val="left" w:leader="none" w:pos="240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p>
    <w:p w:rsidR="00000000" w:rsidDel="00000000" w:rsidP="00000000" w:rsidRDefault="00000000" w:rsidRPr="00000000" w14:paraId="0000032F">
      <w:pPr>
        <w:widowControl w:val="0"/>
        <w:pBdr>
          <w:top w:space="0" w:sz="0" w:val="nil"/>
          <w:left w:space="0" w:sz="0" w:val="nil"/>
          <w:bottom w:space="0" w:sz="0" w:val="nil"/>
          <w:right w:space="0" w:sz="0" w:val="nil"/>
          <w:between w:space="0" w:sz="0" w:val="nil"/>
        </w:pBdr>
        <w:tabs>
          <w:tab w:val="center" w:leader="none" w:pos="4320"/>
          <w:tab w:val="right" w:leader="none" w:pos="8640"/>
          <w:tab w:val="left" w:leader="none" w:pos="-1320"/>
          <w:tab w:val="left" w:leader="none" w:pos="-720"/>
          <w:tab w:val="left" w:leader="none" w:pos="0"/>
          <w:tab w:val="left" w:leader="none" w:pos="720"/>
          <w:tab w:val="left" w:leader="none" w:pos="1440"/>
          <w:tab w:val="left" w:leader="none" w:pos="2160"/>
          <w:tab w:val="left" w:leader="none" w:pos="240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Sincerely,</w:t>
      </w:r>
    </w:p>
    <w:p w:rsidR="00000000" w:rsidDel="00000000" w:rsidP="00000000" w:rsidRDefault="00000000" w:rsidRPr="00000000" w14:paraId="00000330">
      <w:pPr>
        <w:widowControl w:val="0"/>
        <w:pBdr>
          <w:top w:space="0" w:sz="0" w:val="nil"/>
          <w:left w:space="0" w:sz="0" w:val="nil"/>
          <w:bottom w:space="0" w:sz="0" w:val="nil"/>
          <w:right w:space="0" w:sz="0" w:val="nil"/>
          <w:between w:space="0" w:sz="0" w:val="nil"/>
        </w:pBdr>
        <w:tabs>
          <w:tab w:val="center" w:leader="none" w:pos="4320"/>
          <w:tab w:val="right" w:leader="none" w:pos="8640"/>
          <w:tab w:val="left" w:leader="none" w:pos="-1320"/>
          <w:tab w:val="left" w:leader="none" w:pos="-720"/>
          <w:tab w:val="left" w:leader="none" w:pos="0"/>
          <w:tab w:val="left" w:leader="none" w:pos="720"/>
          <w:tab w:val="left" w:leader="none" w:pos="1440"/>
          <w:tab w:val="left" w:leader="none" w:pos="2160"/>
          <w:tab w:val="left" w:leader="none" w:pos="240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137814</wp:posOffset>
            </wp:positionV>
            <wp:extent cx="1495425" cy="581025"/>
            <wp:effectExtent b="0" l="0" r="0" t="0"/>
            <wp:wrapNone/>
            <wp:docPr id="6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495425" cy="581025"/>
                    </a:xfrm>
                    <a:prstGeom prst="rect"/>
                    <a:ln/>
                  </pic:spPr>
                </pic:pic>
              </a:graphicData>
            </a:graphic>
          </wp:anchor>
        </w:drawing>
      </w:r>
    </w:p>
    <w:p w:rsidR="00000000" w:rsidDel="00000000" w:rsidP="00000000" w:rsidRDefault="00000000" w:rsidRPr="00000000" w14:paraId="00000331">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u w:val="single"/>
        </w:rPr>
      </w:pPr>
      <w:r w:rsidDel="00000000" w:rsidR="00000000" w:rsidRPr="00000000">
        <w:rPr>
          <w:rtl w:val="0"/>
        </w:rPr>
      </w:r>
    </w:p>
    <w:p w:rsidR="00000000" w:rsidDel="00000000" w:rsidP="00000000" w:rsidRDefault="00000000" w:rsidRPr="00000000" w14:paraId="00000332">
      <w:pPr>
        <w:jc w:val="both"/>
        <w:rPr>
          <w:rFonts w:ascii="Calibri" w:cs="Calibri" w:eastAsia="Calibri" w:hAnsi="Calibri"/>
          <w:u w:val="single"/>
        </w:rPr>
      </w:pPr>
      <w:r w:rsidDel="00000000" w:rsidR="00000000" w:rsidRPr="00000000">
        <w:rPr>
          <w:rtl w:val="0"/>
        </w:rPr>
      </w:r>
    </w:p>
    <w:p w:rsidR="00000000" w:rsidDel="00000000" w:rsidP="00000000" w:rsidRDefault="00000000" w:rsidRPr="00000000" w14:paraId="00000333">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u w:val="single"/>
          <w:rtl w:val="0"/>
        </w:rPr>
        <w:t xml:space="preserve">_______________________</w:t>
      </w:r>
      <w:r w:rsidDel="00000000" w:rsidR="00000000" w:rsidRPr="00000000">
        <w:rPr>
          <w:rtl w:val="0"/>
        </w:rPr>
      </w:r>
    </w:p>
    <w:p w:rsidR="00000000" w:rsidDel="00000000" w:rsidP="00000000" w:rsidRDefault="00000000" w:rsidRPr="00000000" w14:paraId="00000334">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Sebastien Ferland OT Reg.(Ont)</w:t>
      </w:r>
    </w:p>
    <w:p w:rsidR="00000000" w:rsidDel="00000000" w:rsidP="00000000" w:rsidRDefault="00000000" w:rsidRPr="00000000" w14:paraId="0000033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336">
      <w:pPr>
        <w:jc w:val="both"/>
        <w:rPr>
          <w:rFonts w:ascii="Calibri" w:cs="Calibri" w:eastAsia="Calibri" w:hAnsi="Calibri"/>
        </w:rPr>
      </w:pPr>
      <w:r w:rsidDel="00000000" w:rsidR="00000000" w:rsidRPr="00000000">
        <w:rPr>
          <w:rFonts w:ascii="Calibri" w:cs="Calibri" w:eastAsia="Calibri" w:hAnsi="Calibri"/>
          <w:rtl w:val="0"/>
        </w:rPr>
        <w:t xml:space="preserve">Encl.:</w:t>
        <w:tab/>
        <w:t xml:space="preserve">Form 1</w:t>
      </w:r>
    </w:p>
    <w:p w:rsidR="00000000" w:rsidDel="00000000" w:rsidP="00000000" w:rsidRDefault="00000000" w:rsidRPr="00000000" w14:paraId="00000337">
      <w:pPr>
        <w:jc w:val="both"/>
        <w:rPr>
          <w:rFonts w:ascii="Calibri" w:cs="Calibri" w:eastAsia="Calibri" w:hAnsi="Calibri"/>
        </w:rPr>
      </w:pPr>
      <w:r w:rsidDel="00000000" w:rsidR="00000000" w:rsidRPr="00000000">
        <w:rPr>
          <w:rFonts w:ascii="Calibri" w:cs="Calibri" w:eastAsia="Calibri" w:hAnsi="Calibri"/>
          <w:rtl w:val="0"/>
        </w:rPr>
        <w:t xml:space="preserve">Cc:</w:t>
        <w:tab/>
        <w:t xml:space="preserve">Alan Clausi, Clausi Law</w:t>
      </w:r>
    </w:p>
    <w:p w:rsidR="00000000" w:rsidDel="00000000" w:rsidP="00000000" w:rsidRDefault="00000000" w:rsidRPr="00000000" w14:paraId="00000338">
      <w:pPr>
        <w:jc w:val="both"/>
        <w:rPr>
          <w:rFonts w:ascii="Calibri" w:cs="Calibri" w:eastAsia="Calibri" w:hAnsi="Calibri"/>
        </w:rPr>
      </w:pPr>
      <w:r w:rsidDel="00000000" w:rsidR="00000000" w:rsidRPr="00000000">
        <w:rPr>
          <w:rFonts w:ascii="Calibri" w:cs="Calibri" w:eastAsia="Calibri" w:hAnsi="Calibri"/>
          <w:rtl w:val="0"/>
        </w:rPr>
        <w:tab/>
        <w:tab/>
      </w:r>
    </w:p>
    <w:p w:rsidR="00000000" w:rsidDel="00000000" w:rsidP="00000000" w:rsidRDefault="00000000" w:rsidRPr="00000000" w14:paraId="0000033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33A">
      <w:pPr>
        <w:jc w:val="both"/>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An electronic signature was used in order to assist with a timely report.  The assessor is in agreement with the content of the report, and has provided authorization to utilize the electronic signature.</w:t>
      </w:r>
    </w:p>
    <w:p w:rsidR="00000000" w:rsidDel="00000000" w:rsidP="00000000" w:rsidRDefault="00000000" w:rsidRPr="00000000" w14:paraId="0000033B">
      <w:pPr>
        <w:jc w:val="both"/>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w:t>
      </w:r>
    </w:p>
    <w:p w:rsidR="00000000" w:rsidDel="00000000" w:rsidP="00000000" w:rsidRDefault="00000000" w:rsidRPr="00000000" w14:paraId="0000033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33D">
      <w:pPr>
        <w:tabs>
          <w:tab w:val="left" w:leader="none" w:pos="-480"/>
          <w:tab w:val="left" w:leader="none" w:pos="0"/>
          <w:tab w:val="left" w:leader="none" w:pos="720"/>
          <w:tab w:val="left" w:leader="none" w:pos="1440"/>
          <w:tab w:val="left" w:leader="none" w:pos="2160"/>
          <w:tab w:val="left" w:leader="none" w:pos="2880"/>
          <w:tab w:val="left" w:leader="none" w:pos="3600"/>
          <w:tab w:val="left" w:leader="none" w:pos="4320"/>
          <w:tab w:val="left" w:leader="none" w:pos="5640"/>
          <w:tab w:val="left" w:leader="none" w:pos="573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E">
      <w:pPr>
        <w:jc w:val="both"/>
        <w:rPr>
          <w:rFonts w:ascii="Calibri" w:cs="Calibri" w:eastAsia="Calibri" w:hAnsi="Calibri"/>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1440" w:top="1239" w:left="1440" w:right="1440" w:header="0"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Courier New"/>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A">
    <w:pPr>
      <w:pBdr>
        <w:top w:space="0" w:sz="0" w:val="nil"/>
        <w:left w:space="0" w:sz="0" w:val="nil"/>
        <w:bottom w:space="0" w:sz="0" w:val="nil"/>
        <w:right w:space="0" w:sz="0" w:val="nil"/>
        <w:between w:space="0" w:sz="0" w:val="nil"/>
      </w:pBdr>
      <w:tabs>
        <w:tab w:val="center" w:leader="none" w:pos="4680"/>
        <w:tab w:val="right" w:leader="none" w:pos="9360"/>
      </w:tabs>
      <w:rPr>
        <w:rFonts w:ascii="Calibri" w:cs="Calibri" w:eastAsia="Calibri" w:hAnsi="Calibri"/>
        <w:b w:val="1"/>
        <w:color w:val="002060"/>
        <w:sz w:val="20"/>
        <w:szCs w:val="20"/>
      </w:rPr>
    </w:pP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tabs>
        <w:tab w:val="center" w:leader="none" w:pos="4680"/>
        <w:tab w:val="right" w:leader="none" w:pos="9360"/>
      </w:tabs>
      <w:rPr>
        <w:rFonts w:ascii="Calibri" w:cs="Calibri" w:eastAsia="Calibri" w:hAnsi="Calibri"/>
        <w:b w:val="1"/>
        <w:color w:val="002060"/>
        <w:sz w:val="20"/>
        <w:szCs w:val="20"/>
      </w:rPr>
    </w:pPr>
    <w:r w:rsidDel="00000000" w:rsidR="00000000" w:rsidRPr="00000000">
      <w:rPr>
        <w:rFonts w:ascii="Calibri" w:cs="Calibri" w:eastAsia="Calibri" w:hAnsi="Calibri"/>
        <w:b w:val="1"/>
        <w:color w:val="002060"/>
        <w:sz w:val="20"/>
        <w:szCs w:val="20"/>
      </w:rPr>
      <mc:AlternateContent>
        <mc:Choice Requires="wpg">
          <w:drawing>
            <wp:inline distB="114300" distT="114300" distL="114300" distR="114300">
              <wp:extent cx="5981700" cy="54633"/>
              <wp:effectExtent b="0" l="0" r="0" t="0"/>
              <wp:docPr id="62" name=""/>
              <a:graphic>
                <a:graphicData uri="http://schemas.microsoft.com/office/word/2010/wordprocessingShape">
                  <wps:wsp>
                    <wps:cNvCnPr/>
                    <wps:spPr>
                      <a:xfrm>
                        <a:off x="1932000" y="3780000"/>
                        <a:ext cx="68280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81700" cy="54633"/>
              <wp:effectExtent b="0" l="0" r="0" t="0"/>
              <wp:docPr id="6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5981700" cy="54633"/>
                      </a:xfrm>
                      <a:prstGeom prst="rect"/>
                      <a:ln/>
                    </pic:spPr>
                  </pic:pic>
                </a:graphicData>
              </a:graphic>
            </wp:inline>
          </w:drawing>
        </mc:Fallback>
      </mc:AlternateContent>
    </w:r>
    <w:r w:rsidDel="00000000" w:rsidR="00000000" w:rsidRPr="00000000">
      <w:rPr>
        <w:rFonts w:ascii="Calibri" w:cs="Calibri" w:eastAsia="Calibri" w:hAnsi="Calibri"/>
        <w:b w:val="1"/>
        <w:color w:val="002060"/>
        <w:sz w:val="20"/>
        <w:szCs w:val="20"/>
        <w:rtl w:val="0"/>
      </w:rPr>
      <w:t xml:space="preserve">Jamie Hynes-Ventura</w:t>
      <w:tab/>
      <w:tab/>
      <w:t xml:space="preserve">Page </w:t>
    </w:r>
    <w:r w:rsidDel="00000000" w:rsidR="00000000" w:rsidRPr="00000000">
      <w:rPr>
        <w:rFonts w:ascii="Calibri" w:cs="Calibri" w:eastAsia="Calibri" w:hAnsi="Calibri"/>
        <w:b w:val="1"/>
        <w:color w:val="002060"/>
        <w:sz w:val="20"/>
        <w:szCs w:val="20"/>
      </w:rPr>
      <w:fldChar w:fldCharType="begin"/>
      <w:instrText xml:space="preserve">PAGE</w:instrText>
      <w:fldChar w:fldCharType="separate"/>
      <w:fldChar w:fldCharType="end"/>
    </w:r>
    <w:r w:rsidDel="00000000" w:rsidR="00000000" w:rsidRPr="00000000">
      <w:rPr>
        <w:rFonts w:ascii="Calibri" w:cs="Calibri" w:eastAsia="Calibri" w:hAnsi="Calibri"/>
        <w:b w:val="1"/>
        <w:color w:val="002060"/>
        <w:sz w:val="20"/>
        <w:szCs w:val="20"/>
        <w:rtl w:val="0"/>
      </w:rPr>
      <w:t xml:space="preserve"> of </w:t>
    </w:r>
    <w:r w:rsidDel="00000000" w:rsidR="00000000" w:rsidRPr="00000000">
      <w:rPr>
        <w:rFonts w:ascii="Calibri" w:cs="Calibri" w:eastAsia="Calibri" w:hAnsi="Calibri"/>
        <w:b w:val="1"/>
        <w:color w:val="002060"/>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tabs>
        <w:tab w:val="center" w:leader="none" w:pos="4680"/>
        <w:tab w:val="right" w:leader="none" w:pos="9360"/>
      </w:tabs>
      <w:rPr>
        <w:rFonts w:ascii="Calibri" w:cs="Calibri" w:eastAsia="Calibri" w:hAnsi="Calibri"/>
        <w:b w:val="1"/>
        <w:color w:val="002060"/>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D">
    <w:pPr>
      <w:tabs>
        <w:tab w:val="center" w:leader="none" w:pos="4320"/>
        <w:tab w:val="right" w:leader="none" w:pos="8640"/>
      </w:tabs>
      <w:spacing w:line="276" w:lineRule="auto"/>
      <w:ind w:left="-851" w:firstLine="0"/>
      <w:rPr>
        <w:rFonts w:ascii="Lora" w:cs="Lora" w:eastAsia="Lora" w:hAnsi="Lora"/>
        <w:b w:val="1"/>
        <w:color w:val="002060"/>
        <w:sz w:val="20"/>
        <w:szCs w:val="20"/>
      </w:rPr>
    </w:pPr>
    <w:r w:rsidDel="00000000" w:rsidR="00000000" w:rsidRPr="00000000">
      <w:rPr>
        <w:rFonts w:ascii="Lora" w:cs="Lora" w:eastAsia="Lora" w:hAnsi="Lora"/>
        <w:b w:val="1"/>
        <w:color w:val="002060"/>
        <w:sz w:val="20"/>
        <w:szCs w:val="20"/>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-63499</wp:posOffset>
              </wp:positionH>
              <wp:positionV relativeFrom="paragraph">
                <wp:posOffset>0</wp:posOffset>
              </wp:positionV>
              <wp:extent cx="0" cy="41275"/>
              <wp:effectExtent b="0" l="0" r="0" t="0"/>
              <wp:wrapNone/>
              <wp:docPr id="64" name=""/>
              <a:graphic>
                <a:graphicData uri="http://schemas.microsoft.com/office/word/2010/wordprocessingShape">
                  <wps:wsp>
                    <wps:cNvCnPr/>
                    <wps:spPr>
                      <a:xfrm>
                        <a:off x="1455038" y="3780000"/>
                        <a:ext cx="7781925" cy="0"/>
                      </a:xfrm>
                      <a:prstGeom prst="straightConnector1">
                        <a:avLst/>
                      </a:prstGeom>
                      <a:noFill/>
                      <a:ln cap="flat" cmpd="sng" w="41275">
                        <a:solidFill>
                          <a:srgbClr val="FFC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0</wp:posOffset>
              </wp:positionV>
              <wp:extent cx="0" cy="41275"/>
              <wp:effectExtent b="0" l="0" r="0" t="0"/>
              <wp:wrapNone/>
              <wp:docPr id="64"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0" cy="41275"/>
                      </a:xfrm>
                      <a:prstGeom prst="rect"/>
                      <a:ln/>
                    </pic:spPr>
                  </pic:pic>
                </a:graphicData>
              </a:graphic>
            </wp:anchor>
          </w:drawing>
        </mc:Fallback>
      </mc:AlternateContent>
    </w:r>
  </w:p>
  <w:p w:rsidR="00000000" w:rsidDel="00000000" w:rsidP="00000000" w:rsidRDefault="00000000" w:rsidRPr="00000000" w14:paraId="0000034E">
    <w:pPr>
      <w:tabs>
        <w:tab w:val="center" w:leader="none" w:pos="4320"/>
        <w:tab w:val="right" w:leader="none" w:pos="8640"/>
      </w:tabs>
      <w:spacing w:line="276" w:lineRule="auto"/>
      <w:ind w:firstLine="450"/>
      <w:rPr>
        <w:rFonts w:ascii="Lora" w:cs="Lora" w:eastAsia="Lora" w:hAnsi="Lora"/>
        <w:b w:val="1"/>
        <w:color w:val="002060"/>
        <w:sz w:val="20"/>
        <w:szCs w:val="20"/>
      </w:rPr>
    </w:pPr>
    <w:r w:rsidDel="00000000" w:rsidR="00000000" w:rsidRPr="00000000">
      <w:rPr>
        <w:rFonts w:ascii="Lora" w:cs="Lora" w:eastAsia="Lora" w:hAnsi="Lora"/>
        <w:b w:val="1"/>
        <w:color w:val="002060"/>
        <w:sz w:val="20"/>
        <w:szCs w:val="20"/>
        <w:rtl w:val="0"/>
      </w:rPr>
      <w:t xml:space="preserve">                           </w:t>
    </w:r>
    <w:r w:rsidDel="00000000" w:rsidR="00000000" w:rsidRPr="00000000">
      <w:rPr>
        <w:rFonts w:ascii="Lora" w:cs="Lora" w:eastAsia="Lora" w:hAnsi="Lora"/>
        <w:b w:val="1"/>
        <w:color w:val="002060"/>
      </w:rPr>
      <mc:AlternateContent>
        <mc:Choice Requires="wpg">
          <w:drawing>
            <wp:inline distB="114300" distT="114300" distL="114300" distR="114300">
              <wp:extent cx="5981700" cy="50800"/>
              <wp:effectExtent b="0" l="0" r="0" t="0"/>
              <wp:docPr id="63" name=""/>
              <a:graphic>
                <a:graphicData uri="http://schemas.microsoft.com/office/word/2010/wordprocessingShape">
                  <wps:wsp>
                    <wps:cNvCnPr/>
                    <wps:spPr>
                      <a:xfrm>
                        <a:off x="1932000" y="3780000"/>
                        <a:ext cx="6828000" cy="0"/>
                      </a:xfrm>
                      <a:prstGeom prst="straightConnector1">
                        <a:avLst/>
                      </a:prstGeom>
                      <a:noFill/>
                      <a:ln cap="flat" cmpd="sng" w="9525">
                        <a:solidFill>
                          <a:srgbClr val="06388F"/>
                        </a:solidFill>
                        <a:prstDash val="solid"/>
                        <a:round/>
                        <a:headEnd len="sm" w="sm" type="none"/>
                        <a:tailEnd len="sm" w="sm"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81700" cy="50800"/>
              <wp:effectExtent b="0" l="0" r="0" t="0"/>
              <wp:docPr id="63"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5981700" cy="50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2060"/>
        <w:sz w:val="16"/>
        <w:szCs w:val="16"/>
      </w:rPr>
    </w:pPr>
    <w:r w:rsidDel="00000000" w:rsidR="00000000" w:rsidRPr="00000000">
      <w:rPr>
        <w:rFonts w:ascii="Lora" w:cs="Lora" w:eastAsia="Lora" w:hAnsi="Lora"/>
        <w:b w:val="1"/>
        <w:color w:val="002060"/>
        <w:sz w:val="16"/>
        <w:szCs w:val="16"/>
        <w:rtl w:val="0"/>
      </w:rPr>
      <w:t xml:space="preserve">P:  (613) 776-1266   </w:t>
      <w:tab/>
      <w:tab/>
      <w:t xml:space="preserve">www.ferlandassociates.com </w:t>
    </w:r>
  </w:p>
  <w:p w:rsidR="00000000" w:rsidDel="00000000" w:rsidP="00000000" w:rsidRDefault="00000000" w:rsidRPr="00000000" w14:paraId="00000350">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2060"/>
        <w:sz w:val="16"/>
        <w:szCs w:val="16"/>
      </w:rPr>
    </w:pPr>
    <w:r w:rsidDel="00000000" w:rsidR="00000000" w:rsidRPr="00000000">
      <w:rPr>
        <w:rFonts w:ascii="Lora" w:cs="Lora" w:eastAsia="Lora" w:hAnsi="Lora"/>
        <w:b w:val="1"/>
        <w:color w:val="002060"/>
        <w:sz w:val="16"/>
        <w:szCs w:val="16"/>
        <w:rtl w:val="0"/>
      </w:rPr>
      <w:t xml:space="preserve">info@ferlandassociates.com </w:t>
    </w:r>
  </w:p>
  <w:p w:rsidR="00000000" w:rsidDel="00000000" w:rsidP="00000000" w:rsidRDefault="00000000" w:rsidRPr="00000000" w14:paraId="00000351">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2060"/>
        <w:sz w:val="20"/>
        <w:szCs w:val="20"/>
      </w:rPr>
    </w:pP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tabs>
        <w:tab w:val="center" w:leader="none" w:pos="4680"/>
        <w:tab w:val="right" w:leader="none" w:pos="9360"/>
      </w:tabs>
      <w:jc w:val="center"/>
      <w:rPr>
        <w:rFonts w:ascii="Lora" w:cs="Lora" w:eastAsia="Lora" w:hAnsi="Lora"/>
        <w:b w:val="1"/>
        <w:color w:val="002060"/>
        <w:sz w:val="20"/>
        <w:szCs w:val="20"/>
      </w:rPr>
    </w:pPr>
    <w:r w:rsidDel="00000000" w:rsidR="00000000" w:rsidRPr="00000000">
      <w:rPr>
        <w:rFonts w:ascii="Lora" w:cs="Lora" w:eastAsia="Lora" w:hAnsi="Lora"/>
        <w:b w:val="1"/>
        <w:i w:val="1"/>
        <w:color w:val="002060"/>
        <w:sz w:val="20"/>
        <w:szCs w:val="20"/>
        <w:rtl w:val="0"/>
      </w:rPr>
      <w:t xml:space="preserve">Proudly Serving Eastern Ontario Since 2014</w:t>
    </w: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tabs>
        <w:tab w:val="center" w:leader="none" w:pos="4680"/>
        <w:tab w:val="right" w:leader="none" w:pos="9360"/>
      </w:tabs>
      <w:rPr>
        <w:rFonts w:ascii="Lora" w:cs="Lora" w:eastAsia="Lora" w:hAnsi="Lora"/>
        <w:b w:val="1"/>
        <w:color w:val="002060"/>
        <w:sz w:val="20"/>
        <w:szCs w:val="20"/>
      </w:rPr>
    </w:pPr>
    <w:r w:rsidDel="00000000" w:rsidR="00000000" w:rsidRPr="00000000">
      <w:rPr>
        <w:rFonts w:ascii="Lora" w:cs="Lora" w:eastAsia="Lora" w:hAnsi="Lora"/>
        <w:b w:val="1"/>
        <w:color w:val="002060"/>
        <w:sz w:val="20"/>
        <w:szCs w:val="20"/>
        <w:rtl w:val="0"/>
      </w:rPr>
      <w:tab/>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F">
    <w:pPr>
      <w:pBdr>
        <w:top w:space="0" w:sz="0" w:val="nil"/>
        <w:left w:space="0" w:sz="0" w:val="nil"/>
        <w:bottom w:space="0" w:sz="0" w:val="nil"/>
        <w:right w:space="0" w:sz="0" w:val="nil"/>
        <w:between w:space="0" w:sz="0" w:val="nil"/>
      </w:pBdr>
      <w:tabs>
        <w:tab w:val="center" w:leader="none" w:pos="4320"/>
        <w:tab w:val="right" w:leader="none" w:pos="8640"/>
      </w:tabs>
      <w:ind w:right="-1130"/>
      <w:jc w:val="right"/>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                                                                                                                                                                                                                                                                                                                                          </w:t>
    </w:r>
  </w:p>
  <w:p w:rsidR="00000000" w:rsidDel="00000000" w:rsidP="00000000" w:rsidRDefault="00000000" w:rsidRPr="00000000" w14:paraId="00000340">
    <w:pPr>
      <w:pBdr>
        <w:top w:space="0" w:sz="0" w:val="nil"/>
        <w:left w:space="0" w:sz="0" w:val="nil"/>
        <w:bottom w:space="0" w:sz="0" w:val="nil"/>
        <w:right w:space="0" w:sz="0" w:val="nil"/>
        <w:between w:space="0" w:sz="0" w:val="nil"/>
      </w:pBdr>
      <w:tabs>
        <w:tab w:val="center" w:leader="none" w:pos="4320"/>
        <w:tab w:val="right" w:leader="none" w:pos="8640"/>
      </w:tabs>
      <w:ind w:left="1560" w:firstLine="6945"/>
      <w:rPr>
        <w:rFonts w:ascii="Calibri" w:cs="Calibri" w:eastAsia="Calibri" w:hAnsi="Calibri"/>
        <w:b w:val="1"/>
        <w:color w:val="000000"/>
        <w:sz w:val="20"/>
        <w:szCs w:val="20"/>
      </w:rPr>
    </w:pPr>
    <w:r w:rsidDel="00000000" w:rsidR="00000000" w:rsidRPr="00000000">
      <w:rPr>
        <w:rFonts w:ascii="Calibri" w:cs="Calibri" w:eastAsia="Calibri" w:hAnsi="Calibri"/>
        <w:b w:val="1"/>
        <w:sz w:val="20"/>
        <w:szCs w:val="20"/>
      </w:rPr>
      <w:drawing>
        <wp:inline distB="114300" distT="114300" distL="114300" distR="114300">
          <wp:extent cx="766763" cy="787866"/>
          <wp:effectExtent b="0" l="0" r="0" t="0"/>
          <wp:docPr id="6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66763" cy="787866"/>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tabs>
        <w:tab w:val="center" w:leader="none" w:pos="4320"/>
        <w:tab w:val="right" w:leader="none" w:pos="8640"/>
      </w:tabs>
      <w:rPr>
        <w:b w:val="1"/>
        <w:color w:val="00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2">
    <w:pPr>
      <w:pBdr>
        <w:top w:space="0" w:sz="0" w:val="nil"/>
        <w:left w:space="0" w:sz="0" w:val="nil"/>
        <w:bottom w:space="0" w:sz="0" w:val="nil"/>
        <w:right w:space="0" w:sz="0" w:val="nil"/>
        <w:between w:space="0" w:sz="0" w:val="nil"/>
      </w:pBdr>
      <w:tabs>
        <w:tab w:val="center" w:leader="none" w:pos="4320"/>
        <w:tab w:val="right" w:leader="none" w:pos="8640"/>
      </w:tabs>
      <w:ind w:left="-851" w:firstLine="0"/>
      <w:rPr/>
    </w:pP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1481138</wp:posOffset>
          </wp:positionH>
          <wp:positionV relativeFrom="paragraph">
            <wp:posOffset>129554</wp:posOffset>
          </wp:positionV>
          <wp:extent cx="2976563" cy="749546"/>
          <wp:effectExtent b="0" l="0" r="0" t="0"/>
          <wp:wrapNone/>
          <wp:docPr id="6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976563" cy="749546"/>
                  </a:xfrm>
                  <a:prstGeom prst="rect"/>
                  <a:ln/>
                </pic:spPr>
              </pic:pic>
            </a:graphicData>
          </a:graphic>
        </wp:anchor>
      </w:drawing>
    </w:r>
  </w:p>
  <w:p w:rsidR="00000000" w:rsidDel="00000000" w:rsidP="00000000" w:rsidRDefault="00000000" w:rsidRPr="00000000" w14:paraId="00000344">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347">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tabs>
        <w:tab w:val="center" w:leader="none" w:pos="4320"/>
        <w:tab w:val="right" w:leader="none" w:pos="10080"/>
      </w:tabs>
      <w:ind w:left="-851" w:right="-720" w:firstLine="0"/>
      <w:rPr/>
    </w:pPr>
    <w:r w:rsidDel="00000000" w:rsidR="00000000" w:rsidRPr="00000000">
      <w:rPr>
        <w:rtl w:val="0"/>
      </w:rPr>
    </w:r>
  </w:p>
  <w:p w:rsidR="00000000" w:rsidDel="00000000" w:rsidP="00000000" w:rsidRDefault="00000000" w:rsidRPr="00000000" w14:paraId="00000349">
    <w:pPr>
      <w:tabs>
        <w:tab w:val="center" w:leader="none" w:pos="4320"/>
        <w:tab w:val="right" w:leader="none" w:pos="8640"/>
      </w:tabs>
      <w:spacing w:line="276" w:lineRule="auto"/>
      <w:ind w:left="-851"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0"/>
      <w:szCs w:val="2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0"/>
      <w:szCs w:val="2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D82163"/>
    <w:rPr>
      <w:lang w:eastAsia="en-US"/>
    </w:rPr>
  </w:style>
  <w:style w:type="paragraph" w:styleId="Heading1">
    <w:name w:val="heading 1"/>
    <w:basedOn w:val="Normal"/>
    <w:next w:val="Normal"/>
    <w:link w:val="Heading1Char"/>
    <w:uiPriority w:val="9"/>
    <w:qFormat w:val="1"/>
    <w:rsid w:val="00D82163"/>
    <w:pPr>
      <w:keepNext w:val="1"/>
      <w:outlineLvl w:val="0"/>
    </w:pPr>
    <w:rPr>
      <w:b w:val="1"/>
      <w:bCs w:val="1"/>
      <w:sz w:val="20"/>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link w:val="Heading1"/>
    <w:rsid w:val="00D82163"/>
    <w:rPr>
      <w:rFonts w:ascii="Times New Roman" w:cs="Times New Roman" w:eastAsia="Times New Roman" w:hAnsi="Times New Roman"/>
      <w:b w:val="1"/>
      <w:bCs w:val="1"/>
      <w:sz w:val="20"/>
      <w:szCs w:val="24"/>
    </w:rPr>
  </w:style>
  <w:style w:type="paragraph" w:styleId="Header">
    <w:name w:val="header"/>
    <w:basedOn w:val="Normal"/>
    <w:link w:val="HeaderChar"/>
    <w:semiHidden w:val="1"/>
    <w:rsid w:val="00D82163"/>
    <w:pPr>
      <w:tabs>
        <w:tab w:val="center" w:pos="4320"/>
        <w:tab w:val="right" w:pos="8640"/>
      </w:tabs>
    </w:pPr>
  </w:style>
  <w:style w:type="character" w:styleId="HeaderChar" w:customStyle="1">
    <w:name w:val="Header Char"/>
    <w:link w:val="Header"/>
    <w:rsid w:val="00D82163"/>
    <w:rPr>
      <w:rFonts w:ascii="Times New Roman" w:cs="Times New Roman" w:eastAsia="Times New Roman" w:hAnsi="Times New Roman"/>
      <w:sz w:val="24"/>
      <w:szCs w:val="20"/>
      <w:lang w:val="en-US"/>
    </w:rPr>
  </w:style>
  <w:style w:type="paragraph" w:styleId="Level1" w:customStyle="1">
    <w:name w:val="Level 1"/>
    <w:basedOn w:val="Normal"/>
    <w:rsid w:val="00D82163"/>
    <w:pPr>
      <w:widowControl w:val="0"/>
    </w:pPr>
  </w:style>
  <w:style w:type="paragraph" w:styleId="a" w:customStyle="1">
    <w:name w:val="آ"/>
    <w:basedOn w:val="Normal"/>
    <w:rsid w:val="00D82163"/>
    <w:pPr>
      <w:widowControl w:val="0"/>
    </w:pPr>
  </w:style>
  <w:style w:type="paragraph" w:styleId="Normal12pt" w:customStyle="1">
    <w:name w:val="Normal + 12 pt"/>
    <w:aliases w:val="Justified"/>
    <w:basedOn w:val="Normal"/>
    <w:rsid w:val="00D82163"/>
    <w:pPr>
      <w:autoSpaceDE w:val="0"/>
      <w:autoSpaceDN w:val="0"/>
      <w:jc w:val="both"/>
    </w:pPr>
  </w:style>
  <w:style w:type="character" w:styleId="NormalTwCenMTChar" w:customStyle="1">
    <w:name w:val="Normal + Tw Cen MT Char"/>
    <w:aliases w:val="Bold Char,Italic Char"/>
    <w:rsid w:val="00D82163"/>
    <w:rPr>
      <w:rFonts w:ascii="Tw Cen MT" w:hAnsi="Tw Cen MT"/>
      <w:b w:val="1"/>
      <w:i w:val="1"/>
      <w:sz w:val="24"/>
      <w:szCs w:val="24"/>
      <w:lang w:eastAsia="en-US"/>
    </w:rPr>
  </w:style>
  <w:style w:type="paragraph" w:styleId="Arial11Bold" w:customStyle="1">
    <w:name w:val="Arial11Bold"/>
    <w:basedOn w:val="Normal"/>
    <w:rsid w:val="00D82163"/>
    <w:pPr>
      <w:overflowPunct w:val="0"/>
      <w:autoSpaceDE w:val="0"/>
      <w:autoSpaceDN w:val="0"/>
      <w:adjustRightInd w:val="0"/>
      <w:textAlignment w:val="baseline"/>
    </w:pPr>
    <w:rPr>
      <w:rFonts w:ascii="Arial" w:hAnsi="Arial"/>
      <w:b w:val="1"/>
      <w:sz w:val="22"/>
    </w:rPr>
  </w:style>
  <w:style w:type="paragraph" w:styleId="NoSpacing">
    <w:name w:val="No Spacing"/>
    <w:qFormat w:val="1"/>
    <w:rsid w:val="00D82163"/>
    <w:rPr>
      <w:sz w:val="22"/>
      <w:szCs w:val="22"/>
      <w:lang w:eastAsia="en-US"/>
    </w:rPr>
  </w:style>
  <w:style w:type="paragraph" w:styleId="Indent1" w:customStyle="1">
    <w:name w:val="Indent1"/>
    <w:basedOn w:val="Normal"/>
    <w:rsid w:val="00D82163"/>
    <w:pPr>
      <w:overflowPunct w:val="0"/>
      <w:autoSpaceDE w:val="0"/>
      <w:autoSpaceDN w:val="0"/>
      <w:adjustRightInd w:val="0"/>
      <w:spacing w:after="120"/>
      <w:ind w:left="720"/>
      <w:textAlignment w:val="baseline"/>
    </w:pPr>
    <w:rPr>
      <w:rFonts w:ascii="Arial" w:hAnsi="Arial"/>
      <w:sz w:val="20"/>
    </w:rPr>
  </w:style>
  <w:style w:type="paragraph" w:styleId="BalloonText">
    <w:name w:val="Balloon Text"/>
    <w:basedOn w:val="Normal"/>
    <w:link w:val="BalloonTextChar"/>
    <w:semiHidden w:val="1"/>
    <w:unhideWhenUsed w:val="1"/>
    <w:rsid w:val="00D82163"/>
    <w:rPr>
      <w:rFonts w:ascii="Tahoma" w:hAnsi="Tahoma"/>
      <w:sz w:val="16"/>
      <w:szCs w:val="16"/>
    </w:rPr>
  </w:style>
  <w:style w:type="character" w:styleId="BalloonTextChar" w:customStyle="1">
    <w:name w:val="Balloon Text Char"/>
    <w:link w:val="BalloonText"/>
    <w:semiHidden w:val="1"/>
    <w:rsid w:val="00D82163"/>
    <w:rPr>
      <w:rFonts w:ascii="Tahoma" w:cs="Tahoma" w:eastAsia="Times New Roman" w:hAnsi="Tahoma"/>
      <w:sz w:val="16"/>
      <w:szCs w:val="16"/>
      <w:lang w:val="en-US"/>
    </w:rPr>
  </w:style>
  <w:style w:type="paragraph" w:styleId="Footer">
    <w:name w:val="footer"/>
    <w:basedOn w:val="Normal"/>
    <w:link w:val="FooterChar"/>
    <w:unhideWhenUsed w:val="1"/>
    <w:rsid w:val="00D82163"/>
    <w:pPr>
      <w:tabs>
        <w:tab w:val="center" w:pos="4680"/>
        <w:tab w:val="right" w:pos="9360"/>
      </w:tabs>
    </w:pPr>
  </w:style>
  <w:style w:type="character" w:styleId="FooterChar" w:customStyle="1">
    <w:name w:val="Footer Char"/>
    <w:link w:val="Footer"/>
    <w:rsid w:val="00D82163"/>
    <w:rPr>
      <w:rFonts w:ascii="Times New Roman" w:cs="Times New Roman" w:eastAsia="Times New Roman" w:hAnsi="Times New Roman"/>
      <w:sz w:val="24"/>
      <w:szCs w:val="20"/>
      <w:lang w:val="en-US"/>
    </w:rPr>
  </w:style>
  <w:style w:type="paragraph" w:styleId="Level2" w:customStyle="1">
    <w:name w:val="Level 2"/>
    <w:basedOn w:val="Normal"/>
    <w:rsid w:val="00C242D7"/>
    <w:pPr>
      <w:widowControl w:val="0"/>
    </w:pPr>
  </w:style>
  <w:style w:type="paragraph" w:styleId="Level3" w:customStyle="1">
    <w:name w:val="Level 3"/>
    <w:basedOn w:val="Normal"/>
    <w:rsid w:val="00C242D7"/>
    <w:pPr>
      <w:widowControl w:val="0"/>
    </w:pPr>
  </w:style>
  <w:style w:type="paragraph" w:styleId="Level4" w:customStyle="1">
    <w:name w:val="Level 4"/>
    <w:basedOn w:val="Normal"/>
    <w:rsid w:val="00C242D7"/>
    <w:pPr>
      <w:widowControl w:val="0"/>
    </w:pPr>
  </w:style>
  <w:style w:type="paragraph" w:styleId="Level5" w:customStyle="1">
    <w:name w:val="Level 5"/>
    <w:basedOn w:val="Normal"/>
    <w:rsid w:val="00C242D7"/>
    <w:pPr>
      <w:widowControl w:val="0"/>
    </w:pPr>
  </w:style>
  <w:style w:type="paragraph" w:styleId="Level6" w:customStyle="1">
    <w:name w:val="Level 6"/>
    <w:basedOn w:val="Normal"/>
    <w:rsid w:val="00C242D7"/>
    <w:pPr>
      <w:widowControl w:val="0"/>
    </w:pPr>
  </w:style>
  <w:style w:type="paragraph" w:styleId="Level7" w:customStyle="1">
    <w:name w:val="Level 7"/>
    <w:basedOn w:val="Normal"/>
    <w:rsid w:val="00C242D7"/>
    <w:pPr>
      <w:widowControl w:val="0"/>
    </w:pPr>
  </w:style>
  <w:style w:type="paragraph" w:styleId="Level8" w:customStyle="1">
    <w:name w:val="Level 8"/>
    <w:basedOn w:val="Normal"/>
    <w:rsid w:val="00C242D7"/>
    <w:pPr>
      <w:widowControl w:val="0"/>
    </w:pPr>
  </w:style>
  <w:style w:type="paragraph" w:styleId="Level9" w:customStyle="1">
    <w:name w:val="Level 9"/>
    <w:basedOn w:val="Normal"/>
    <w:rsid w:val="00C242D7"/>
    <w:pPr>
      <w:widowControl w:val="0"/>
    </w:pPr>
  </w:style>
  <w:style w:type="paragraph" w:styleId="1" w:customStyle="1">
    <w:name w:val="1"/>
    <w:aliases w:val=" 2, 3"/>
    <w:basedOn w:val="Normal"/>
    <w:rsid w:val="00C242D7"/>
    <w:pPr>
      <w:widowControl w:val="0"/>
    </w:pPr>
  </w:style>
  <w:style w:type="paragraph" w:styleId="level10" w:customStyle="1">
    <w:name w:val="_level1"/>
    <w:basedOn w:val="Normal"/>
    <w:rsid w:val="00C242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hanging="720"/>
    </w:pPr>
  </w:style>
  <w:style w:type="paragraph" w:styleId="level20" w:customStyle="1">
    <w:name w:val="_level2"/>
    <w:basedOn w:val="Normal"/>
    <w:rsid w:val="00C242D7"/>
    <w:pPr>
      <w:widowControl w:val="0"/>
      <w:tabs>
        <w:tab w:val="left" w:pos="1440"/>
        <w:tab w:val="left" w:pos="2160"/>
        <w:tab w:val="left" w:pos="2880"/>
        <w:tab w:val="left" w:pos="3600"/>
        <w:tab w:val="left" w:pos="4320"/>
        <w:tab w:val="left" w:pos="5040"/>
        <w:tab w:val="left" w:pos="5760"/>
        <w:tab w:val="left" w:pos="6480"/>
        <w:tab w:val="left" w:pos="7200"/>
        <w:tab w:val="left" w:pos="7920"/>
      </w:tabs>
      <w:ind w:left="1440" w:hanging="720"/>
    </w:pPr>
  </w:style>
  <w:style w:type="paragraph" w:styleId="level30" w:customStyle="1">
    <w:name w:val="_level3"/>
    <w:basedOn w:val="Normal"/>
    <w:rsid w:val="00C242D7"/>
    <w:pPr>
      <w:widowControl w:val="0"/>
      <w:tabs>
        <w:tab w:val="left" w:pos="2160"/>
        <w:tab w:val="left" w:pos="2880"/>
        <w:tab w:val="left" w:pos="3600"/>
        <w:tab w:val="left" w:pos="4320"/>
        <w:tab w:val="left" w:pos="5040"/>
        <w:tab w:val="left" w:pos="5760"/>
        <w:tab w:val="left" w:pos="6480"/>
        <w:tab w:val="left" w:pos="7200"/>
        <w:tab w:val="left" w:pos="7920"/>
      </w:tabs>
      <w:ind w:left="2160" w:hanging="720"/>
    </w:pPr>
  </w:style>
  <w:style w:type="paragraph" w:styleId="level40" w:customStyle="1">
    <w:name w:val="_level4"/>
    <w:basedOn w:val="Normal"/>
    <w:rsid w:val="00C242D7"/>
    <w:pPr>
      <w:widowControl w:val="0"/>
      <w:tabs>
        <w:tab w:val="left" w:pos="2880"/>
        <w:tab w:val="left" w:pos="3600"/>
        <w:tab w:val="left" w:pos="4320"/>
        <w:tab w:val="left" w:pos="5040"/>
        <w:tab w:val="left" w:pos="5760"/>
        <w:tab w:val="left" w:pos="6480"/>
        <w:tab w:val="left" w:pos="7200"/>
        <w:tab w:val="left" w:pos="7920"/>
      </w:tabs>
      <w:ind w:left="2880" w:hanging="720"/>
    </w:pPr>
  </w:style>
  <w:style w:type="paragraph" w:styleId="level50" w:customStyle="1">
    <w:name w:val="_level5"/>
    <w:basedOn w:val="Normal"/>
    <w:rsid w:val="00C242D7"/>
    <w:pPr>
      <w:widowControl w:val="0"/>
      <w:tabs>
        <w:tab w:val="left" w:pos="3600"/>
        <w:tab w:val="left" w:pos="4320"/>
        <w:tab w:val="left" w:pos="5040"/>
        <w:tab w:val="left" w:pos="5760"/>
        <w:tab w:val="left" w:pos="6480"/>
        <w:tab w:val="left" w:pos="7200"/>
        <w:tab w:val="left" w:pos="7920"/>
      </w:tabs>
      <w:ind w:left="3600" w:hanging="720"/>
    </w:pPr>
  </w:style>
  <w:style w:type="paragraph" w:styleId="level60" w:customStyle="1">
    <w:name w:val="_level6"/>
    <w:basedOn w:val="Normal"/>
    <w:rsid w:val="00C242D7"/>
    <w:pPr>
      <w:widowControl w:val="0"/>
      <w:tabs>
        <w:tab w:val="left" w:pos="4320"/>
        <w:tab w:val="left" w:pos="5040"/>
        <w:tab w:val="left" w:pos="5760"/>
        <w:tab w:val="left" w:pos="6480"/>
        <w:tab w:val="left" w:pos="7200"/>
        <w:tab w:val="left" w:pos="7920"/>
      </w:tabs>
      <w:ind w:left="4320" w:hanging="720"/>
    </w:pPr>
  </w:style>
  <w:style w:type="paragraph" w:styleId="level70" w:customStyle="1">
    <w:name w:val="_level7"/>
    <w:basedOn w:val="Normal"/>
    <w:rsid w:val="00C242D7"/>
    <w:pPr>
      <w:widowControl w:val="0"/>
      <w:tabs>
        <w:tab w:val="left" w:pos="5040"/>
        <w:tab w:val="left" w:pos="5760"/>
        <w:tab w:val="left" w:pos="6480"/>
        <w:tab w:val="left" w:pos="7200"/>
        <w:tab w:val="left" w:pos="7920"/>
      </w:tabs>
      <w:ind w:left="5040" w:hanging="720"/>
    </w:pPr>
  </w:style>
  <w:style w:type="paragraph" w:styleId="level80" w:customStyle="1">
    <w:name w:val="_level8"/>
    <w:basedOn w:val="Normal"/>
    <w:rsid w:val="00C242D7"/>
    <w:pPr>
      <w:widowControl w:val="0"/>
      <w:tabs>
        <w:tab w:val="left" w:pos="5760"/>
        <w:tab w:val="left" w:pos="6480"/>
        <w:tab w:val="left" w:pos="7200"/>
        <w:tab w:val="left" w:pos="7920"/>
      </w:tabs>
      <w:ind w:left="5760" w:hanging="720"/>
    </w:pPr>
  </w:style>
  <w:style w:type="paragraph" w:styleId="level90" w:customStyle="1">
    <w:name w:val="_level9"/>
    <w:basedOn w:val="Normal"/>
    <w:rsid w:val="00C242D7"/>
    <w:pPr>
      <w:widowControl w:val="0"/>
      <w:tabs>
        <w:tab w:val="left" w:pos="6480"/>
        <w:tab w:val="left" w:pos="7200"/>
        <w:tab w:val="left" w:pos="7920"/>
      </w:tabs>
      <w:ind w:left="6480" w:hanging="720"/>
    </w:pPr>
  </w:style>
  <w:style w:type="paragraph" w:styleId="levsl1" w:customStyle="1">
    <w:name w:val="_levsl1"/>
    <w:basedOn w:val="Normal"/>
    <w:rsid w:val="00C242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hanging="720"/>
    </w:pPr>
  </w:style>
  <w:style w:type="paragraph" w:styleId="levsl2" w:customStyle="1">
    <w:name w:val="_levsl2"/>
    <w:basedOn w:val="Normal"/>
    <w:rsid w:val="00C242D7"/>
    <w:pPr>
      <w:widowControl w:val="0"/>
      <w:tabs>
        <w:tab w:val="left" w:pos="1440"/>
        <w:tab w:val="left" w:pos="2160"/>
        <w:tab w:val="left" w:pos="2880"/>
        <w:tab w:val="left" w:pos="3600"/>
        <w:tab w:val="left" w:pos="4320"/>
        <w:tab w:val="left" w:pos="5040"/>
        <w:tab w:val="left" w:pos="5760"/>
        <w:tab w:val="left" w:pos="6480"/>
        <w:tab w:val="left" w:pos="7200"/>
        <w:tab w:val="left" w:pos="7920"/>
      </w:tabs>
      <w:ind w:left="1440" w:hanging="720"/>
    </w:pPr>
  </w:style>
  <w:style w:type="paragraph" w:styleId="levsl3" w:customStyle="1">
    <w:name w:val="_levsl3"/>
    <w:basedOn w:val="Normal"/>
    <w:rsid w:val="00C242D7"/>
    <w:pPr>
      <w:widowControl w:val="0"/>
      <w:tabs>
        <w:tab w:val="left" w:pos="2160"/>
        <w:tab w:val="left" w:pos="2880"/>
        <w:tab w:val="left" w:pos="3600"/>
        <w:tab w:val="left" w:pos="4320"/>
        <w:tab w:val="left" w:pos="5040"/>
        <w:tab w:val="left" w:pos="5760"/>
        <w:tab w:val="left" w:pos="6480"/>
        <w:tab w:val="left" w:pos="7200"/>
        <w:tab w:val="left" w:pos="7920"/>
      </w:tabs>
      <w:ind w:left="2160" w:hanging="720"/>
    </w:pPr>
  </w:style>
  <w:style w:type="paragraph" w:styleId="levsl4" w:customStyle="1">
    <w:name w:val="_levsl4"/>
    <w:basedOn w:val="Normal"/>
    <w:rsid w:val="00C242D7"/>
    <w:pPr>
      <w:widowControl w:val="0"/>
      <w:tabs>
        <w:tab w:val="left" w:pos="2880"/>
        <w:tab w:val="left" w:pos="3600"/>
        <w:tab w:val="left" w:pos="4320"/>
        <w:tab w:val="left" w:pos="5040"/>
        <w:tab w:val="left" w:pos="5760"/>
        <w:tab w:val="left" w:pos="6480"/>
        <w:tab w:val="left" w:pos="7200"/>
        <w:tab w:val="left" w:pos="7920"/>
      </w:tabs>
      <w:ind w:left="2880" w:hanging="720"/>
    </w:pPr>
  </w:style>
  <w:style w:type="paragraph" w:styleId="levsl5" w:customStyle="1">
    <w:name w:val="_levsl5"/>
    <w:basedOn w:val="Normal"/>
    <w:rsid w:val="00C242D7"/>
    <w:pPr>
      <w:widowControl w:val="0"/>
      <w:tabs>
        <w:tab w:val="left" w:pos="3600"/>
        <w:tab w:val="left" w:pos="4320"/>
        <w:tab w:val="left" w:pos="5040"/>
        <w:tab w:val="left" w:pos="5760"/>
        <w:tab w:val="left" w:pos="6480"/>
        <w:tab w:val="left" w:pos="7200"/>
        <w:tab w:val="left" w:pos="7920"/>
      </w:tabs>
      <w:ind w:left="3600" w:hanging="720"/>
    </w:pPr>
  </w:style>
  <w:style w:type="paragraph" w:styleId="levsl6" w:customStyle="1">
    <w:name w:val="_levsl6"/>
    <w:basedOn w:val="Normal"/>
    <w:rsid w:val="00C242D7"/>
    <w:pPr>
      <w:widowControl w:val="0"/>
      <w:tabs>
        <w:tab w:val="left" w:pos="4320"/>
        <w:tab w:val="left" w:pos="5040"/>
        <w:tab w:val="left" w:pos="5760"/>
        <w:tab w:val="left" w:pos="6480"/>
        <w:tab w:val="left" w:pos="7200"/>
        <w:tab w:val="left" w:pos="7920"/>
      </w:tabs>
      <w:ind w:left="4320" w:hanging="720"/>
    </w:pPr>
  </w:style>
  <w:style w:type="paragraph" w:styleId="levsl7" w:customStyle="1">
    <w:name w:val="_levsl7"/>
    <w:basedOn w:val="Normal"/>
    <w:rsid w:val="00C242D7"/>
    <w:pPr>
      <w:widowControl w:val="0"/>
      <w:tabs>
        <w:tab w:val="left" w:pos="5040"/>
        <w:tab w:val="left" w:pos="5760"/>
        <w:tab w:val="left" w:pos="6480"/>
        <w:tab w:val="left" w:pos="7200"/>
        <w:tab w:val="left" w:pos="7920"/>
      </w:tabs>
      <w:ind w:left="5040" w:hanging="720"/>
    </w:pPr>
  </w:style>
  <w:style w:type="paragraph" w:styleId="levsl8" w:customStyle="1">
    <w:name w:val="_levsl8"/>
    <w:basedOn w:val="Normal"/>
    <w:rsid w:val="00C242D7"/>
    <w:pPr>
      <w:widowControl w:val="0"/>
      <w:tabs>
        <w:tab w:val="left" w:pos="5760"/>
        <w:tab w:val="left" w:pos="6480"/>
        <w:tab w:val="left" w:pos="7200"/>
        <w:tab w:val="left" w:pos="7920"/>
      </w:tabs>
      <w:ind w:left="5760" w:hanging="720"/>
    </w:pPr>
  </w:style>
  <w:style w:type="paragraph" w:styleId="levsl9" w:customStyle="1">
    <w:name w:val="_levsl9"/>
    <w:basedOn w:val="Normal"/>
    <w:rsid w:val="00C242D7"/>
    <w:pPr>
      <w:widowControl w:val="0"/>
      <w:tabs>
        <w:tab w:val="left" w:pos="6480"/>
        <w:tab w:val="left" w:pos="7200"/>
        <w:tab w:val="left" w:pos="7920"/>
      </w:tabs>
      <w:ind w:left="6480" w:hanging="720"/>
    </w:pPr>
  </w:style>
  <w:style w:type="paragraph" w:styleId="levnl1" w:customStyle="1">
    <w:name w:val="_levnl1"/>
    <w:basedOn w:val="Normal"/>
    <w:rsid w:val="00C242D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hanging="720"/>
    </w:pPr>
  </w:style>
  <w:style w:type="paragraph" w:styleId="levnl2" w:customStyle="1">
    <w:name w:val="_levnl2"/>
    <w:basedOn w:val="Normal"/>
    <w:rsid w:val="00C242D7"/>
    <w:pPr>
      <w:widowControl w:val="0"/>
      <w:tabs>
        <w:tab w:val="left" w:pos="1440"/>
        <w:tab w:val="left" w:pos="2160"/>
        <w:tab w:val="left" w:pos="2880"/>
        <w:tab w:val="left" w:pos="3600"/>
        <w:tab w:val="left" w:pos="4320"/>
        <w:tab w:val="left" w:pos="5040"/>
        <w:tab w:val="left" w:pos="5760"/>
        <w:tab w:val="left" w:pos="6480"/>
        <w:tab w:val="left" w:pos="7200"/>
        <w:tab w:val="left" w:pos="7920"/>
      </w:tabs>
      <w:ind w:left="1440" w:hanging="720"/>
    </w:pPr>
  </w:style>
  <w:style w:type="paragraph" w:styleId="levnl3" w:customStyle="1">
    <w:name w:val="_levnl3"/>
    <w:basedOn w:val="Normal"/>
    <w:rsid w:val="00C242D7"/>
    <w:pPr>
      <w:widowControl w:val="0"/>
      <w:tabs>
        <w:tab w:val="left" w:pos="2160"/>
        <w:tab w:val="left" w:pos="2880"/>
        <w:tab w:val="left" w:pos="3600"/>
        <w:tab w:val="left" w:pos="4320"/>
        <w:tab w:val="left" w:pos="5040"/>
        <w:tab w:val="left" w:pos="5760"/>
        <w:tab w:val="left" w:pos="6480"/>
        <w:tab w:val="left" w:pos="7200"/>
        <w:tab w:val="left" w:pos="7920"/>
      </w:tabs>
      <w:ind w:left="2160" w:hanging="720"/>
    </w:pPr>
  </w:style>
  <w:style w:type="paragraph" w:styleId="levnl4" w:customStyle="1">
    <w:name w:val="_levnl4"/>
    <w:basedOn w:val="Normal"/>
    <w:rsid w:val="00C242D7"/>
    <w:pPr>
      <w:widowControl w:val="0"/>
      <w:tabs>
        <w:tab w:val="left" w:pos="2880"/>
        <w:tab w:val="left" w:pos="3600"/>
        <w:tab w:val="left" w:pos="4320"/>
        <w:tab w:val="left" w:pos="5040"/>
        <w:tab w:val="left" w:pos="5760"/>
        <w:tab w:val="left" w:pos="6480"/>
        <w:tab w:val="left" w:pos="7200"/>
        <w:tab w:val="left" w:pos="7920"/>
      </w:tabs>
      <w:ind w:left="2880" w:hanging="720"/>
    </w:pPr>
  </w:style>
  <w:style w:type="paragraph" w:styleId="levnl5" w:customStyle="1">
    <w:name w:val="_levnl5"/>
    <w:basedOn w:val="Normal"/>
    <w:rsid w:val="00C242D7"/>
    <w:pPr>
      <w:widowControl w:val="0"/>
      <w:tabs>
        <w:tab w:val="left" w:pos="3600"/>
        <w:tab w:val="left" w:pos="4320"/>
        <w:tab w:val="left" w:pos="5040"/>
        <w:tab w:val="left" w:pos="5760"/>
        <w:tab w:val="left" w:pos="6480"/>
        <w:tab w:val="left" w:pos="7200"/>
        <w:tab w:val="left" w:pos="7920"/>
      </w:tabs>
      <w:ind w:left="3600" w:hanging="720"/>
    </w:pPr>
  </w:style>
  <w:style w:type="paragraph" w:styleId="levnl6" w:customStyle="1">
    <w:name w:val="_levnl6"/>
    <w:basedOn w:val="Normal"/>
    <w:rsid w:val="00C242D7"/>
    <w:pPr>
      <w:widowControl w:val="0"/>
      <w:tabs>
        <w:tab w:val="left" w:pos="4320"/>
        <w:tab w:val="left" w:pos="5040"/>
        <w:tab w:val="left" w:pos="5760"/>
        <w:tab w:val="left" w:pos="6480"/>
        <w:tab w:val="left" w:pos="7200"/>
        <w:tab w:val="left" w:pos="7920"/>
      </w:tabs>
      <w:ind w:left="4320" w:hanging="720"/>
    </w:pPr>
  </w:style>
  <w:style w:type="paragraph" w:styleId="levnl7" w:customStyle="1">
    <w:name w:val="_levnl7"/>
    <w:basedOn w:val="Normal"/>
    <w:rsid w:val="00C242D7"/>
    <w:pPr>
      <w:widowControl w:val="0"/>
      <w:tabs>
        <w:tab w:val="left" w:pos="5040"/>
        <w:tab w:val="left" w:pos="5760"/>
        <w:tab w:val="left" w:pos="6480"/>
        <w:tab w:val="left" w:pos="7200"/>
        <w:tab w:val="left" w:pos="7920"/>
      </w:tabs>
      <w:ind w:left="5040" w:hanging="720"/>
    </w:pPr>
  </w:style>
  <w:style w:type="paragraph" w:styleId="levnl8" w:customStyle="1">
    <w:name w:val="_levnl8"/>
    <w:basedOn w:val="Normal"/>
    <w:rsid w:val="00C242D7"/>
    <w:pPr>
      <w:widowControl w:val="0"/>
      <w:tabs>
        <w:tab w:val="left" w:pos="5760"/>
        <w:tab w:val="left" w:pos="6480"/>
        <w:tab w:val="left" w:pos="7200"/>
        <w:tab w:val="left" w:pos="7920"/>
      </w:tabs>
      <w:ind w:left="5760" w:hanging="720"/>
    </w:pPr>
  </w:style>
  <w:style w:type="paragraph" w:styleId="levnl9" w:customStyle="1">
    <w:name w:val="_levnl9"/>
    <w:basedOn w:val="Normal"/>
    <w:rsid w:val="00C242D7"/>
    <w:pPr>
      <w:widowControl w:val="0"/>
      <w:tabs>
        <w:tab w:val="left" w:pos="6480"/>
        <w:tab w:val="left" w:pos="7200"/>
        <w:tab w:val="left" w:pos="7920"/>
      </w:tabs>
      <w:ind w:left="6480" w:hanging="720"/>
    </w:pPr>
  </w:style>
  <w:style w:type="character" w:styleId="DefaultPara" w:customStyle="1">
    <w:name w:val="Default Para"/>
    <w:rsid w:val="00C242D7"/>
  </w:style>
  <w:style w:type="paragraph" w:styleId="Header1" w:customStyle="1">
    <w:name w:val="Header1"/>
    <w:basedOn w:val="Normal"/>
    <w:rsid w:val="00C242D7"/>
    <w:pPr>
      <w:tabs>
        <w:tab w:val="left" w:pos="0"/>
        <w:tab w:val="center" w:pos="4320"/>
        <w:tab w:val="right" w:pos="8636"/>
      </w:tabs>
    </w:pPr>
  </w:style>
  <w:style w:type="character" w:styleId="Hyperlink">
    <w:name w:val="Hyperlink"/>
    <w:semiHidden w:val="1"/>
    <w:rsid w:val="00C242D7"/>
    <w:rPr>
      <w:color w:val="0000ff"/>
      <w:u w:val="single"/>
    </w:rPr>
  </w:style>
  <w:style w:type="paragraph" w:styleId="NormalTwCenMT" w:customStyle="1">
    <w:name w:val="Normal + Tw Cen MT"/>
    <w:aliases w:val="Bold,Italic"/>
    <w:basedOn w:val="Normal"/>
    <w:rsid w:val="00C242D7"/>
    <w:pPr>
      <w:autoSpaceDE w:val="0"/>
      <w:autoSpaceDN w:val="0"/>
      <w:adjustRightInd w:val="0"/>
      <w:jc w:val="both"/>
    </w:pPr>
    <w:rPr>
      <w:rFonts w:ascii="Tw Cen MT" w:hAnsi="Tw Cen MT"/>
      <w:b w:val="1"/>
      <w:i w:val="1"/>
      <w:lang w:val="en-CA"/>
    </w:rPr>
  </w:style>
  <w:style w:type="paragraph" w:styleId="ListParagraph">
    <w:name w:val="List Paragraph"/>
    <w:basedOn w:val="Normal"/>
    <w:uiPriority w:val="34"/>
    <w:qFormat w:val="1"/>
    <w:rsid w:val="00DA1B3D"/>
    <w:pPr>
      <w:ind w:left="720"/>
      <w:contextualSpacing w:val="1"/>
    </w:pPr>
  </w:style>
  <w:style w:type="table" w:styleId="TableGrid">
    <w:name w:val="Table Grid"/>
    <w:basedOn w:val="TableNormal"/>
    <w:uiPriority w:val="59"/>
    <w:rsid w:val="00293F6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01.0" w:type="dxa"/>
        <w:right w:w="101.0" w:type="dxa"/>
      </w:tblCellMar>
    </w:tblPr>
  </w:style>
  <w:style w:type="table" w:styleId="a5" w:customStyle="1">
    <w:basedOn w:val="TableNormal"/>
    <w:tblPr>
      <w:tblStyleRowBandSize w:val="1"/>
      <w:tblStyleColBandSize w:val="1"/>
      <w:tblCellMar>
        <w:left w:w="101.0" w:type="dxa"/>
        <w:right w:w="101.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Pr>
  </w:style>
  <w:style w:type="table" w:styleId="a9" w:customStyle="1">
    <w:basedOn w:val="TableNormal"/>
    <w:tblPr>
      <w:tblStyleRowBandSize w:val="1"/>
      <w:tblStyleColBandSize w:val="1"/>
    </w:tblPr>
  </w:style>
  <w:style w:type="table" w:styleId="aa" w:customStyle="1">
    <w:basedOn w:val="TableNormal"/>
    <w:tblPr>
      <w:tblStyleRowBandSize w:val="1"/>
      <w:tblStyleColBandSize w:val="1"/>
    </w:tblPr>
  </w:style>
  <w:style w:type="table" w:styleId="ab" w:customStyle="1">
    <w:basedOn w:val="TableNormal"/>
    <w:tblPr>
      <w:tblStyleRowBandSize w:val="1"/>
      <w:tblStyleColBandSize w:val="1"/>
    </w:tblPr>
  </w:style>
  <w:style w:type="table" w:styleId="ac" w:customStyle="1">
    <w:basedOn w:val="TableNormal"/>
    <w:tblPr>
      <w:tblStyleRowBandSize w:val="1"/>
      <w:tblStyleColBandSize w:val="1"/>
    </w:tblPr>
  </w:style>
  <w:style w:type="table" w:styleId="ad" w:customStyle="1">
    <w:basedOn w:val="TableNormal"/>
    <w:tblPr>
      <w:tblStyleRowBandSize w:val="1"/>
      <w:tblStyleColBandSize w:val="1"/>
    </w:tblPr>
  </w:style>
  <w:style w:type="table" w:styleId="ae" w:customStyle="1">
    <w:basedOn w:val="TableNormal"/>
    <w:tblPr>
      <w:tblStyleRowBandSize w:val="1"/>
      <w:tblStyleColBandSize w:val="1"/>
    </w:tblPr>
  </w:style>
  <w:style w:type="table" w:styleId="af" w:customStyle="1">
    <w:basedOn w:val="TableNormal"/>
    <w:tblPr>
      <w:tblStyleRowBandSize w:val="1"/>
      <w:tblStyleColBandSize w:val="1"/>
    </w:tblPr>
  </w:style>
  <w:style w:type="table" w:styleId="af0" w:customStyle="1">
    <w:basedOn w:val="TableNormal"/>
    <w:tblPr>
      <w:tblStyleRowBandSize w:val="1"/>
      <w:tblStyleColBandSize w:val="1"/>
    </w:tblPr>
  </w:style>
  <w:style w:type="table" w:styleId="af1" w:customStyle="1">
    <w:basedOn w:val="TableNormal"/>
    <w:tblPr>
      <w:tblStyleRowBandSize w:val="1"/>
      <w:tblStyleColBandSize w:val="1"/>
    </w:tblPr>
  </w:style>
  <w:style w:type="table" w:styleId="af2" w:customStyle="1">
    <w:basedOn w:val="TableNormal"/>
    <w:tblPr>
      <w:tblStyleRowBandSize w:val="1"/>
      <w:tblStyleColBandSize w:val="1"/>
    </w:tblPr>
  </w:style>
  <w:style w:type="table" w:styleId="af3" w:customStyle="1">
    <w:basedOn w:val="TableNormal"/>
    <w:tblPr>
      <w:tblStyleRowBandSize w:val="1"/>
      <w:tblStyleColBandSize w:val="1"/>
    </w:tblPr>
  </w:style>
  <w:style w:type="table" w:styleId="af4" w:customStyle="1">
    <w:basedOn w:val="TableNormal"/>
    <w:tblPr>
      <w:tblStyleRowBandSize w:val="1"/>
      <w:tblStyleColBandSize w:val="1"/>
    </w:tblPr>
  </w:style>
  <w:style w:type="table" w:styleId="af5" w:customStyle="1">
    <w:basedOn w:val="TableNormal"/>
    <w:tblPr>
      <w:tblStyleRowBandSize w:val="1"/>
      <w:tblStyleColBandSize w:val="1"/>
    </w:tblPr>
  </w:style>
  <w:style w:type="table" w:styleId="af6" w:customStyle="1">
    <w:basedOn w:val="TableNormal"/>
    <w:tblPr>
      <w:tblStyleRowBandSize w:val="1"/>
      <w:tblStyleColBandSize w:val="1"/>
    </w:tblPr>
  </w:style>
  <w:style w:type="table" w:styleId="af7" w:customStyle="1">
    <w:basedOn w:val="TableNormal"/>
    <w:tblPr>
      <w:tblStyleRowBandSize w:val="1"/>
      <w:tblStyleColBandSize w:val="1"/>
    </w:tblPr>
  </w:style>
  <w:style w:type="table" w:styleId="af8" w:customStyle="1">
    <w:basedOn w:val="TableNormal"/>
    <w:tblPr>
      <w:tblStyleRowBandSize w:val="1"/>
      <w:tblStyleColBandSize w:val="1"/>
    </w:tblPr>
  </w:style>
  <w:style w:type="table" w:styleId="af9" w:customStyle="1">
    <w:basedOn w:val="TableNormal"/>
    <w:tblPr>
      <w:tblStyleRowBandSize w:val="1"/>
      <w:tblStyleColBandSize w:val="1"/>
    </w:tblPr>
  </w:style>
  <w:style w:type="table" w:styleId="afa" w:customStyle="1">
    <w:basedOn w:val="TableNormal"/>
    <w:tblPr>
      <w:tblStyleRowBandSize w:val="1"/>
      <w:tblStyleColBandSize w:val="1"/>
    </w:tblPr>
  </w:style>
  <w:style w:type="table" w:styleId="afb" w:customStyle="1">
    <w:basedOn w:val="TableNormal"/>
    <w:tblPr>
      <w:tblStyleRowBandSize w:val="1"/>
      <w:tblStyleColBandSize w:val="1"/>
    </w:tblPr>
  </w:style>
  <w:style w:type="table" w:styleId="afc" w:customStyle="1">
    <w:basedOn w:val="TableNormal"/>
    <w:tblPr>
      <w:tblStyleRowBandSize w:val="1"/>
      <w:tblStyleColBandSize w:val="1"/>
    </w:tblPr>
  </w:style>
  <w:style w:type="table" w:styleId="afd" w:customStyle="1">
    <w:basedOn w:val="TableNormal"/>
    <w:tblPr>
      <w:tblStyleRowBandSize w:val="1"/>
      <w:tblStyleColBandSize w:val="1"/>
    </w:tblPr>
  </w:style>
  <w:style w:type="table" w:styleId="afe" w:customStyle="1">
    <w:basedOn w:val="TableNormal"/>
    <w:tblPr>
      <w:tblStyleRowBandSize w:val="1"/>
      <w:tblStyleColBandSize w:val="1"/>
      <w:tblCellMar>
        <w:left w:w="115.0" w:type="dxa"/>
        <w:right w:w="115.0" w:type="dxa"/>
      </w:tblCellMar>
    </w:tblPr>
  </w:style>
  <w:style w:type="table" w:styleId="aff" w:customStyle="1">
    <w:basedOn w:val="TableNormal"/>
    <w:tblPr>
      <w:tblStyleRowBandSize w:val="1"/>
      <w:tblStyleColBandSize w:val="1"/>
      <w:tblCellMar>
        <w:left w:w="115.0" w:type="dxa"/>
        <w:right w:w="115.0" w:type="dxa"/>
      </w:tblCellMar>
    </w:tblPr>
  </w:style>
  <w:style w:type="table" w:styleId="aff0" w:customStyle="1">
    <w:basedOn w:val="TableNormal"/>
    <w:tblPr>
      <w:tblStyleRowBandSize w:val="1"/>
      <w:tblStyleColBandSize w:val="1"/>
      <w:tblCellMar>
        <w:left w:w="115.0" w:type="dxa"/>
        <w:right w:w="115.0" w:type="dxa"/>
      </w:tblCellMar>
    </w:tblPr>
  </w:style>
  <w:style w:type="table" w:styleId="aff1" w:customStyle="1">
    <w:basedOn w:val="TableNormal"/>
    <w:tblPr>
      <w:tblStyleRowBandSize w:val="1"/>
      <w:tblStyleColBandSize w:val="1"/>
      <w:tblCellMar>
        <w:left w:w="115.0" w:type="dxa"/>
        <w:right w:w="115.0" w:type="dxa"/>
      </w:tblCellMar>
    </w:tblPr>
  </w:style>
  <w:style w:type="table" w:styleId="aff2" w:customStyle="1">
    <w:basedOn w:val="TableNormal"/>
    <w:tblPr>
      <w:tblStyleRowBandSize w:val="1"/>
      <w:tblStyleColBandSize w:val="1"/>
      <w:tblCellMar>
        <w:left w:w="115.0" w:type="dxa"/>
        <w:right w:w="115.0" w:type="dxa"/>
      </w:tblCellMar>
    </w:tblPr>
  </w:style>
  <w:style w:type="table" w:styleId="aff3" w:customStyle="1">
    <w:basedOn w:val="TableNormal"/>
    <w:tblPr>
      <w:tblStyleRowBandSize w:val="1"/>
      <w:tblStyleColBandSize w:val="1"/>
      <w:tblCellMar>
        <w:left w:w="115.0" w:type="dxa"/>
        <w:right w:w="115.0" w:type="dxa"/>
      </w:tblCellMar>
    </w:tblPr>
  </w:style>
  <w:style w:type="table" w:styleId="aff4" w:customStyle="1">
    <w:basedOn w:val="TableNormal"/>
    <w:tblPr>
      <w:tblStyleRowBandSize w:val="1"/>
      <w:tblStyleColBandSize w:val="1"/>
      <w:tblCellMar>
        <w:left w:w="115.0" w:type="dxa"/>
        <w:right w:w="115.0" w:type="dxa"/>
      </w:tblCellMar>
    </w:tblPr>
  </w:style>
  <w:style w:type="table" w:styleId="aff5" w:customStyle="1">
    <w:basedOn w:val="TableNormal"/>
    <w:tblPr>
      <w:tblStyleRowBandSize w:val="1"/>
      <w:tblStyleColBandSize w:val="1"/>
      <w:tblCellMar>
        <w:left w:w="115.0" w:type="dxa"/>
        <w:right w:w="115.0" w:type="dxa"/>
      </w:tblCellMar>
    </w:tblPr>
  </w:style>
  <w:style w:type="table" w:styleId="aff6" w:customStyle="1">
    <w:basedOn w:val="TableNormal"/>
    <w:tblPr>
      <w:tblStyleRowBandSize w:val="1"/>
      <w:tblStyleColBandSize w:val="1"/>
      <w:tblCellMar>
        <w:left w:w="115.0" w:type="dxa"/>
        <w:right w:w="115.0" w:type="dxa"/>
      </w:tblCellMar>
    </w:tblPr>
  </w:style>
  <w:style w:type="table" w:styleId="aff7" w:customStyle="1">
    <w:basedOn w:val="TableNormal"/>
    <w:tblPr>
      <w:tblStyleRowBandSize w:val="1"/>
      <w:tblStyleColBandSize w:val="1"/>
      <w:tblCellMar>
        <w:left w:w="115.0" w:type="dxa"/>
        <w:right w:w="115.0" w:type="dxa"/>
      </w:tblCellMar>
    </w:tblPr>
  </w:style>
  <w:style w:type="table" w:styleId="aff8" w:customStyle="1">
    <w:basedOn w:val="TableNormal"/>
    <w:tblPr>
      <w:tblStyleRowBandSize w:val="1"/>
      <w:tblStyleColBandSize w:val="1"/>
      <w:tblCellMar>
        <w:left w:w="115.0" w:type="dxa"/>
        <w:right w:w="115.0" w:type="dxa"/>
      </w:tblCellMar>
    </w:tblPr>
  </w:style>
  <w:style w:type="table" w:styleId="aff9" w:customStyle="1">
    <w:basedOn w:val="TableNormal"/>
    <w:tblPr>
      <w:tblStyleRowBandSize w:val="1"/>
      <w:tblStyleColBandSize w:val="1"/>
      <w:tblCellMar>
        <w:left w:w="115.0" w:type="dxa"/>
        <w:right w:w="115.0" w:type="dxa"/>
      </w:tblCellMar>
    </w:tblPr>
  </w:style>
  <w:style w:type="table" w:styleId="affa" w:customStyle="1">
    <w:basedOn w:val="TableNormal"/>
    <w:tblPr>
      <w:tblStyleRowBandSize w:val="1"/>
      <w:tblStyleColBandSize w:val="1"/>
      <w:tblCellMar>
        <w:left w:w="115.0" w:type="dxa"/>
        <w:right w:w="115.0" w:type="dxa"/>
      </w:tblCellMar>
    </w:tblPr>
  </w:style>
  <w:style w:type="table" w:styleId="affb" w:customStyle="1">
    <w:basedOn w:val="TableNormal"/>
    <w:tblPr>
      <w:tblStyleRowBandSize w:val="1"/>
      <w:tblStyleColBandSize w:val="1"/>
      <w:tblCellMar>
        <w:left w:w="115.0" w:type="dxa"/>
        <w:right w:w="115.0" w:type="dxa"/>
      </w:tblCellMar>
    </w:tblPr>
  </w:style>
  <w:style w:type="table" w:styleId="affc" w:customStyle="1">
    <w:basedOn w:val="TableNormal"/>
    <w:tblPr>
      <w:tblStyleRowBandSize w:val="1"/>
      <w:tblStyleColBandSize w:val="1"/>
      <w:tblCellMar>
        <w:left w:w="115.0" w:type="dxa"/>
        <w:right w:w="115.0" w:type="dxa"/>
      </w:tblCellMar>
    </w:tblPr>
  </w:style>
  <w:style w:type="table" w:styleId="affd" w:customStyle="1">
    <w:basedOn w:val="TableNormal"/>
    <w:tblPr>
      <w:tblStyleRowBandSize w:val="1"/>
      <w:tblStyleColBandSize w:val="1"/>
      <w:tblCellMar>
        <w:left w:w="115.0" w:type="dxa"/>
        <w:right w:w="115.0" w:type="dxa"/>
      </w:tblCellMar>
    </w:tblPr>
  </w:style>
  <w:style w:type="table" w:styleId="affe" w:customStyle="1">
    <w:basedOn w:val="TableNormal"/>
    <w:tblPr>
      <w:tblStyleRowBandSize w:val="1"/>
      <w:tblStyleColBandSize w:val="1"/>
      <w:tblCellMar>
        <w:left w:w="115.0" w:type="dxa"/>
        <w:right w:w="115.0" w:type="dxa"/>
      </w:tblCellMar>
    </w:tblPr>
  </w:style>
  <w:style w:type="table" w:styleId="afff" w:customStyle="1">
    <w:basedOn w:val="TableNormal"/>
    <w:tblPr>
      <w:tblStyleRowBandSize w:val="1"/>
      <w:tblStyleColBandSize w:val="1"/>
      <w:tblCellMar>
        <w:left w:w="115.0" w:type="dxa"/>
        <w:right w:w="115.0" w:type="dxa"/>
      </w:tblCellMar>
    </w:tblPr>
  </w:style>
  <w:style w:type="table" w:styleId="afff0" w:customStyle="1">
    <w:basedOn w:val="TableNormal"/>
    <w:tblPr>
      <w:tblStyleRowBandSize w:val="1"/>
      <w:tblStyleColBandSize w:val="1"/>
      <w:tblCellMar>
        <w:left w:w="115.0" w:type="dxa"/>
        <w:right w:w="115.0" w:type="dxa"/>
      </w:tblCellMar>
    </w:tblPr>
  </w:style>
  <w:style w:type="table" w:styleId="afff1" w:customStyle="1">
    <w:basedOn w:val="TableNormal"/>
    <w:tblPr>
      <w:tblStyleRowBandSize w:val="1"/>
      <w:tblStyleColBandSize w:val="1"/>
      <w:tblCellMar>
        <w:left w:w="115.0" w:type="dxa"/>
        <w:right w:w="115.0" w:type="dxa"/>
      </w:tblCellMar>
    </w:tblPr>
  </w:style>
  <w:style w:type="table" w:styleId="afff2" w:customStyle="1">
    <w:basedOn w:val="TableNormal"/>
    <w:tblPr>
      <w:tblStyleRowBandSize w:val="1"/>
      <w:tblStyleColBandSize w:val="1"/>
      <w:tblCellMar>
        <w:left w:w="115.0" w:type="dxa"/>
        <w:right w:w="115.0" w:type="dxa"/>
      </w:tblCellMar>
    </w:tblPr>
  </w:style>
  <w:style w:type="table" w:styleId="afff3" w:customStyle="1">
    <w:basedOn w:val="TableNormal"/>
    <w:tblPr>
      <w:tblStyleRowBandSize w:val="1"/>
      <w:tblStyleColBandSize w:val="1"/>
      <w:tblCellMar>
        <w:left w:w="115.0" w:type="dxa"/>
        <w:right w:w="115.0" w:type="dxa"/>
      </w:tblCellMar>
    </w:tblPr>
  </w:style>
  <w:style w:type="table" w:styleId="afff4" w:customStyle="1">
    <w:basedOn w:val="TableNormal"/>
    <w:tblPr>
      <w:tblStyleRowBandSize w:val="1"/>
      <w:tblStyleColBandSize w:val="1"/>
      <w:tblCellMar>
        <w:left w:w="115.0" w:type="dxa"/>
        <w:right w:w="115.0" w:type="dxa"/>
      </w:tblCellMar>
    </w:tblPr>
  </w:style>
  <w:style w:type="table" w:styleId="afff5" w:customStyle="1">
    <w:basedOn w:val="TableNormal"/>
    <w:tblPr>
      <w:tblStyleRowBandSize w:val="1"/>
      <w:tblStyleColBandSize w:val="1"/>
      <w:tblCellMar>
        <w:left w:w="115.0" w:type="dxa"/>
        <w:right w:w="115.0" w:type="dxa"/>
      </w:tblCellMar>
    </w:tblPr>
  </w:style>
  <w:style w:type="table" w:styleId="afff6" w:customStyle="1">
    <w:basedOn w:val="TableNormal"/>
    <w:tblPr>
      <w:tblStyleRowBandSize w:val="1"/>
      <w:tblStyleColBandSize w:val="1"/>
      <w:tblCellMar>
        <w:left w:w="115.0" w:type="dxa"/>
        <w:right w:w="115.0" w:type="dxa"/>
      </w:tblCellMar>
    </w:tblPr>
  </w:style>
  <w:style w:type="table" w:styleId="afff7" w:customStyle="1">
    <w:basedOn w:val="TableNormal"/>
    <w:tblPr>
      <w:tblStyleRowBandSize w:val="1"/>
      <w:tblStyleColBandSize w:val="1"/>
      <w:tblCellMar>
        <w:left w:w="115.0" w:type="dxa"/>
        <w:right w:w="115.0" w:type="dxa"/>
      </w:tblCellMar>
    </w:tblPr>
  </w:style>
  <w:style w:type="table" w:styleId="afff8" w:customStyle="1">
    <w:basedOn w:val="TableNormal"/>
    <w:tblPr>
      <w:tblStyleRowBandSize w:val="1"/>
      <w:tblStyleColBandSize w:val="1"/>
      <w:tblCellMar>
        <w:left w:w="115.0" w:type="dxa"/>
        <w:right w:w="115.0" w:type="dxa"/>
      </w:tblCellMar>
    </w:tblPr>
  </w:style>
  <w:style w:type="table" w:styleId="afff9" w:customStyle="1">
    <w:basedOn w:val="TableNormal"/>
    <w:tblPr>
      <w:tblStyleRowBandSize w:val="1"/>
      <w:tblStyleColBandSize w:val="1"/>
      <w:tblCellMar>
        <w:left w:w="115.0" w:type="dxa"/>
        <w:right w:w="115.0" w:type="dxa"/>
      </w:tblCellMar>
    </w:tblPr>
  </w:style>
  <w:style w:type="table" w:styleId="afffa" w:customStyle="1">
    <w:basedOn w:val="TableNormal"/>
    <w:tblPr>
      <w:tblStyleRowBandSize w:val="1"/>
      <w:tblStyleColBandSize w:val="1"/>
      <w:tblCellMar>
        <w:left w:w="115.0" w:type="dxa"/>
        <w:right w:w="115.0" w:type="dxa"/>
      </w:tblCellMar>
    </w:tblPr>
  </w:style>
  <w:style w:type="table" w:styleId="afffb" w:customStyle="1">
    <w:basedOn w:val="TableNormal"/>
    <w:tblPr>
      <w:tblStyleRowBandSize w:val="1"/>
      <w:tblStyleColBandSize w:val="1"/>
      <w:tblCellMar>
        <w:left w:w="115.0" w:type="dxa"/>
        <w:right w:w="115.0" w:type="dxa"/>
      </w:tblCellMar>
    </w:tblPr>
  </w:style>
  <w:style w:type="paragraph" w:styleId="whitespace-pre-wrap" w:customStyle="1">
    <w:name w:val="whitespace-pre-wrap"/>
    <w:basedOn w:val="Normal"/>
    <w:rsid w:val="00C01EAF"/>
    <w:pPr>
      <w:spacing w:after="100" w:afterAutospacing="1" w:before="100" w:beforeAutospacing="1"/>
    </w:pPr>
    <w:rPr>
      <w:lang w:eastAsia="en-CA" w:val="en-CA"/>
    </w:rPr>
  </w:style>
  <w:style w:type="paragraph" w:styleId="whitespace-normal" w:customStyle="1">
    <w:name w:val="whitespace-normal"/>
    <w:basedOn w:val="Normal"/>
    <w:rsid w:val="00C01EAF"/>
    <w:pPr>
      <w:spacing w:after="100" w:afterAutospacing="1" w:before="100" w:beforeAutospacing="1"/>
    </w:pPr>
    <w:rPr>
      <w:lang w:eastAsia="en-CA" w:val="en-CA"/>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mailto:ferland@ferlandassociate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HnEzfysQJ/44xAC6jfAUvd0Vpg==">CgMxLjAyCGguZ2pkZ3hzOAByITEyNUJDQ2pJY0JWelpYWjJzbHF1blAwVGhjZnN2U1dodQ==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2024-12-09T14:56:00Z</dcterms:created>
  <dc:creator>Sebastien Ferland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0x010100E22CA9BA5C60BE439A9DC67E05E6512E</vt:lpwstr>
  </property>
</Properties>
</file>